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DCC46" w14:textId="77777777" w:rsidR="00FD63A7" w:rsidRPr="00FD63A7" w:rsidRDefault="00FD63A7" w:rsidP="00FD63A7">
      <w:pPr>
        <w:pStyle w:val="BodyTextAfterExhibit"/>
        <w:spacing w:before="0" w:after="0" w:line="240" w:lineRule="auto"/>
        <w:jc w:val="center"/>
        <w:rPr>
          <w:rFonts w:ascii="Calibri" w:hAnsi="Calibri" w:cs="Calibri"/>
          <w:b/>
          <w:bCs/>
          <w:sz w:val="28"/>
          <w:szCs w:val="28"/>
        </w:rPr>
      </w:pPr>
      <w:r w:rsidRPr="00FD63A7">
        <w:rPr>
          <w:rFonts w:ascii="Calibri" w:hAnsi="Calibri" w:cs="Calibri"/>
          <w:b/>
          <w:bCs/>
          <w:sz w:val="28"/>
          <w:szCs w:val="28"/>
        </w:rPr>
        <w:t>Forest Service Handbook</w:t>
      </w:r>
    </w:p>
    <w:p w14:paraId="0E7251DB" w14:textId="77777777" w:rsidR="00FD63A7" w:rsidRPr="00FD63A7" w:rsidRDefault="00FD63A7" w:rsidP="00FD63A7">
      <w:pPr>
        <w:pStyle w:val="BodyTextAfterExhibit"/>
        <w:spacing w:before="0" w:after="0" w:line="240" w:lineRule="auto"/>
        <w:jc w:val="center"/>
        <w:rPr>
          <w:rFonts w:ascii="Calibri" w:hAnsi="Calibri" w:cs="Calibri"/>
          <w:b/>
          <w:bCs/>
          <w:sz w:val="28"/>
          <w:szCs w:val="28"/>
        </w:rPr>
      </w:pPr>
      <w:r w:rsidRPr="00FD63A7">
        <w:rPr>
          <w:rFonts w:ascii="Calibri" w:hAnsi="Calibri" w:cs="Calibri"/>
          <w:b/>
          <w:bCs/>
          <w:sz w:val="28"/>
          <w:szCs w:val="28"/>
        </w:rPr>
        <w:t>National Headquarters (Washington Office)</w:t>
      </w:r>
    </w:p>
    <w:p w14:paraId="3BF4D40B" w14:textId="52BAE96B" w:rsidR="00FD63A7" w:rsidRPr="00FD63A7" w:rsidRDefault="00FD63A7" w:rsidP="00FD63A7">
      <w:pPr>
        <w:pStyle w:val="BodyTextAfterExhibit"/>
        <w:spacing w:before="0" w:after="0" w:line="240" w:lineRule="auto"/>
        <w:jc w:val="center"/>
        <w:rPr>
          <w:rFonts w:ascii="Calibri" w:hAnsi="Calibri" w:cs="Calibri"/>
          <w:b/>
          <w:bCs/>
          <w:sz w:val="28"/>
          <w:szCs w:val="28"/>
        </w:rPr>
      </w:pPr>
      <w:r w:rsidRPr="00FD63A7">
        <w:rPr>
          <w:rFonts w:ascii="Calibri" w:hAnsi="Calibri" w:cs="Calibri"/>
          <w:b/>
          <w:bCs/>
          <w:sz w:val="28"/>
          <w:szCs w:val="28"/>
        </w:rPr>
        <w:t>Washington, DC</w:t>
      </w:r>
    </w:p>
    <w:p w14:paraId="75919DC5" w14:textId="05E51156" w:rsidR="00EA47D4" w:rsidRPr="00FD63A7" w:rsidRDefault="00B43A42" w:rsidP="00320E23">
      <w:pPr>
        <w:pStyle w:val="BodyTextAfterExhibit"/>
        <w:jc w:val="center"/>
        <w:rPr>
          <w:rFonts w:ascii="Calibri" w:hAnsi="Calibri" w:cs="Calibri"/>
          <w:b/>
          <w:bCs/>
          <w:szCs w:val="24"/>
        </w:rPr>
      </w:pPr>
      <w:r w:rsidRPr="00FD63A7">
        <w:rPr>
          <w:rFonts w:ascii="Calibri" w:hAnsi="Calibri" w:cs="Calibri"/>
          <w:b/>
          <w:bCs/>
          <w:szCs w:val="24"/>
        </w:rPr>
        <w:t xml:space="preserve">Forest Service Handbook 5509.11 – </w:t>
      </w:r>
      <w:r w:rsidR="00B50B35" w:rsidRPr="00B50B35">
        <w:rPr>
          <w:rFonts w:ascii="Calibri" w:hAnsi="Calibri" w:cs="Calibri"/>
          <w:b/>
          <w:bCs/>
          <w:szCs w:val="24"/>
        </w:rPr>
        <w:t>T</w:t>
      </w:r>
      <w:r w:rsidR="00B50B35">
        <w:rPr>
          <w:rFonts w:ascii="Calibri" w:hAnsi="Calibri" w:cs="Calibri"/>
          <w:b/>
          <w:bCs/>
          <w:szCs w:val="24"/>
        </w:rPr>
        <w:t>itle Claims, Sales, and Grants Handbook</w:t>
      </w:r>
      <w:r w:rsidRPr="00FD63A7">
        <w:rPr>
          <w:rFonts w:ascii="Calibri" w:hAnsi="Calibri" w:cs="Calibri"/>
          <w:b/>
          <w:bCs/>
          <w:szCs w:val="24"/>
        </w:rPr>
        <w:br/>
        <w:t>Chapter 10 – Title Claims and Encroachments</w:t>
      </w:r>
    </w:p>
    <w:p w14:paraId="6E5E7D3C" w14:textId="7B6C8629" w:rsidR="00EA47D4" w:rsidRPr="00676D46" w:rsidRDefault="00EA47D4" w:rsidP="00E71CB3">
      <w:pPr>
        <w:pStyle w:val="CoverText"/>
        <w:rPr>
          <w:rStyle w:val="BodyTextChar"/>
          <w:rFonts w:ascii="Calibri" w:hAnsi="Calibri" w:cs="Calibri"/>
          <w:b/>
          <w:bCs w:val="0"/>
        </w:rPr>
      </w:pPr>
      <w:r w:rsidRPr="00676D46">
        <w:rPr>
          <w:rFonts w:ascii="Calibri" w:hAnsi="Calibri" w:cs="Calibri"/>
          <w:b/>
          <w:sz w:val="24"/>
        </w:rPr>
        <w:t xml:space="preserve">Amendment </w:t>
      </w:r>
      <w:r w:rsidR="003E5322" w:rsidRPr="00676D46">
        <w:rPr>
          <w:rFonts w:ascii="Calibri" w:hAnsi="Calibri" w:cs="Calibri"/>
          <w:b/>
          <w:sz w:val="24"/>
        </w:rPr>
        <w:t>number</w:t>
      </w:r>
      <w:r w:rsidRPr="00676D46">
        <w:rPr>
          <w:rFonts w:ascii="Calibri" w:hAnsi="Calibri" w:cs="Calibri"/>
          <w:b/>
          <w:sz w:val="24"/>
        </w:rPr>
        <w:t>:</w:t>
      </w:r>
      <w:r w:rsidR="00FE5205" w:rsidRPr="00676D46">
        <w:rPr>
          <w:rFonts w:ascii="Calibri" w:hAnsi="Calibri" w:cs="Calibri"/>
          <w:sz w:val="24"/>
        </w:rPr>
        <w:t xml:space="preserve"> </w:t>
      </w:r>
      <w:r w:rsidR="00C24657" w:rsidRPr="00676D46">
        <w:rPr>
          <w:rFonts w:ascii="Calibri" w:hAnsi="Calibri" w:cs="Calibri"/>
          <w:sz w:val="24"/>
        </w:rPr>
        <w:t xml:space="preserve"> 5509.11-202</w:t>
      </w:r>
      <w:r w:rsidR="00980CA1">
        <w:rPr>
          <w:rFonts w:ascii="Calibri" w:hAnsi="Calibri" w:cs="Calibri"/>
          <w:sz w:val="24"/>
        </w:rPr>
        <w:t>4</w:t>
      </w:r>
      <w:r w:rsidR="00C24657" w:rsidRPr="00676D46">
        <w:rPr>
          <w:rFonts w:ascii="Calibri" w:hAnsi="Calibri" w:cs="Calibri"/>
          <w:sz w:val="24"/>
        </w:rPr>
        <w:t>-1</w:t>
      </w:r>
    </w:p>
    <w:p w14:paraId="39F74B93" w14:textId="3D108D39" w:rsidR="00EA47D4" w:rsidRPr="00676D46" w:rsidRDefault="00394CE8" w:rsidP="00E71CB3">
      <w:pPr>
        <w:pStyle w:val="CoverText"/>
        <w:rPr>
          <w:rStyle w:val="BodyTextChar"/>
          <w:rFonts w:ascii="Calibri" w:hAnsi="Calibri" w:cs="Calibri"/>
          <w:b/>
          <w:bCs w:val="0"/>
        </w:rPr>
      </w:pPr>
      <w:r w:rsidRPr="00676D46">
        <w:rPr>
          <w:rFonts w:ascii="Calibri" w:hAnsi="Calibri" w:cs="Calibri"/>
          <w:b/>
          <w:sz w:val="24"/>
        </w:rPr>
        <w:t xml:space="preserve">Effective </w:t>
      </w:r>
      <w:r w:rsidR="003E5322" w:rsidRPr="00676D46">
        <w:rPr>
          <w:rFonts w:ascii="Calibri" w:hAnsi="Calibri" w:cs="Calibri"/>
          <w:b/>
          <w:sz w:val="24"/>
        </w:rPr>
        <w:t>date</w:t>
      </w:r>
      <w:r w:rsidRPr="00676D46">
        <w:rPr>
          <w:rFonts w:ascii="Calibri" w:hAnsi="Calibri" w:cs="Calibri"/>
          <w:b/>
          <w:sz w:val="24"/>
        </w:rPr>
        <w:t>:</w:t>
      </w:r>
      <w:r w:rsidR="00FE5205" w:rsidRPr="00676D46">
        <w:rPr>
          <w:rFonts w:ascii="Calibri" w:hAnsi="Calibri" w:cs="Calibri"/>
          <w:sz w:val="24"/>
        </w:rPr>
        <w:t xml:space="preserve"> </w:t>
      </w:r>
      <w:r w:rsidR="00980CA1">
        <w:rPr>
          <w:rFonts w:ascii="Calibri" w:hAnsi="Calibri" w:cs="Calibri"/>
          <w:sz w:val="24"/>
        </w:rPr>
        <w:t xml:space="preserve">February </w:t>
      </w:r>
      <w:r w:rsidR="0056768E">
        <w:rPr>
          <w:rFonts w:ascii="Calibri" w:hAnsi="Calibri" w:cs="Calibri"/>
          <w:sz w:val="24"/>
        </w:rPr>
        <w:t>6</w:t>
      </w:r>
      <w:r w:rsidR="00980CA1">
        <w:rPr>
          <w:rFonts w:ascii="Calibri" w:hAnsi="Calibri" w:cs="Calibri"/>
          <w:sz w:val="24"/>
        </w:rPr>
        <w:t>, 2024</w:t>
      </w:r>
    </w:p>
    <w:p w14:paraId="5F1B2C14" w14:textId="34984E54" w:rsidR="00EA47D4" w:rsidRPr="00676D46" w:rsidRDefault="00394CE8" w:rsidP="00E71CB3">
      <w:pPr>
        <w:pStyle w:val="CoverText"/>
        <w:rPr>
          <w:rFonts w:ascii="Calibri" w:hAnsi="Calibri" w:cs="Calibri"/>
          <w:sz w:val="24"/>
        </w:rPr>
      </w:pPr>
      <w:r w:rsidRPr="00676D46">
        <w:rPr>
          <w:rFonts w:ascii="Calibri" w:hAnsi="Calibri" w:cs="Calibri"/>
          <w:b/>
          <w:sz w:val="24"/>
        </w:rPr>
        <w:t>Duration:</w:t>
      </w:r>
      <w:r w:rsidR="00621AF5" w:rsidRPr="00676D46">
        <w:rPr>
          <w:rFonts w:ascii="Calibri" w:hAnsi="Calibri" w:cs="Calibri"/>
          <w:sz w:val="24"/>
        </w:rPr>
        <w:t xml:space="preserve"> </w:t>
      </w:r>
      <w:r w:rsidR="00EA47D4" w:rsidRPr="00676D46">
        <w:rPr>
          <w:rFonts w:ascii="Calibri" w:hAnsi="Calibri" w:cs="Calibri"/>
          <w:sz w:val="24"/>
        </w:rPr>
        <w:t>This amendment is effective until superseded or removed.</w:t>
      </w:r>
    </w:p>
    <w:p w14:paraId="60F53148" w14:textId="3FEF88C7" w:rsidR="00FD63A7" w:rsidRPr="00676D46" w:rsidRDefault="00676D46" w:rsidP="004F069A">
      <w:pPr>
        <w:pStyle w:val="Title"/>
        <w:tabs>
          <w:tab w:val="left" w:pos="1350"/>
        </w:tabs>
        <w:jc w:val="left"/>
        <w:rPr>
          <w:rFonts w:ascii="Calibri" w:hAnsi="Calibri" w:cs="Calibri"/>
          <w:b w:val="0"/>
        </w:rPr>
      </w:pPr>
      <w:r w:rsidRPr="00676D46">
        <w:rPr>
          <w:rFonts w:ascii="Calibri" w:hAnsi="Calibri" w:cs="Calibri"/>
          <w:bCs w:val="0"/>
        </w:rPr>
        <w:t>Superseded</w:t>
      </w:r>
      <w:r w:rsidR="00FD63A7" w:rsidRPr="00676D46">
        <w:rPr>
          <w:rFonts w:ascii="Calibri" w:hAnsi="Calibri" w:cs="Calibri"/>
          <w:bCs w:val="0"/>
        </w:rPr>
        <w:t xml:space="preserve"> Directi</w:t>
      </w:r>
      <w:r w:rsidR="00D4199F">
        <w:rPr>
          <w:rFonts w:ascii="Calibri" w:hAnsi="Calibri" w:cs="Calibri"/>
          <w:bCs w:val="0"/>
        </w:rPr>
        <w:t>ve</w:t>
      </w:r>
      <w:r w:rsidR="00FD63A7" w:rsidRPr="00676D46">
        <w:rPr>
          <w:rFonts w:ascii="Calibri" w:hAnsi="Calibri" w:cs="Calibri"/>
          <w:bCs w:val="0"/>
        </w:rPr>
        <w:t>:</w:t>
      </w:r>
      <w:r w:rsidR="00035AB8" w:rsidRPr="00676D46">
        <w:rPr>
          <w:rFonts w:ascii="Calibri" w:hAnsi="Calibri" w:cs="Calibri"/>
          <w:bCs w:val="0"/>
        </w:rPr>
        <w:t xml:space="preserve"> </w:t>
      </w:r>
      <w:r w:rsidR="00035AB8" w:rsidRPr="00676D46">
        <w:rPr>
          <w:rFonts w:ascii="Calibri" w:hAnsi="Calibri" w:cs="Calibri"/>
          <w:b w:val="0"/>
        </w:rPr>
        <w:t>5509.11,10-12,</w:t>
      </w:r>
      <w:r w:rsidR="00035AB8" w:rsidRPr="00676D46">
        <w:rPr>
          <w:rFonts w:ascii="Calibri" w:hAnsi="Calibri" w:cs="Calibri"/>
          <w:bCs w:val="0"/>
        </w:rPr>
        <w:t xml:space="preserve"> </w:t>
      </w:r>
      <w:r w:rsidR="00035AB8" w:rsidRPr="00676D46">
        <w:rPr>
          <w:rFonts w:ascii="Calibri" w:hAnsi="Calibri" w:cs="Calibri"/>
          <w:b w:val="0"/>
        </w:rPr>
        <w:t>(Amendment 5509.11-92-4, 08/03/1992), 23 Pages</w:t>
      </w:r>
    </w:p>
    <w:p w14:paraId="3CD96E3D" w14:textId="77777777" w:rsidR="00FD63A7" w:rsidRPr="00676D46" w:rsidRDefault="00FD63A7" w:rsidP="004F069A">
      <w:pPr>
        <w:pStyle w:val="Title"/>
        <w:tabs>
          <w:tab w:val="left" w:pos="1350"/>
        </w:tabs>
        <w:jc w:val="left"/>
        <w:rPr>
          <w:rFonts w:ascii="Calibri" w:hAnsi="Calibri" w:cs="Calibri"/>
        </w:rPr>
      </w:pPr>
    </w:p>
    <w:p w14:paraId="3076E7C3" w14:textId="40CE7030" w:rsidR="00316D9E" w:rsidRPr="00980CA1" w:rsidRDefault="00A5341F" w:rsidP="004F069A">
      <w:pPr>
        <w:pStyle w:val="Title"/>
        <w:tabs>
          <w:tab w:val="left" w:pos="1350"/>
        </w:tabs>
        <w:jc w:val="left"/>
        <w:rPr>
          <w:rStyle w:val="BodyTextChar"/>
          <w:rFonts w:ascii="Calibri" w:hAnsi="Calibri" w:cs="Calibri"/>
          <w:b w:val="0"/>
          <w:bCs w:val="0"/>
        </w:rPr>
      </w:pPr>
      <w:r w:rsidRPr="00676D46">
        <w:rPr>
          <w:rFonts w:ascii="Calibri" w:hAnsi="Calibri" w:cs="Calibri"/>
        </w:rPr>
        <w:t>Approved</w:t>
      </w:r>
      <w:r w:rsidR="00DE2E59">
        <w:rPr>
          <w:rFonts w:ascii="Calibri" w:hAnsi="Calibri" w:cs="Calibri"/>
        </w:rPr>
        <w:t xml:space="preserve"> by</w:t>
      </w:r>
      <w:r w:rsidRPr="00676D46">
        <w:rPr>
          <w:rFonts w:ascii="Calibri" w:hAnsi="Calibri" w:cs="Calibri"/>
        </w:rPr>
        <w:t>:</w:t>
      </w:r>
      <w:r w:rsidR="00394CE8" w:rsidRPr="00676D46">
        <w:rPr>
          <w:rFonts w:ascii="Calibri" w:hAnsi="Calibri" w:cs="Calibri"/>
        </w:rPr>
        <w:t xml:space="preserve"> </w:t>
      </w:r>
      <w:r w:rsidR="00F95391" w:rsidRPr="00676D46">
        <w:rPr>
          <w:rFonts w:ascii="Calibri" w:hAnsi="Calibri" w:cs="Calibri"/>
        </w:rPr>
        <w:tab/>
      </w:r>
      <w:r w:rsidR="00980CA1">
        <w:rPr>
          <w:rFonts w:ascii="Calibri" w:hAnsi="Calibri" w:cs="Calibri"/>
          <w:b w:val="0"/>
          <w:bCs w:val="0"/>
        </w:rPr>
        <w:t>Troy Heithecker, Associate Deputy Chief, National Forest System</w:t>
      </w:r>
    </w:p>
    <w:p w14:paraId="54CB47F8" w14:textId="061594C8" w:rsidR="00FD63A7" w:rsidRPr="00676D46" w:rsidRDefault="00394CE8" w:rsidP="00E71CB3">
      <w:pPr>
        <w:pStyle w:val="CoverText"/>
        <w:rPr>
          <w:rFonts w:ascii="Calibri" w:hAnsi="Calibri" w:cs="Calibri"/>
          <w:sz w:val="24"/>
        </w:rPr>
      </w:pPr>
      <w:r w:rsidRPr="00676D46">
        <w:rPr>
          <w:rFonts w:ascii="Calibri" w:hAnsi="Calibri" w:cs="Calibri"/>
          <w:b/>
          <w:sz w:val="24"/>
        </w:rPr>
        <w:t xml:space="preserve">Date </w:t>
      </w:r>
      <w:r w:rsidR="003E5322" w:rsidRPr="00676D46">
        <w:rPr>
          <w:rFonts w:ascii="Calibri" w:hAnsi="Calibri" w:cs="Calibri"/>
          <w:b/>
          <w:sz w:val="24"/>
        </w:rPr>
        <w:t>approved</w:t>
      </w:r>
      <w:r w:rsidRPr="00676D46">
        <w:rPr>
          <w:rFonts w:ascii="Calibri" w:hAnsi="Calibri" w:cs="Calibri"/>
          <w:b/>
          <w:sz w:val="24"/>
        </w:rPr>
        <w:t>:</w:t>
      </w:r>
      <w:r w:rsidR="00621AF5" w:rsidRPr="00676D46">
        <w:rPr>
          <w:rFonts w:ascii="Calibri" w:hAnsi="Calibri" w:cs="Calibri"/>
          <w:sz w:val="24"/>
        </w:rPr>
        <w:t xml:space="preserve"> </w:t>
      </w:r>
      <w:r w:rsidR="00980CA1">
        <w:rPr>
          <w:rFonts w:ascii="Calibri" w:hAnsi="Calibri" w:cs="Calibri"/>
          <w:sz w:val="24"/>
        </w:rPr>
        <w:t>February 2, 2024</w:t>
      </w:r>
    </w:p>
    <w:p w14:paraId="24949F9D" w14:textId="77777777" w:rsidR="00676D46" w:rsidRDefault="00FD63A7" w:rsidP="00676D46">
      <w:pPr>
        <w:pStyle w:val="CoverText"/>
        <w:spacing w:before="0" w:after="0"/>
        <w:rPr>
          <w:rStyle w:val="BodyTextChar"/>
          <w:rFonts w:ascii="Calibri" w:hAnsi="Calibri" w:cs="Calibri"/>
        </w:rPr>
      </w:pPr>
      <w:r w:rsidRPr="00676D46">
        <w:rPr>
          <w:rStyle w:val="BodyTextChar"/>
          <w:rFonts w:ascii="Calibri" w:hAnsi="Calibri" w:cs="Calibri"/>
          <w:b/>
          <w:bCs w:val="0"/>
        </w:rPr>
        <w:t>Responsible Staff:</w:t>
      </w:r>
      <w:r w:rsidR="00FE5205" w:rsidRPr="00676D46">
        <w:rPr>
          <w:rStyle w:val="BodyTextChar"/>
          <w:rFonts w:ascii="Calibri" w:hAnsi="Calibri" w:cs="Calibri"/>
          <w:b/>
          <w:bCs w:val="0"/>
        </w:rPr>
        <w:t xml:space="preserve"> </w:t>
      </w:r>
      <w:r w:rsidR="00C24657" w:rsidRPr="00676D46">
        <w:rPr>
          <w:rStyle w:val="BodyTextChar"/>
          <w:rFonts w:ascii="Calibri" w:hAnsi="Calibri" w:cs="Calibri"/>
          <w:b/>
          <w:bCs w:val="0"/>
        </w:rPr>
        <w:t xml:space="preserve"> </w:t>
      </w:r>
      <w:r w:rsidR="00C24657" w:rsidRPr="00676D46">
        <w:rPr>
          <w:rStyle w:val="BodyTextChar"/>
          <w:rFonts w:ascii="Calibri" w:hAnsi="Calibri" w:cs="Calibri"/>
        </w:rPr>
        <w:t>Lands, Minerals, and Geology Management</w:t>
      </w:r>
    </w:p>
    <w:p w14:paraId="064A0160" w14:textId="5DA3F0B2" w:rsidR="00D4199F" w:rsidRPr="00D4199F" w:rsidRDefault="00676D46" w:rsidP="00D4199F">
      <w:pPr>
        <w:pStyle w:val="CoverText"/>
        <w:rPr>
          <w:rFonts w:ascii="Calibri" w:hAnsi="Calibri"/>
          <w:b/>
          <w:color w:val="000000" w:themeColor="text1"/>
          <w:sz w:val="24"/>
        </w:rPr>
      </w:pPr>
      <w:r w:rsidRPr="00676D46">
        <w:rPr>
          <w:rFonts w:ascii="Calibri" w:hAnsi="Calibri" w:cs="Calibri"/>
          <w:b/>
          <w:sz w:val="24"/>
        </w:rPr>
        <w:t>Digest</w:t>
      </w:r>
      <w:r w:rsidR="00A2362F" w:rsidRPr="00676D46">
        <w:rPr>
          <w:rFonts w:ascii="Calibri" w:hAnsi="Calibri" w:cs="Calibri"/>
          <w:b/>
          <w:sz w:val="24"/>
        </w:rPr>
        <w:t>:</w:t>
      </w:r>
      <w:r w:rsidR="00621AF5" w:rsidRPr="00676D46">
        <w:rPr>
          <w:rFonts w:ascii="Calibri" w:hAnsi="Calibri" w:cs="Calibri"/>
          <w:b/>
          <w:sz w:val="24"/>
        </w:rPr>
        <w:t xml:space="preserve"> </w:t>
      </w:r>
      <w:r w:rsidR="00D4199F" w:rsidRPr="00D4199F">
        <w:rPr>
          <w:rFonts w:ascii="Calibri" w:hAnsi="Calibri"/>
          <w:color w:val="000000" w:themeColor="text1"/>
          <w:sz w:val="24"/>
        </w:rPr>
        <w:t>Following is an explanation of the changes throughout the directive</w:t>
      </w:r>
      <w:r w:rsidR="00E74BB7">
        <w:rPr>
          <w:rFonts w:ascii="Calibri" w:hAnsi="Calibri"/>
          <w:color w:val="000000" w:themeColor="text1"/>
          <w:sz w:val="24"/>
        </w:rPr>
        <w:t>.</w:t>
      </w:r>
      <w:r w:rsidR="00D4199F" w:rsidRPr="00D4199F">
        <w:rPr>
          <w:rFonts w:ascii="Calibri" w:hAnsi="Calibri"/>
          <w:color w:val="000000" w:themeColor="text1"/>
          <w:sz w:val="24"/>
        </w:rPr>
        <w:t xml:space="preserve"> </w:t>
      </w:r>
    </w:p>
    <w:p w14:paraId="1686E3A4" w14:textId="62279DE2" w:rsidR="00F95391" w:rsidRPr="00676D46" w:rsidRDefault="00D4199F" w:rsidP="00676D46">
      <w:pPr>
        <w:pStyle w:val="CoverText"/>
        <w:spacing w:before="0" w:after="0"/>
        <w:rPr>
          <w:rFonts w:ascii="Calibri" w:hAnsi="Calibri" w:cs="Calibri"/>
          <w:sz w:val="24"/>
        </w:rPr>
      </w:pPr>
      <w:r w:rsidRPr="00D4199F">
        <w:rPr>
          <w:rFonts w:ascii="Calibri" w:hAnsi="Calibri" w:cs="Calibri"/>
          <w:b/>
          <w:bCs w:val="0"/>
          <w:sz w:val="24"/>
        </w:rPr>
        <w:t>Chapter 10:</w:t>
      </w:r>
      <w:r w:rsidR="00621AF5" w:rsidRPr="00676D46">
        <w:rPr>
          <w:rFonts w:ascii="Calibri" w:hAnsi="Calibri" w:cs="Calibri"/>
          <w:sz w:val="24"/>
        </w:rPr>
        <w:t xml:space="preserve"> </w:t>
      </w:r>
      <w:r w:rsidR="00F95391" w:rsidRPr="00676D46">
        <w:rPr>
          <w:rFonts w:ascii="Calibri" w:hAnsi="Calibri" w:cs="Calibri"/>
          <w:sz w:val="24"/>
        </w:rPr>
        <w:t>The contents of the 199</w:t>
      </w:r>
      <w:r w:rsidR="00980CA1">
        <w:rPr>
          <w:rFonts w:ascii="Calibri" w:hAnsi="Calibri" w:cs="Calibri"/>
          <w:sz w:val="24"/>
        </w:rPr>
        <w:t>2</w:t>
      </w:r>
      <w:r w:rsidR="00F95391" w:rsidRPr="00676D46">
        <w:rPr>
          <w:rFonts w:ascii="Calibri" w:hAnsi="Calibri" w:cs="Calibri"/>
          <w:sz w:val="24"/>
        </w:rPr>
        <w:t xml:space="preserve"> handbook have been reorganized to be parallel with the case processing activities in the Title Claims and Encroachment Management System.</w:t>
      </w:r>
      <w:r w:rsidR="00621AF5" w:rsidRPr="00676D46">
        <w:rPr>
          <w:rFonts w:ascii="Calibri" w:hAnsi="Calibri" w:cs="Calibri"/>
          <w:sz w:val="24"/>
        </w:rPr>
        <w:t xml:space="preserve"> </w:t>
      </w:r>
      <w:r w:rsidR="00A75A0C" w:rsidRPr="00676D46">
        <w:rPr>
          <w:rFonts w:ascii="Calibri" w:hAnsi="Calibri" w:cs="Calibri"/>
          <w:sz w:val="24"/>
        </w:rPr>
        <w:t>A</w:t>
      </w:r>
      <w:r w:rsidR="00F95391" w:rsidRPr="00676D46">
        <w:rPr>
          <w:rFonts w:ascii="Calibri" w:hAnsi="Calibri" w:cs="Calibri"/>
          <w:sz w:val="24"/>
        </w:rPr>
        <w:t>dditional internal processing steps were</w:t>
      </w:r>
      <w:r w:rsidR="00A75A0C" w:rsidRPr="00676D46">
        <w:rPr>
          <w:rFonts w:ascii="Calibri" w:hAnsi="Calibri" w:cs="Calibri"/>
          <w:sz w:val="24"/>
        </w:rPr>
        <w:t xml:space="preserve"> also included</w:t>
      </w:r>
      <w:r w:rsidR="00F95391" w:rsidRPr="00676D46">
        <w:rPr>
          <w:rFonts w:ascii="Calibri" w:hAnsi="Calibri" w:cs="Calibri"/>
          <w:sz w:val="24"/>
        </w:rPr>
        <w:t xml:space="preserve"> to provide clarity.</w:t>
      </w:r>
    </w:p>
    <w:p w14:paraId="05B61CA9" w14:textId="77777777" w:rsidR="00BE248F" w:rsidRPr="00FD63A7" w:rsidRDefault="00BE248F" w:rsidP="00254434">
      <w:pPr>
        <w:rPr>
          <w:rFonts w:ascii="Calibri" w:hAnsi="Calibri" w:cs="Calibri"/>
        </w:rPr>
        <w:sectPr w:rsidR="00BE248F" w:rsidRPr="00FD63A7" w:rsidSect="00452009">
          <w:headerReference w:type="even" r:id="rId8"/>
          <w:headerReference w:type="default" r:id="rId9"/>
          <w:footerReference w:type="default" r:id="rId10"/>
          <w:headerReference w:type="first" r:id="rId11"/>
          <w:footerReference w:type="first" r:id="rId12"/>
          <w:pgSz w:w="12240" w:h="15840" w:code="1"/>
          <w:pgMar w:top="1440" w:right="1440" w:bottom="1440" w:left="1440" w:header="576" w:footer="576" w:gutter="0"/>
          <w:pgNumType w:start="1"/>
          <w:cols w:space="720"/>
          <w:titlePg/>
          <w:docGrid w:linePitch="360"/>
        </w:sectPr>
      </w:pPr>
    </w:p>
    <w:p w14:paraId="1F441B6F" w14:textId="645A33EF" w:rsidR="0053751A" w:rsidRPr="0053751A" w:rsidRDefault="00DC3858" w:rsidP="0053751A">
      <w:pPr>
        <w:pStyle w:val="TOC2"/>
      </w:pPr>
      <w:r w:rsidRPr="0053751A">
        <w:lastRenderedPageBreak/>
        <w:t>Contents</w:t>
      </w:r>
      <w:r w:rsidR="00B43A42" w:rsidRPr="0053751A">
        <w:br/>
      </w:r>
      <w:bookmarkStart w:id="1" w:name="_Toc532693022"/>
      <w:bookmarkStart w:id="2" w:name="_Toc532693108"/>
      <w:bookmarkStart w:id="3" w:name="_Toc166985"/>
      <w:bookmarkStart w:id="4" w:name="_Toc5162917"/>
      <w:bookmarkStart w:id="5" w:name="_Toc5163144"/>
      <w:bookmarkStart w:id="6" w:name="_Toc5163606"/>
      <w:bookmarkStart w:id="7" w:name="_Toc5163801"/>
      <w:bookmarkStart w:id="8" w:name="_Toc6197882"/>
    </w:p>
    <w:p w14:paraId="188CF9D1" w14:textId="5744B1AF" w:rsidR="00CD77EB" w:rsidRPr="00CD77EB" w:rsidRDefault="0053751A">
      <w:pPr>
        <w:pStyle w:val="TOC5"/>
        <w:tabs>
          <w:tab w:val="right" w:leader="dot" w:pos="9350"/>
        </w:tabs>
        <w:rPr>
          <w:rFonts w:eastAsiaTheme="minorEastAsia"/>
          <w:noProof/>
          <w:kern w:val="2"/>
          <w:sz w:val="24"/>
          <w:szCs w:val="24"/>
          <w14:ligatures w14:val="standardContextual"/>
        </w:rPr>
      </w:pPr>
      <w:r w:rsidRPr="00CD77EB">
        <w:rPr>
          <w:b/>
          <w:caps/>
          <w:kern w:val="32"/>
          <w:sz w:val="24"/>
          <w:szCs w:val="24"/>
        </w:rPr>
        <w:fldChar w:fldCharType="begin"/>
      </w:r>
      <w:r w:rsidRPr="00CD77EB">
        <w:rPr>
          <w:b/>
          <w:caps/>
          <w:kern w:val="32"/>
          <w:sz w:val="24"/>
          <w:szCs w:val="24"/>
        </w:rPr>
        <w:instrText xml:space="preserve"> TOC \o "1-6" \h \z \u </w:instrText>
      </w:r>
      <w:r w:rsidRPr="00CD77EB">
        <w:rPr>
          <w:b/>
          <w:caps/>
          <w:kern w:val="32"/>
          <w:sz w:val="24"/>
          <w:szCs w:val="24"/>
        </w:rPr>
        <w:fldChar w:fldCharType="separate"/>
      </w:r>
      <w:hyperlink w:anchor="_Toc147481044" w:history="1">
        <w:r w:rsidR="00CD77EB" w:rsidRPr="00CD77EB">
          <w:rPr>
            <w:rStyle w:val="Hyperlink"/>
            <w:noProof/>
            <w:sz w:val="24"/>
            <w:szCs w:val="24"/>
          </w:rPr>
          <w:t>10.01 - Authority</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_Toc147481044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5</w:t>
        </w:r>
        <w:r w:rsidR="00CD77EB" w:rsidRPr="00CD77EB">
          <w:rPr>
            <w:noProof/>
            <w:webHidden/>
            <w:sz w:val="24"/>
            <w:szCs w:val="24"/>
          </w:rPr>
          <w:fldChar w:fldCharType="end"/>
        </w:r>
      </w:hyperlink>
    </w:p>
    <w:p w14:paraId="73587454" w14:textId="12F31B47"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045" w:history="1">
        <w:r w:rsidR="00CD77EB" w:rsidRPr="00CD77EB">
          <w:rPr>
            <w:rStyle w:val="Hyperlink"/>
            <w:noProof/>
            <w:sz w:val="24"/>
            <w:szCs w:val="24"/>
          </w:rPr>
          <w:t>10.02 - Objectives</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_Toc147481045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6</w:t>
        </w:r>
        <w:r w:rsidR="00CD77EB" w:rsidRPr="00CD77EB">
          <w:rPr>
            <w:noProof/>
            <w:webHidden/>
            <w:sz w:val="24"/>
            <w:szCs w:val="24"/>
          </w:rPr>
          <w:fldChar w:fldCharType="end"/>
        </w:r>
      </w:hyperlink>
    </w:p>
    <w:p w14:paraId="2373BD91" w14:textId="006EFC3A"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046" w:history="1">
        <w:r w:rsidR="00CD77EB" w:rsidRPr="00CD77EB">
          <w:rPr>
            <w:rStyle w:val="Hyperlink"/>
            <w:noProof/>
            <w:sz w:val="24"/>
            <w:szCs w:val="24"/>
          </w:rPr>
          <w:t>10.03 - Policy</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_Toc147481046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6</w:t>
        </w:r>
        <w:r w:rsidR="00CD77EB" w:rsidRPr="00CD77EB">
          <w:rPr>
            <w:noProof/>
            <w:webHidden/>
            <w:sz w:val="24"/>
            <w:szCs w:val="24"/>
          </w:rPr>
          <w:fldChar w:fldCharType="end"/>
        </w:r>
      </w:hyperlink>
    </w:p>
    <w:p w14:paraId="2A3C31AE" w14:textId="23AF7C8F"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047" w:history="1">
        <w:r w:rsidR="00CD77EB" w:rsidRPr="00CD77EB">
          <w:rPr>
            <w:rStyle w:val="Hyperlink"/>
            <w:noProof/>
            <w:sz w:val="24"/>
            <w:szCs w:val="24"/>
          </w:rPr>
          <w:t>10.04 - Responsibility</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_Toc147481047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6</w:t>
        </w:r>
        <w:r w:rsidR="00CD77EB" w:rsidRPr="00CD77EB">
          <w:rPr>
            <w:noProof/>
            <w:webHidden/>
            <w:sz w:val="24"/>
            <w:szCs w:val="24"/>
          </w:rPr>
          <w:fldChar w:fldCharType="end"/>
        </w:r>
      </w:hyperlink>
    </w:p>
    <w:p w14:paraId="624A970F" w14:textId="6F097DE1"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048" w:history="1">
        <w:r w:rsidR="00CD77EB" w:rsidRPr="00CD77EB">
          <w:rPr>
            <w:rStyle w:val="Hyperlink"/>
            <w:noProof/>
            <w:sz w:val="24"/>
            <w:szCs w:val="24"/>
          </w:rPr>
          <w:t>10.05 - Definitions</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_Toc147481048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6</w:t>
        </w:r>
        <w:r w:rsidR="00CD77EB" w:rsidRPr="00CD77EB">
          <w:rPr>
            <w:noProof/>
            <w:webHidden/>
            <w:sz w:val="24"/>
            <w:szCs w:val="24"/>
          </w:rPr>
          <w:fldChar w:fldCharType="end"/>
        </w:r>
      </w:hyperlink>
    </w:p>
    <w:p w14:paraId="6291F2CA" w14:textId="1478AF53"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049" w:history="1">
        <w:r w:rsidR="00CD77EB" w:rsidRPr="00CD77EB">
          <w:rPr>
            <w:rStyle w:val="Hyperlink"/>
            <w:noProof/>
            <w:sz w:val="24"/>
            <w:szCs w:val="24"/>
          </w:rPr>
          <w:t>10.06 - Planning</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_Toc147481049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7</w:t>
        </w:r>
        <w:r w:rsidR="00CD77EB" w:rsidRPr="00CD77EB">
          <w:rPr>
            <w:noProof/>
            <w:webHidden/>
            <w:sz w:val="24"/>
            <w:szCs w:val="24"/>
          </w:rPr>
          <w:fldChar w:fldCharType="end"/>
        </w:r>
      </w:hyperlink>
    </w:p>
    <w:p w14:paraId="141C0F25" w14:textId="6907B180" w:rsidR="00CD77EB" w:rsidRPr="00CD77EB" w:rsidRDefault="00E60910">
      <w:pPr>
        <w:pStyle w:val="TOC3"/>
        <w:tabs>
          <w:tab w:val="right" w:leader="dot" w:pos="9350"/>
        </w:tabs>
        <w:rPr>
          <w:rFonts w:eastAsiaTheme="minorEastAsia"/>
          <w:noProof/>
          <w:kern w:val="2"/>
          <w:sz w:val="24"/>
          <w:szCs w:val="24"/>
          <w14:ligatures w14:val="standardContextual"/>
        </w:rPr>
      </w:pPr>
      <w:hyperlink w:anchor="_Toc147481050" w:history="1">
        <w:r w:rsidR="00CD77EB" w:rsidRPr="00CD77EB">
          <w:rPr>
            <w:rStyle w:val="Hyperlink"/>
            <w:noProof/>
            <w:sz w:val="24"/>
            <w:szCs w:val="24"/>
          </w:rPr>
          <w:t>11 - Claim Identification, Records and Reporting</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_Toc147481050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9</w:t>
        </w:r>
        <w:r w:rsidR="00CD77EB" w:rsidRPr="00CD77EB">
          <w:rPr>
            <w:noProof/>
            <w:webHidden/>
            <w:sz w:val="24"/>
            <w:szCs w:val="24"/>
          </w:rPr>
          <w:fldChar w:fldCharType="end"/>
        </w:r>
      </w:hyperlink>
    </w:p>
    <w:p w14:paraId="137DB72A" w14:textId="149C39E6" w:rsidR="00CD77EB" w:rsidRPr="00CD77EB" w:rsidRDefault="00E60910">
      <w:pPr>
        <w:pStyle w:val="TOC4"/>
        <w:tabs>
          <w:tab w:val="right" w:leader="dot" w:pos="9350"/>
        </w:tabs>
        <w:rPr>
          <w:rFonts w:eastAsiaTheme="minorEastAsia"/>
          <w:noProof/>
          <w:kern w:val="2"/>
          <w:sz w:val="24"/>
          <w:szCs w:val="24"/>
          <w14:ligatures w14:val="standardContextual"/>
        </w:rPr>
      </w:pPr>
      <w:hyperlink w:anchor="_Toc147481051" w:history="1">
        <w:r w:rsidR="00CD77EB" w:rsidRPr="00CD77EB">
          <w:rPr>
            <w:rStyle w:val="Hyperlink"/>
            <w:noProof/>
            <w:sz w:val="24"/>
            <w:szCs w:val="24"/>
          </w:rPr>
          <w:t>11.1 - Case Identification Activities</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_Toc147481051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9</w:t>
        </w:r>
        <w:r w:rsidR="00CD77EB" w:rsidRPr="00CD77EB">
          <w:rPr>
            <w:noProof/>
            <w:webHidden/>
            <w:sz w:val="24"/>
            <w:szCs w:val="24"/>
          </w:rPr>
          <w:fldChar w:fldCharType="end"/>
        </w:r>
      </w:hyperlink>
    </w:p>
    <w:p w14:paraId="58E88CFD" w14:textId="2EFC4103"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052" w:history="1">
        <w:r w:rsidR="00CD77EB" w:rsidRPr="00CD77EB">
          <w:rPr>
            <w:rStyle w:val="Hyperlink"/>
            <w:noProof/>
            <w:sz w:val="24"/>
            <w:szCs w:val="24"/>
          </w:rPr>
          <w:t>11.11 - Intake Basic Case Information</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_Toc147481052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9</w:t>
        </w:r>
        <w:r w:rsidR="00CD77EB" w:rsidRPr="00CD77EB">
          <w:rPr>
            <w:noProof/>
            <w:webHidden/>
            <w:sz w:val="24"/>
            <w:szCs w:val="24"/>
          </w:rPr>
          <w:fldChar w:fldCharType="end"/>
        </w:r>
      </w:hyperlink>
    </w:p>
    <w:p w14:paraId="6C75B1BB" w14:textId="7C2F3922"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053" w:history="1">
        <w:r w:rsidR="00CD77EB" w:rsidRPr="00CD77EB">
          <w:rPr>
            <w:rStyle w:val="Hyperlink"/>
            <w:noProof/>
            <w:sz w:val="24"/>
            <w:szCs w:val="24"/>
          </w:rPr>
          <w:t>11.12 - Perform Preliminary Records Review</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_Toc147481053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9</w:t>
        </w:r>
        <w:r w:rsidR="00CD77EB" w:rsidRPr="00CD77EB">
          <w:rPr>
            <w:noProof/>
            <w:webHidden/>
            <w:sz w:val="24"/>
            <w:szCs w:val="24"/>
          </w:rPr>
          <w:fldChar w:fldCharType="end"/>
        </w:r>
      </w:hyperlink>
    </w:p>
    <w:p w14:paraId="7A303B61" w14:textId="40120A79"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054" w:history="1">
        <w:r w:rsidR="00CD77EB" w:rsidRPr="00CD77EB">
          <w:rPr>
            <w:rStyle w:val="Hyperlink"/>
            <w:noProof/>
            <w:sz w:val="24"/>
            <w:szCs w:val="24"/>
          </w:rPr>
          <w:t>11.13 - Consult Forest Service Law Enforcement</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_Toc147481054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10</w:t>
        </w:r>
        <w:r w:rsidR="00CD77EB" w:rsidRPr="00CD77EB">
          <w:rPr>
            <w:noProof/>
            <w:webHidden/>
            <w:sz w:val="24"/>
            <w:szCs w:val="24"/>
          </w:rPr>
          <w:fldChar w:fldCharType="end"/>
        </w:r>
      </w:hyperlink>
    </w:p>
    <w:p w14:paraId="27630089" w14:textId="1DFF0A86"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055" w:history="1">
        <w:r w:rsidR="00CD77EB" w:rsidRPr="00CD77EB">
          <w:rPr>
            <w:rStyle w:val="Hyperlink"/>
            <w:noProof/>
            <w:sz w:val="24"/>
            <w:szCs w:val="24"/>
          </w:rPr>
          <w:t>11.14 - Establish a New Case</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_Toc147481055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11</w:t>
        </w:r>
        <w:r w:rsidR="00CD77EB" w:rsidRPr="00CD77EB">
          <w:rPr>
            <w:noProof/>
            <w:webHidden/>
            <w:sz w:val="24"/>
            <w:szCs w:val="24"/>
          </w:rPr>
          <w:fldChar w:fldCharType="end"/>
        </w:r>
      </w:hyperlink>
    </w:p>
    <w:p w14:paraId="1C184AD5" w14:textId="10F72C60"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056" w:history="1">
        <w:r w:rsidR="00CD77EB" w:rsidRPr="00CD77EB">
          <w:rPr>
            <w:rStyle w:val="Hyperlink"/>
            <w:noProof/>
            <w:sz w:val="24"/>
            <w:szCs w:val="24"/>
          </w:rPr>
          <w:t>11.15 - Respond to Reporting Party</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_Toc147481056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11</w:t>
        </w:r>
        <w:r w:rsidR="00CD77EB" w:rsidRPr="00CD77EB">
          <w:rPr>
            <w:noProof/>
            <w:webHidden/>
            <w:sz w:val="24"/>
            <w:szCs w:val="24"/>
          </w:rPr>
          <w:fldChar w:fldCharType="end"/>
        </w:r>
      </w:hyperlink>
    </w:p>
    <w:p w14:paraId="6AFB96A8" w14:textId="7076B640"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057" w:history="1">
        <w:r w:rsidR="00CD77EB" w:rsidRPr="00CD77EB">
          <w:rPr>
            <w:rStyle w:val="Hyperlink"/>
            <w:noProof/>
            <w:sz w:val="24"/>
            <w:szCs w:val="24"/>
          </w:rPr>
          <w:t>11.16 - Notify Suspected Encroacher</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_Toc147481057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11</w:t>
        </w:r>
        <w:r w:rsidR="00CD77EB" w:rsidRPr="00CD77EB">
          <w:rPr>
            <w:noProof/>
            <w:webHidden/>
            <w:sz w:val="24"/>
            <w:szCs w:val="24"/>
          </w:rPr>
          <w:fldChar w:fldCharType="end"/>
        </w:r>
      </w:hyperlink>
    </w:p>
    <w:p w14:paraId="50CF9D99" w14:textId="1DAC7AD3" w:rsidR="00CD77EB" w:rsidRPr="00CD77EB" w:rsidRDefault="00E60910">
      <w:pPr>
        <w:pStyle w:val="TOC4"/>
        <w:tabs>
          <w:tab w:val="right" w:leader="dot" w:pos="9350"/>
        </w:tabs>
        <w:rPr>
          <w:rFonts w:eastAsiaTheme="minorEastAsia"/>
          <w:noProof/>
          <w:kern w:val="2"/>
          <w:sz w:val="24"/>
          <w:szCs w:val="24"/>
          <w14:ligatures w14:val="standardContextual"/>
        </w:rPr>
      </w:pPr>
      <w:hyperlink w:anchor="_Toc147481058" w:history="1">
        <w:r w:rsidR="00CD77EB" w:rsidRPr="00CD77EB">
          <w:rPr>
            <w:rStyle w:val="Hyperlink"/>
            <w:noProof/>
            <w:sz w:val="24"/>
            <w:szCs w:val="24"/>
          </w:rPr>
          <w:t>11.2 - Investigation Activities</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_Toc147481058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12</w:t>
        </w:r>
        <w:r w:rsidR="00CD77EB" w:rsidRPr="00CD77EB">
          <w:rPr>
            <w:noProof/>
            <w:webHidden/>
            <w:sz w:val="24"/>
            <w:szCs w:val="24"/>
          </w:rPr>
          <w:fldChar w:fldCharType="end"/>
        </w:r>
      </w:hyperlink>
    </w:p>
    <w:p w14:paraId="47DDC615" w14:textId="008DCE68"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059" w:history="1">
        <w:r w:rsidR="00CD77EB" w:rsidRPr="00CD77EB">
          <w:rPr>
            <w:rStyle w:val="Hyperlink"/>
            <w:noProof/>
            <w:sz w:val="24"/>
            <w:szCs w:val="24"/>
          </w:rPr>
          <w:t>11.21 - Check Appropriate Records</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_Toc147481059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12</w:t>
        </w:r>
        <w:r w:rsidR="00CD77EB" w:rsidRPr="00CD77EB">
          <w:rPr>
            <w:noProof/>
            <w:webHidden/>
            <w:sz w:val="24"/>
            <w:szCs w:val="24"/>
          </w:rPr>
          <w:fldChar w:fldCharType="end"/>
        </w:r>
      </w:hyperlink>
    </w:p>
    <w:p w14:paraId="2204E2C1" w14:textId="16D7D300"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060" w:history="1">
        <w:r w:rsidR="00CD77EB" w:rsidRPr="00CD77EB">
          <w:rPr>
            <w:rStyle w:val="Hyperlink"/>
            <w:noProof/>
            <w:sz w:val="24"/>
            <w:szCs w:val="24"/>
          </w:rPr>
          <w:t>11.22 - Use of County Records</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_Toc147481060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16</w:t>
        </w:r>
        <w:r w:rsidR="00CD77EB" w:rsidRPr="00CD77EB">
          <w:rPr>
            <w:noProof/>
            <w:webHidden/>
            <w:sz w:val="24"/>
            <w:szCs w:val="24"/>
          </w:rPr>
          <w:fldChar w:fldCharType="end"/>
        </w:r>
      </w:hyperlink>
    </w:p>
    <w:p w14:paraId="307BD8C3" w14:textId="5A33DFB9"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061" w:history="1">
        <w:r w:rsidR="00CD77EB" w:rsidRPr="00CD77EB">
          <w:rPr>
            <w:rStyle w:val="Hyperlink"/>
            <w:noProof/>
            <w:sz w:val="24"/>
            <w:szCs w:val="24"/>
          </w:rPr>
          <w:t>11.23 - State Records</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_Toc147481061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17</w:t>
        </w:r>
        <w:r w:rsidR="00CD77EB" w:rsidRPr="00CD77EB">
          <w:rPr>
            <w:noProof/>
            <w:webHidden/>
            <w:sz w:val="24"/>
            <w:szCs w:val="24"/>
          </w:rPr>
          <w:fldChar w:fldCharType="end"/>
        </w:r>
      </w:hyperlink>
    </w:p>
    <w:p w14:paraId="1A3771BB" w14:textId="3BD14919"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062" w:history="1">
        <w:r w:rsidR="00CD77EB" w:rsidRPr="00CD77EB">
          <w:rPr>
            <w:rStyle w:val="Hyperlink"/>
            <w:noProof/>
            <w:sz w:val="24"/>
            <w:szCs w:val="24"/>
          </w:rPr>
          <w:t>11.24 - Bureau of Land Management Records</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_Toc147481062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17</w:t>
        </w:r>
        <w:r w:rsidR="00CD77EB" w:rsidRPr="00CD77EB">
          <w:rPr>
            <w:noProof/>
            <w:webHidden/>
            <w:sz w:val="24"/>
            <w:szCs w:val="24"/>
          </w:rPr>
          <w:fldChar w:fldCharType="end"/>
        </w:r>
      </w:hyperlink>
    </w:p>
    <w:p w14:paraId="5C12D1F2" w14:textId="7DEC3C77"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063" w:history="1">
        <w:r w:rsidR="00CD77EB" w:rsidRPr="00CD77EB">
          <w:rPr>
            <w:rStyle w:val="Hyperlink"/>
            <w:noProof/>
            <w:sz w:val="24"/>
            <w:szCs w:val="24"/>
          </w:rPr>
          <w:t>11.25 - Prepare Land Status Report</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_Toc147481063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20</w:t>
        </w:r>
        <w:r w:rsidR="00CD77EB" w:rsidRPr="00CD77EB">
          <w:rPr>
            <w:noProof/>
            <w:webHidden/>
            <w:sz w:val="24"/>
            <w:szCs w:val="24"/>
          </w:rPr>
          <w:fldChar w:fldCharType="end"/>
        </w:r>
      </w:hyperlink>
    </w:p>
    <w:p w14:paraId="590D27E6" w14:textId="4A2F9B9C"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064" w:history="1">
        <w:r w:rsidR="00CD77EB" w:rsidRPr="00CD77EB">
          <w:rPr>
            <w:rStyle w:val="Hyperlink"/>
            <w:noProof/>
            <w:sz w:val="24"/>
            <w:szCs w:val="24"/>
          </w:rPr>
          <w:t>11.26 - Perform Field Investigation</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_Toc147481064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22</w:t>
        </w:r>
        <w:r w:rsidR="00CD77EB" w:rsidRPr="00CD77EB">
          <w:rPr>
            <w:noProof/>
            <w:webHidden/>
            <w:sz w:val="24"/>
            <w:szCs w:val="24"/>
          </w:rPr>
          <w:fldChar w:fldCharType="end"/>
        </w:r>
      </w:hyperlink>
    </w:p>
    <w:p w14:paraId="68C08D7A" w14:textId="52CFF6F4"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065" w:history="1">
        <w:r w:rsidR="00CD77EB" w:rsidRPr="00CD77EB">
          <w:rPr>
            <w:rStyle w:val="Hyperlink"/>
            <w:noProof/>
            <w:sz w:val="24"/>
            <w:szCs w:val="24"/>
          </w:rPr>
          <w:t>11.27 - Investigate Rental Fees and Damages</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_Toc147481065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24</w:t>
        </w:r>
        <w:r w:rsidR="00CD77EB" w:rsidRPr="00CD77EB">
          <w:rPr>
            <w:noProof/>
            <w:webHidden/>
            <w:sz w:val="24"/>
            <w:szCs w:val="24"/>
          </w:rPr>
          <w:fldChar w:fldCharType="end"/>
        </w:r>
      </w:hyperlink>
    </w:p>
    <w:p w14:paraId="3E0062E1" w14:textId="48D6A0FD"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066" w:history="1">
        <w:r w:rsidR="00CD77EB" w:rsidRPr="00CD77EB">
          <w:rPr>
            <w:rStyle w:val="Hyperlink"/>
            <w:noProof/>
            <w:sz w:val="24"/>
            <w:szCs w:val="24"/>
          </w:rPr>
          <w:t>11.28 - Request Boundary Survey</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_Toc147481066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24</w:t>
        </w:r>
        <w:r w:rsidR="00CD77EB" w:rsidRPr="00CD77EB">
          <w:rPr>
            <w:noProof/>
            <w:webHidden/>
            <w:sz w:val="24"/>
            <w:szCs w:val="24"/>
          </w:rPr>
          <w:fldChar w:fldCharType="end"/>
        </w:r>
      </w:hyperlink>
    </w:p>
    <w:p w14:paraId="2FDE183F" w14:textId="5EFA50EC" w:rsidR="00CD77EB" w:rsidRPr="00CD77EB" w:rsidRDefault="00E60910">
      <w:pPr>
        <w:pStyle w:val="TOC4"/>
        <w:tabs>
          <w:tab w:val="right" w:leader="dot" w:pos="9350"/>
        </w:tabs>
        <w:rPr>
          <w:rFonts w:eastAsiaTheme="minorEastAsia"/>
          <w:noProof/>
          <w:kern w:val="2"/>
          <w:sz w:val="24"/>
          <w:szCs w:val="24"/>
          <w14:ligatures w14:val="standardContextual"/>
        </w:rPr>
      </w:pPr>
      <w:hyperlink w:anchor="_Toc147481067" w:history="1">
        <w:r w:rsidR="00CD77EB" w:rsidRPr="00CD77EB">
          <w:rPr>
            <w:rStyle w:val="Hyperlink"/>
            <w:noProof/>
            <w:sz w:val="24"/>
            <w:szCs w:val="24"/>
          </w:rPr>
          <w:t>11.3 - Determination Activities</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_Toc147481067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25</w:t>
        </w:r>
        <w:r w:rsidR="00CD77EB" w:rsidRPr="00CD77EB">
          <w:rPr>
            <w:noProof/>
            <w:webHidden/>
            <w:sz w:val="24"/>
            <w:szCs w:val="24"/>
          </w:rPr>
          <w:fldChar w:fldCharType="end"/>
        </w:r>
      </w:hyperlink>
    </w:p>
    <w:p w14:paraId="7654FFCD" w14:textId="4F518673"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068" w:history="1">
        <w:r w:rsidR="00CD77EB" w:rsidRPr="00CD77EB">
          <w:rPr>
            <w:rStyle w:val="Hyperlink"/>
            <w:noProof/>
            <w:sz w:val="24"/>
            <w:szCs w:val="24"/>
          </w:rPr>
          <w:t>11.31 - Evaluate Collected Evidence</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_Toc147481068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25</w:t>
        </w:r>
        <w:r w:rsidR="00CD77EB" w:rsidRPr="00CD77EB">
          <w:rPr>
            <w:noProof/>
            <w:webHidden/>
            <w:sz w:val="24"/>
            <w:szCs w:val="24"/>
          </w:rPr>
          <w:fldChar w:fldCharType="end"/>
        </w:r>
      </w:hyperlink>
    </w:p>
    <w:p w14:paraId="35E65049" w14:textId="4D62A48B"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069" w:history="1">
        <w:r w:rsidR="00CD77EB" w:rsidRPr="00CD77EB">
          <w:rPr>
            <w:rStyle w:val="Hyperlink"/>
            <w:noProof/>
            <w:sz w:val="24"/>
            <w:szCs w:val="24"/>
          </w:rPr>
          <w:t>11.32 - Prepare Recommendation Package</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_Toc147481069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25</w:t>
        </w:r>
        <w:r w:rsidR="00CD77EB" w:rsidRPr="00CD77EB">
          <w:rPr>
            <w:noProof/>
            <w:webHidden/>
            <w:sz w:val="24"/>
            <w:szCs w:val="24"/>
          </w:rPr>
          <w:fldChar w:fldCharType="end"/>
        </w:r>
      </w:hyperlink>
    </w:p>
    <w:p w14:paraId="5FA2E140" w14:textId="5ED138E7"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070" w:history="1">
        <w:r w:rsidR="00CD77EB" w:rsidRPr="00CD77EB">
          <w:rPr>
            <w:rStyle w:val="Hyperlink"/>
            <w:noProof/>
            <w:sz w:val="24"/>
            <w:szCs w:val="24"/>
          </w:rPr>
          <w:t>11.33 - Prepare Title Claim or Encroachment Report</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_Toc147481070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28</w:t>
        </w:r>
        <w:r w:rsidR="00CD77EB" w:rsidRPr="00CD77EB">
          <w:rPr>
            <w:noProof/>
            <w:webHidden/>
            <w:sz w:val="24"/>
            <w:szCs w:val="24"/>
          </w:rPr>
          <w:fldChar w:fldCharType="end"/>
        </w:r>
      </w:hyperlink>
    </w:p>
    <w:p w14:paraId="06A84133" w14:textId="2B668FD9"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071" w:history="1">
        <w:r w:rsidR="00CD77EB" w:rsidRPr="00CD77EB">
          <w:rPr>
            <w:rStyle w:val="Hyperlink"/>
            <w:noProof/>
            <w:sz w:val="24"/>
            <w:szCs w:val="24"/>
          </w:rPr>
          <w:t>11.34 - Present Recommendation</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_Toc147481071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34</w:t>
        </w:r>
        <w:r w:rsidR="00CD77EB" w:rsidRPr="00CD77EB">
          <w:rPr>
            <w:noProof/>
            <w:webHidden/>
            <w:sz w:val="24"/>
            <w:szCs w:val="24"/>
          </w:rPr>
          <w:fldChar w:fldCharType="end"/>
        </w:r>
      </w:hyperlink>
    </w:p>
    <w:p w14:paraId="7FD9F90C" w14:textId="0F6EF652"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072" w:history="1">
        <w:r w:rsidR="00CD77EB" w:rsidRPr="00CD77EB">
          <w:rPr>
            <w:rStyle w:val="Hyperlink"/>
            <w:noProof/>
            <w:sz w:val="24"/>
            <w:szCs w:val="24"/>
          </w:rPr>
          <w:t>11.35 - Request Further Investigation</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_Toc147481072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34</w:t>
        </w:r>
        <w:r w:rsidR="00CD77EB" w:rsidRPr="00CD77EB">
          <w:rPr>
            <w:noProof/>
            <w:webHidden/>
            <w:sz w:val="24"/>
            <w:szCs w:val="24"/>
          </w:rPr>
          <w:fldChar w:fldCharType="end"/>
        </w:r>
      </w:hyperlink>
    </w:p>
    <w:p w14:paraId="6834320D" w14:textId="5F6A9BE4"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073" w:history="1">
        <w:r w:rsidR="00CD77EB" w:rsidRPr="00CD77EB">
          <w:rPr>
            <w:rStyle w:val="Hyperlink"/>
            <w:noProof/>
            <w:sz w:val="24"/>
            <w:szCs w:val="24"/>
          </w:rPr>
          <w:t>11.36 - Select Case Disposition</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_Toc147481073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34</w:t>
        </w:r>
        <w:r w:rsidR="00CD77EB" w:rsidRPr="00CD77EB">
          <w:rPr>
            <w:noProof/>
            <w:webHidden/>
            <w:sz w:val="24"/>
            <w:szCs w:val="24"/>
          </w:rPr>
          <w:fldChar w:fldCharType="end"/>
        </w:r>
      </w:hyperlink>
    </w:p>
    <w:p w14:paraId="3570FDC1" w14:textId="166414C3"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074" w:history="1">
        <w:r w:rsidR="00CD77EB" w:rsidRPr="00CD77EB">
          <w:rPr>
            <w:rStyle w:val="Hyperlink"/>
            <w:noProof/>
            <w:sz w:val="24"/>
            <w:szCs w:val="24"/>
          </w:rPr>
          <w:t>11.37 - Inform Interested Parties</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_Toc147481074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34</w:t>
        </w:r>
        <w:r w:rsidR="00CD77EB" w:rsidRPr="00CD77EB">
          <w:rPr>
            <w:noProof/>
            <w:webHidden/>
            <w:sz w:val="24"/>
            <w:szCs w:val="24"/>
          </w:rPr>
          <w:fldChar w:fldCharType="end"/>
        </w:r>
      </w:hyperlink>
    </w:p>
    <w:p w14:paraId="4AC3B792" w14:textId="38DE7BBF" w:rsidR="00CD77EB" w:rsidRPr="00CD77EB" w:rsidRDefault="00E60910">
      <w:pPr>
        <w:pStyle w:val="TOC3"/>
        <w:tabs>
          <w:tab w:val="right" w:leader="dot" w:pos="9350"/>
        </w:tabs>
        <w:rPr>
          <w:rFonts w:eastAsiaTheme="minorEastAsia"/>
          <w:noProof/>
          <w:kern w:val="2"/>
          <w:sz w:val="24"/>
          <w:szCs w:val="24"/>
          <w14:ligatures w14:val="standardContextual"/>
        </w:rPr>
      </w:pPr>
      <w:hyperlink w:anchor="_Toc147481075" w:history="1">
        <w:r w:rsidR="00CD77EB" w:rsidRPr="00CD77EB">
          <w:rPr>
            <w:rStyle w:val="Hyperlink"/>
            <w:noProof/>
            <w:sz w:val="24"/>
            <w:szCs w:val="24"/>
          </w:rPr>
          <w:t>12 - Administrative or Legal Action for Valid Claims</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_Toc147481075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34</w:t>
        </w:r>
        <w:r w:rsidR="00CD77EB" w:rsidRPr="00CD77EB">
          <w:rPr>
            <w:noProof/>
            <w:webHidden/>
            <w:sz w:val="24"/>
            <w:szCs w:val="24"/>
          </w:rPr>
          <w:fldChar w:fldCharType="end"/>
        </w:r>
      </w:hyperlink>
    </w:p>
    <w:p w14:paraId="51662970" w14:textId="28ED344B" w:rsidR="00CD77EB" w:rsidRPr="00CD77EB" w:rsidRDefault="00E60910">
      <w:pPr>
        <w:pStyle w:val="TOC4"/>
        <w:tabs>
          <w:tab w:val="right" w:leader="dot" w:pos="9350"/>
        </w:tabs>
        <w:rPr>
          <w:rFonts w:eastAsiaTheme="minorEastAsia"/>
          <w:noProof/>
          <w:kern w:val="2"/>
          <w:sz w:val="24"/>
          <w:szCs w:val="24"/>
          <w14:ligatures w14:val="standardContextual"/>
        </w:rPr>
      </w:pPr>
      <w:hyperlink w:anchor="_Toc147481076" w:history="1">
        <w:r w:rsidR="00CD77EB" w:rsidRPr="00CD77EB">
          <w:rPr>
            <w:rStyle w:val="Hyperlink"/>
            <w:noProof/>
            <w:sz w:val="24"/>
            <w:szCs w:val="24"/>
          </w:rPr>
          <w:t>12.1 - Small Tracts Act Resolution</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_Toc147481076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34</w:t>
        </w:r>
        <w:r w:rsidR="00CD77EB" w:rsidRPr="00CD77EB">
          <w:rPr>
            <w:noProof/>
            <w:webHidden/>
            <w:sz w:val="24"/>
            <w:szCs w:val="24"/>
          </w:rPr>
          <w:fldChar w:fldCharType="end"/>
        </w:r>
      </w:hyperlink>
    </w:p>
    <w:p w14:paraId="57509FE1" w14:textId="1CA74C78" w:rsidR="00CD77EB" w:rsidRPr="00CD77EB" w:rsidRDefault="00E60910">
      <w:pPr>
        <w:pStyle w:val="TOC4"/>
        <w:tabs>
          <w:tab w:val="right" w:leader="dot" w:pos="9350"/>
        </w:tabs>
        <w:rPr>
          <w:rFonts w:eastAsiaTheme="minorEastAsia"/>
          <w:noProof/>
          <w:kern w:val="2"/>
          <w:sz w:val="24"/>
          <w:szCs w:val="24"/>
          <w14:ligatures w14:val="standardContextual"/>
        </w:rPr>
      </w:pPr>
      <w:hyperlink w:anchor="_Toc147481077" w:history="1">
        <w:r w:rsidR="00CD77EB" w:rsidRPr="00CD77EB">
          <w:rPr>
            <w:rStyle w:val="Hyperlink"/>
            <w:noProof/>
            <w:sz w:val="24"/>
            <w:szCs w:val="24"/>
          </w:rPr>
          <w:t>12.2 - Adjustment of Land Title Resolution</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_Toc147481077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35</w:t>
        </w:r>
        <w:r w:rsidR="00CD77EB" w:rsidRPr="00CD77EB">
          <w:rPr>
            <w:noProof/>
            <w:webHidden/>
            <w:sz w:val="24"/>
            <w:szCs w:val="24"/>
          </w:rPr>
          <w:fldChar w:fldCharType="end"/>
        </w:r>
      </w:hyperlink>
    </w:p>
    <w:p w14:paraId="4B124DAF" w14:textId="7EC87EF8"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078" w:history="1">
        <w:r w:rsidR="00CD77EB" w:rsidRPr="00CD77EB">
          <w:rPr>
            <w:rStyle w:val="Hyperlink"/>
            <w:noProof/>
            <w:sz w:val="24"/>
            <w:szCs w:val="24"/>
          </w:rPr>
          <w:t>12.21 - Meet with Applicant Landowner</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_Toc147481078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38</w:t>
        </w:r>
        <w:r w:rsidR="00CD77EB" w:rsidRPr="00CD77EB">
          <w:rPr>
            <w:noProof/>
            <w:webHidden/>
            <w:sz w:val="24"/>
            <w:szCs w:val="24"/>
          </w:rPr>
          <w:fldChar w:fldCharType="end"/>
        </w:r>
      </w:hyperlink>
    </w:p>
    <w:p w14:paraId="183B0F57" w14:textId="483B1EF5"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079" w:history="1">
        <w:r w:rsidR="00CD77EB" w:rsidRPr="00CD77EB">
          <w:rPr>
            <w:rStyle w:val="Hyperlink"/>
            <w:noProof/>
            <w:sz w:val="24"/>
            <w:szCs w:val="24"/>
          </w:rPr>
          <w:t>12.22 - Prepare Adjustment of Land Title Resolution Agreement</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_Toc147481079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38</w:t>
        </w:r>
        <w:r w:rsidR="00CD77EB" w:rsidRPr="00CD77EB">
          <w:rPr>
            <w:noProof/>
            <w:webHidden/>
            <w:sz w:val="24"/>
            <w:szCs w:val="24"/>
          </w:rPr>
          <w:fldChar w:fldCharType="end"/>
        </w:r>
      </w:hyperlink>
    </w:p>
    <w:p w14:paraId="2CC82B23" w14:textId="73B7C34A"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080" w:history="1">
        <w:r w:rsidR="00CD77EB" w:rsidRPr="00CD77EB">
          <w:rPr>
            <w:rStyle w:val="Hyperlink"/>
            <w:noProof/>
            <w:sz w:val="24"/>
            <w:szCs w:val="24"/>
          </w:rPr>
          <w:t>12.23 - Determine Local Regulations</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_Toc147481080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38</w:t>
        </w:r>
        <w:r w:rsidR="00CD77EB" w:rsidRPr="00CD77EB">
          <w:rPr>
            <w:noProof/>
            <w:webHidden/>
            <w:sz w:val="24"/>
            <w:szCs w:val="24"/>
          </w:rPr>
          <w:fldChar w:fldCharType="end"/>
        </w:r>
      </w:hyperlink>
    </w:p>
    <w:p w14:paraId="162BAFD7" w14:textId="686885B3"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081" w:history="1">
        <w:r w:rsidR="00CD77EB" w:rsidRPr="00CD77EB">
          <w:rPr>
            <w:rStyle w:val="Hyperlink"/>
            <w:noProof/>
            <w:sz w:val="24"/>
            <w:szCs w:val="24"/>
          </w:rPr>
          <w:t>12.24 - Draft Quitclaim Deed</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_Toc147481081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38</w:t>
        </w:r>
        <w:r w:rsidR="00CD77EB" w:rsidRPr="00CD77EB">
          <w:rPr>
            <w:noProof/>
            <w:webHidden/>
            <w:sz w:val="24"/>
            <w:szCs w:val="24"/>
          </w:rPr>
          <w:fldChar w:fldCharType="end"/>
        </w:r>
      </w:hyperlink>
    </w:p>
    <w:p w14:paraId="25058195" w14:textId="19899F5B"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082" w:history="1">
        <w:r w:rsidR="00CD77EB" w:rsidRPr="00CD77EB">
          <w:rPr>
            <w:rStyle w:val="Hyperlink"/>
            <w:noProof/>
            <w:sz w:val="24"/>
            <w:szCs w:val="24"/>
          </w:rPr>
          <w:t>12.25 - Obtain Regional Forester Approval</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_Toc147481082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39</w:t>
        </w:r>
        <w:r w:rsidR="00CD77EB" w:rsidRPr="00CD77EB">
          <w:rPr>
            <w:noProof/>
            <w:webHidden/>
            <w:sz w:val="24"/>
            <w:szCs w:val="24"/>
          </w:rPr>
          <w:fldChar w:fldCharType="end"/>
        </w:r>
      </w:hyperlink>
    </w:p>
    <w:p w14:paraId="5F48E6A0" w14:textId="61ACD515"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083" w:history="1">
        <w:r w:rsidR="00CD77EB" w:rsidRPr="00CD77EB">
          <w:rPr>
            <w:rStyle w:val="Hyperlink"/>
            <w:noProof/>
            <w:sz w:val="24"/>
            <w:szCs w:val="24"/>
          </w:rPr>
          <w:t>12.26 - Receive Legal Opinion from Office of the General Counsel</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_Toc147481083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39</w:t>
        </w:r>
        <w:r w:rsidR="00CD77EB" w:rsidRPr="00CD77EB">
          <w:rPr>
            <w:noProof/>
            <w:webHidden/>
            <w:sz w:val="24"/>
            <w:szCs w:val="24"/>
          </w:rPr>
          <w:fldChar w:fldCharType="end"/>
        </w:r>
      </w:hyperlink>
    </w:p>
    <w:p w14:paraId="0AC47C7E" w14:textId="57B94407"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084" w:history="1">
        <w:r w:rsidR="00CD77EB" w:rsidRPr="00CD77EB">
          <w:rPr>
            <w:rStyle w:val="Hyperlink"/>
            <w:noProof/>
            <w:sz w:val="24"/>
            <w:szCs w:val="24"/>
          </w:rPr>
          <w:t>12.27 - Make Adjustment to Deeds</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_Toc147481084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39</w:t>
        </w:r>
        <w:r w:rsidR="00CD77EB" w:rsidRPr="00CD77EB">
          <w:rPr>
            <w:noProof/>
            <w:webHidden/>
            <w:sz w:val="24"/>
            <w:szCs w:val="24"/>
          </w:rPr>
          <w:fldChar w:fldCharType="end"/>
        </w:r>
      </w:hyperlink>
    </w:p>
    <w:p w14:paraId="2EE8A49F" w14:textId="105662F2"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085" w:history="1">
        <w:r w:rsidR="00CD77EB" w:rsidRPr="00CD77EB">
          <w:rPr>
            <w:rStyle w:val="Hyperlink"/>
            <w:noProof/>
            <w:sz w:val="24"/>
            <w:szCs w:val="24"/>
          </w:rPr>
          <w:t>12.28 - Deed Signed by Private Party</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_Toc147481085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39</w:t>
        </w:r>
        <w:r w:rsidR="00CD77EB" w:rsidRPr="00CD77EB">
          <w:rPr>
            <w:noProof/>
            <w:webHidden/>
            <w:sz w:val="24"/>
            <w:szCs w:val="24"/>
          </w:rPr>
          <w:fldChar w:fldCharType="end"/>
        </w:r>
      </w:hyperlink>
    </w:p>
    <w:p w14:paraId="2E00401B" w14:textId="38DCD4B2"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086" w:history="1">
        <w:r w:rsidR="00CD77EB" w:rsidRPr="00CD77EB">
          <w:rPr>
            <w:rStyle w:val="Hyperlink"/>
            <w:noProof/>
            <w:sz w:val="24"/>
            <w:szCs w:val="24"/>
          </w:rPr>
          <w:t>12.29 - Execute and Record Deed</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_Toc147481086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39</w:t>
        </w:r>
        <w:r w:rsidR="00CD77EB" w:rsidRPr="00CD77EB">
          <w:rPr>
            <w:noProof/>
            <w:webHidden/>
            <w:sz w:val="24"/>
            <w:szCs w:val="24"/>
          </w:rPr>
          <w:fldChar w:fldCharType="end"/>
        </w:r>
      </w:hyperlink>
    </w:p>
    <w:p w14:paraId="5AA80534" w14:textId="6B3A490F" w:rsidR="00CD77EB" w:rsidRPr="00CD77EB" w:rsidRDefault="00E60910">
      <w:pPr>
        <w:pStyle w:val="TOC4"/>
        <w:tabs>
          <w:tab w:val="right" w:leader="dot" w:pos="9350"/>
        </w:tabs>
        <w:rPr>
          <w:rFonts w:eastAsiaTheme="minorEastAsia"/>
          <w:noProof/>
          <w:kern w:val="2"/>
          <w:sz w:val="24"/>
          <w:szCs w:val="24"/>
          <w14:ligatures w14:val="standardContextual"/>
        </w:rPr>
      </w:pPr>
      <w:hyperlink w:anchor="_Toc147481087" w:history="1">
        <w:r w:rsidR="00CD77EB" w:rsidRPr="00CD77EB">
          <w:rPr>
            <w:rStyle w:val="Hyperlink"/>
            <w:noProof/>
            <w:sz w:val="24"/>
            <w:szCs w:val="24"/>
          </w:rPr>
          <w:t>12.3 - Administratively Resolve Valid Access Claims RS 2339</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_Toc147481087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40</w:t>
        </w:r>
        <w:r w:rsidR="00CD77EB" w:rsidRPr="00CD77EB">
          <w:rPr>
            <w:noProof/>
            <w:webHidden/>
            <w:sz w:val="24"/>
            <w:szCs w:val="24"/>
          </w:rPr>
          <w:fldChar w:fldCharType="end"/>
        </w:r>
      </w:hyperlink>
    </w:p>
    <w:p w14:paraId="7ADC7AF9" w14:textId="49E645E7"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088" w:history="1">
        <w:r w:rsidR="00CD77EB" w:rsidRPr="00CD77EB">
          <w:rPr>
            <w:rStyle w:val="Hyperlink"/>
            <w:noProof/>
            <w:sz w:val="24"/>
            <w:szCs w:val="24"/>
          </w:rPr>
          <w:t>12.31 - Receive Assertion of Outstanding Right</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_Toc147481088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40</w:t>
        </w:r>
        <w:r w:rsidR="00CD77EB" w:rsidRPr="00CD77EB">
          <w:rPr>
            <w:noProof/>
            <w:webHidden/>
            <w:sz w:val="24"/>
            <w:szCs w:val="24"/>
          </w:rPr>
          <w:fldChar w:fldCharType="end"/>
        </w:r>
      </w:hyperlink>
    </w:p>
    <w:p w14:paraId="77668F8D" w14:textId="7CECD152"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089" w:history="1">
        <w:r w:rsidR="00CD77EB" w:rsidRPr="00CD77EB">
          <w:rPr>
            <w:rStyle w:val="Hyperlink"/>
            <w:noProof/>
            <w:sz w:val="24"/>
            <w:szCs w:val="24"/>
          </w:rPr>
          <w:t>12.32 - Prepare Adjustment of Title Resolution Agreement for R.S. 2339 claims</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_Toc147481089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42</w:t>
        </w:r>
        <w:r w:rsidR="00CD77EB" w:rsidRPr="00CD77EB">
          <w:rPr>
            <w:noProof/>
            <w:webHidden/>
            <w:sz w:val="24"/>
            <w:szCs w:val="24"/>
          </w:rPr>
          <w:fldChar w:fldCharType="end"/>
        </w:r>
      </w:hyperlink>
    </w:p>
    <w:p w14:paraId="349E000C" w14:textId="4CD35C8D"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090" w:history="1">
        <w:r w:rsidR="00CD77EB" w:rsidRPr="00CD77EB">
          <w:rPr>
            <w:rStyle w:val="Hyperlink"/>
            <w:noProof/>
            <w:sz w:val="24"/>
            <w:szCs w:val="24"/>
          </w:rPr>
          <w:t>12.33 - Check Appropriate Records</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_Toc147481090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42</w:t>
        </w:r>
        <w:r w:rsidR="00CD77EB" w:rsidRPr="00CD77EB">
          <w:rPr>
            <w:noProof/>
            <w:webHidden/>
            <w:sz w:val="24"/>
            <w:szCs w:val="24"/>
          </w:rPr>
          <w:fldChar w:fldCharType="end"/>
        </w:r>
      </w:hyperlink>
    </w:p>
    <w:p w14:paraId="2C748E86" w14:textId="5359ADEF"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091" w:history="1">
        <w:r w:rsidR="00CD77EB" w:rsidRPr="00CD77EB">
          <w:rPr>
            <w:rStyle w:val="Hyperlink"/>
            <w:noProof/>
            <w:sz w:val="24"/>
            <w:szCs w:val="24"/>
          </w:rPr>
          <w:t>12.34 - Request Claimant Submit Evidence</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_Toc147481091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42</w:t>
        </w:r>
        <w:r w:rsidR="00CD77EB" w:rsidRPr="00CD77EB">
          <w:rPr>
            <w:noProof/>
            <w:webHidden/>
            <w:sz w:val="24"/>
            <w:szCs w:val="24"/>
          </w:rPr>
          <w:fldChar w:fldCharType="end"/>
        </w:r>
      </w:hyperlink>
    </w:p>
    <w:p w14:paraId="0E8C6D12" w14:textId="271EEB1B"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092" w:history="1">
        <w:r w:rsidR="00CD77EB" w:rsidRPr="00CD77EB">
          <w:rPr>
            <w:rStyle w:val="Hyperlink"/>
            <w:noProof/>
            <w:sz w:val="24"/>
            <w:szCs w:val="24"/>
          </w:rPr>
          <w:t>12.35 - Review Information Submitted for Sufficiency</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_Toc147481092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46</w:t>
        </w:r>
        <w:r w:rsidR="00CD77EB" w:rsidRPr="00CD77EB">
          <w:rPr>
            <w:noProof/>
            <w:webHidden/>
            <w:sz w:val="24"/>
            <w:szCs w:val="24"/>
          </w:rPr>
          <w:fldChar w:fldCharType="end"/>
        </w:r>
      </w:hyperlink>
    </w:p>
    <w:p w14:paraId="3C40FC78" w14:textId="31A670F2" w:rsidR="00CD77EB" w:rsidRPr="00CD77EB" w:rsidRDefault="00E60910">
      <w:pPr>
        <w:pStyle w:val="TOC6"/>
        <w:tabs>
          <w:tab w:val="right" w:leader="dot" w:pos="9350"/>
        </w:tabs>
        <w:rPr>
          <w:rFonts w:eastAsiaTheme="minorEastAsia"/>
          <w:noProof/>
          <w:kern w:val="2"/>
          <w:sz w:val="24"/>
          <w:szCs w:val="24"/>
          <w14:ligatures w14:val="standardContextual"/>
        </w:rPr>
      </w:pPr>
      <w:hyperlink w:anchor="_Toc147481093" w:history="1">
        <w:r w:rsidR="00CD77EB" w:rsidRPr="00CD77EB">
          <w:rPr>
            <w:rStyle w:val="Hyperlink"/>
            <w:noProof/>
            <w:sz w:val="24"/>
            <w:szCs w:val="24"/>
          </w:rPr>
          <w:t>12.35a - Prepare Title File for the Office of the General Counsel Review</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_Toc147481093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46</w:t>
        </w:r>
        <w:r w:rsidR="00CD77EB" w:rsidRPr="00CD77EB">
          <w:rPr>
            <w:noProof/>
            <w:webHidden/>
            <w:sz w:val="24"/>
            <w:szCs w:val="24"/>
          </w:rPr>
          <w:fldChar w:fldCharType="end"/>
        </w:r>
      </w:hyperlink>
    </w:p>
    <w:p w14:paraId="24225286" w14:textId="4B048104" w:rsidR="00CD77EB" w:rsidRPr="00CD77EB" w:rsidRDefault="00E60910">
      <w:pPr>
        <w:pStyle w:val="TOC6"/>
        <w:tabs>
          <w:tab w:val="right" w:leader="dot" w:pos="9350"/>
        </w:tabs>
        <w:rPr>
          <w:rFonts w:eastAsiaTheme="minorEastAsia"/>
          <w:noProof/>
          <w:kern w:val="2"/>
          <w:sz w:val="24"/>
          <w:szCs w:val="24"/>
          <w14:ligatures w14:val="standardContextual"/>
        </w:rPr>
      </w:pPr>
      <w:hyperlink w:anchor="_Toc147481094" w:history="1">
        <w:r w:rsidR="00CD77EB" w:rsidRPr="00CD77EB">
          <w:rPr>
            <w:rStyle w:val="Hyperlink"/>
            <w:noProof/>
            <w:sz w:val="24"/>
            <w:szCs w:val="24"/>
          </w:rPr>
          <w:t>12.35b - Office of the General Counsel returns review of the Title File</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_Toc147481094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46</w:t>
        </w:r>
        <w:r w:rsidR="00CD77EB" w:rsidRPr="00CD77EB">
          <w:rPr>
            <w:noProof/>
            <w:webHidden/>
            <w:sz w:val="24"/>
            <w:szCs w:val="24"/>
          </w:rPr>
          <w:fldChar w:fldCharType="end"/>
        </w:r>
      </w:hyperlink>
    </w:p>
    <w:p w14:paraId="53C4AABB" w14:textId="131B353C" w:rsidR="00CD77EB" w:rsidRPr="00CD77EB" w:rsidRDefault="00E60910">
      <w:pPr>
        <w:pStyle w:val="TOC6"/>
        <w:tabs>
          <w:tab w:val="right" w:leader="dot" w:pos="9350"/>
        </w:tabs>
        <w:rPr>
          <w:rFonts w:eastAsiaTheme="minorEastAsia"/>
          <w:noProof/>
          <w:kern w:val="2"/>
          <w:sz w:val="24"/>
          <w:szCs w:val="24"/>
          <w14:ligatures w14:val="standardContextual"/>
        </w:rPr>
      </w:pPr>
      <w:hyperlink w:anchor="_Toc147481095" w:history="1">
        <w:r w:rsidR="00CD77EB" w:rsidRPr="00CD77EB">
          <w:rPr>
            <w:rStyle w:val="Hyperlink"/>
            <w:noProof/>
            <w:sz w:val="24"/>
            <w:szCs w:val="24"/>
          </w:rPr>
          <w:t>12.35c - Notify Authorized Officer of Title Findings</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_Toc147481095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47</w:t>
        </w:r>
        <w:r w:rsidR="00CD77EB" w:rsidRPr="00CD77EB">
          <w:rPr>
            <w:noProof/>
            <w:webHidden/>
            <w:sz w:val="24"/>
            <w:szCs w:val="24"/>
          </w:rPr>
          <w:fldChar w:fldCharType="end"/>
        </w:r>
      </w:hyperlink>
    </w:p>
    <w:p w14:paraId="3AD6AFC9" w14:textId="2C2EDBA2"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096" w:history="1">
        <w:r w:rsidR="00CD77EB" w:rsidRPr="00CD77EB">
          <w:rPr>
            <w:rStyle w:val="Hyperlink"/>
            <w:noProof/>
            <w:sz w:val="24"/>
            <w:szCs w:val="24"/>
          </w:rPr>
          <w:t>12.36 - Authorized Officer either Verifies or Denies Potential Validity of Claim</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_Toc147481096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47</w:t>
        </w:r>
        <w:r w:rsidR="00CD77EB" w:rsidRPr="00CD77EB">
          <w:rPr>
            <w:noProof/>
            <w:webHidden/>
            <w:sz w:val="24"/>
            <w:szCs w:val="24"/>
          </w:rPr>
          <w:fldChar w:fldCharType="end"/>
        </w:r>
      </w:hyperlink>
    </w:p>
    <w:p w14:paraId="5922826B" w14:textId="44F58095"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097" w:history="1">
        <w:r w:rsidR="00CD77EB" w:rsidRPr="00CD77EB">
          <w:rPr>
            <w:rStyle w:val="Hyperlink"/>
            <w:noProof/>
            <w:sz w:val="24"/>
            <w:szCs w:val="24"/>
          </w:rPr>
          <w:t>12.37 - Notify Claimant</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_Toc147481097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47</w:t>
        </w:r>
        <w:r w:rsidR="00CD77EB" w:rsidRPr="00CD77EB">
          <w:rPr>
            <w:noProof/>
            <w:webHidden/>
            <w:sz w:val="24"/>
            <w:szCs w:val="24"/>
          </w:rPr>
          <w:fldChar w:fldCharType="end"/>
        </w:r>
      </w:hyperlink>
    </w:p>
    <w:p w14:paraId="1BF218E4" w14:textId="24E164B1"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098" w:history="1">
        <w:r w:rsidR="00CD77EB" w:rsidRPr="00CD77EB">
          <w:rPr>
            <w:rStyle w:val="Hyperlink"/>
            <w:noProof/>
            <w:sz w:val="24"/>
            <w:szCs w:val="24"/>
          </w:rPr>
          <w:t>12.38 - Define Scope of Potentially Valid Right</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_Toc147481098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52</w:t>
        </w:r>
        <w:r w:rsidR="00CD77EB" w:rsidRPr="00CD77EB">
          <w:rPr>
            <w:noProof/>
            <w:webHidden/>
            <w:sz w:val="24"/>
            <w:szCs w:val="24"/>
          </w:rPr>
          <w:fldChar w:fldCharType="end"/>
        </w:r>
      </w:hyperlink>
    </w:p>
    <w:p w14:paraId="31B1AA63" w14:textId="56688942" w:rsidR="00CD77EB" w:rsidRPr="00CD77EB" w:rsidRDefault="00E60910">
      <w:pPr>
        <w:pStyle w:val="TOC4"/>
        <w:tabs>
          <w:tab w:val="right" w:leader="dot" w:pos="9350"/>
        </w:tabs>
        <w:rPr>
          <w:rFonts w:eastAsiaTheme="minorEastAsia"/>
          <w:noProof/>
          <w:kern w:val="2"/>
          <w:sz w:val="24"/>
          <w:szCs w:val="24"/>
          <w14:ligatures w14:val="standardContextual"/>
        </w:rPr>
      </w:pPr>
      <w:hyperlink w:anchor="_Toc147481099" w:history="1">
        <w:r w:rsidR="00CD77EB" w:rsidRPr="00CD77EB">
          <w:rPr>
            <w:rStyle w:val="Hyperlink"/>
            <w:noProof/>
            <w:sz w:val="24"/>
            <w:szCs w:val="24"/>
          </w:rPr>
          <w:t>12.4 - Quitclaim Act of 1930</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_Toc147481099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54</w:t>
        </w:r>
        <w:r w:rsidR="00CD77EB" w:rsidRPr="00CD77EB">
          <w:rPr>
            <w:noProof/>
            <w:webHidden/>
            <w:sz w:val="24"/>
            <w:szCs w:val="24"/>
          </w:rPr>
          <w:fldChar w:fldCharType="end"/>
        </w:r>
      </w:hyperlink>
    </w:p>
    <w:p w14:paraId="07E25D5A" w14:textId="458D7B15"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100" w:history="1">
        <w:r w:rsidR="00CD77EB" w:rsidRPr="00CD77EB">
          <w:rPr>
            <w:rStyle w:val="Hyperlink"/>
            <w:noProof/>
            <w:sz w:val="24"/>
            <w:szCs w:val="24"/>
          </w:rPr>
          <w:t>12.41 - Scope</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_Toc147481100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54</w:t>
        </w:r>
        <w:r w:rsidR="00CD77EB" w:rsidRPr="00CD77EB">
          <w:rPr>
            <w:noProof/>
            <w:webHidden/>
            <w:sz w:val="24"/>
            <w:szCs w:val="24"/>
          </w:rPr>
          <w:fldChar w:fldCharType="end"/>
        </w:r>
      </w:hyperlink>
    </w:p>
    <w:p w14:paraId="122400D1" w14:textId="4961EDB7"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101" w:history="1">
        <w:r w:rsidR="00CD77EB" w:rsidRPr="00CD77EB">
          <w:rPr>
            <w:rStyle w:val="Hyperlink"/>
            <w:noProof/>
            <w:sz w:val="24"/>
            <w:szCs w:val="24"/>
          </w:rPr>
          <w:t>12.42 - Processing</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_Toc147481101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55</w:t>
        </w:r>
        <w:r w:rsidR="00CD77EB" w:rsidRPr="00CD77EB">
          <w:rPr>
            <w:noProof/>
            <w:webHidden/>
            <w:sz w:val="24"/>
            <w:szCs w:val="24"/>
          </w:rPr>
          <w:fldChar w:fldCharType="end"/>
        </w:r>
      </w:hyperlink>
    </w:p>
    <w:p w14:paraId="0A401178" w14:textId="3D75AB69"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102" w:history="1">
        <w:r w:rsidR="00CD77EB" w:rsidRPr="00CD77EB">
          <w:rPr>
            <w:rStyle w:val="Hyperlink"/>
            <w:noProof/>
            <w:sz w:val="24"/>
            <w:szCs w:val="24"/>
          </w:rPr>
          <w:t>12.43 - Conveyance Documents</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_Toc147481102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55</w:t>
        </w:r>
        <w:r w:rsidR="00CD77EB" w:rsidRPr="00CD77EB">
          <w:rPr>
            <w:noProof/>
            <w:webHidden/>
            <w:sz w:val="24"/>
            <w:szCs w:val="24"/>
          </w:rPr>
          <w:fldChar w:fldCharType="end"/>
        </w:r>
      </w:hyperlink>
    </w:p>
    <w:p w14:paraId="56EADD44" w14:textId="55CD620D"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103" w:history="1">
        <w:r w:rsidR="00CD77EB" w:rsidRPr="00CD77EB">
          <w:rPr>
            <w:rStyle w:val="Hyperlink"/>
            <w:noProof/>
            <w:sz w:val="24"/>
            <w:szCs w:val="24"/>
          </w:rPr>
          <w:t>12.44 - Application for Quitclaim Deed</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_Toc147481103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56</w:t>
        </w:r>
        <w:r w:rsidR="00CD77EB" w:rsidRPr="00CD77EB">
          <w:rPr>
            <w:noProof/>
            <w:webHidden/>
            <w:sz w:val="24"/>
            <w:szCs w:val="24"/>
          </w:rPr>
          <w:fldChar w:fldCharType="end"/>
        </w:r>
      </w:hyperlink>
    </w:p>
    <w:p w14:paraId="0B376E25" w14:textId="4970F526"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104" w:history="1">
        <w:r w:rsidR="00CD77EB" w:rsidRPr="00CD77EB">
          <w:rPr>
            <w:rStyle w:val="Hyperlink"/>
            <w:noProof/>
            <w:sz w:val="24"/>
            <w:szCs w:val="24"/>
          </w:rPr>
          <w:t>12.45 - Specimen Quitclaim Deeds</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_Toc147481104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57</w:t>
        </w:r>
        <w:r w:rsidR="00CD77EB" w:rsidRPr="00CD77EB">
          <w:rPr>
            <w:noProof/>
            <w:webHidden/>
            <w:sz w:val="24"/>
            <w:szCs w:val="24"/>
          </w:rPr>
          <w:fldChar w:fldCharType="end"/>
        </w:r>
      </w:hyperlink>
    </w:p>
    <w:p w14:paraId="68893F41" w14:textId="139A6FD7"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105" w:history="1">
        <w:r w:rsidR="00CD77EB" w:rsidRPr="00CD77EB">
          <w:rPr>
            <w:rStyle w:val="Hyperlink"/>
            <w:noProof/>
            <w:sz w:val="24"/>
            <w:szCs w:val="24"/>
          </w:rPr>
          <w:t>12.46 - Delivering and Recording Title Conveyance</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_Toc147481105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59</w:t>
        </w:r>
        <w:r w:rsidR="00CD77EB" w:rsidRPr="00CD77EB">
          <w:rPr>
            <w:noProof/>
            <w:webHidden/>
            <w:sz w:val="24"/>
            <w:szCs w:val="24"/>
          </w:rPr>
          <w:fldChar w:fldCharType="end"/>
        </w:r>
      </w:hyperlink>
    </w:p>
    <w:p w14:paraId="744C9B31" w14:textId="55003746" w:rsidR="00CD77EB" w:rsidRPr="00CD77EB" w:rsidRDefault="00E60910">
      <w:pPr>
        <w:pStyle w:val="TOC4"/>
        <w:tabs>
          <w:tab w:val="right" w:leader="dot" w:pos="9350"/>
        </w:tabs>
        <w:rPr>
          <w:rFonts w:eastAsiaTheme="minorEastAsia"/>
          <w:noProof/>
          <w:kern w:val="2"/>
          <w:sz w:val="24"/>
          <w:szCs w:val="24"/>
          <w14:ligatures w14:val="standardContextual"/>
        </w:rPr>
      </w:pPr>
      <w:hyperlink w:anchor="_Toc147481106" w:history="1">
        <w:r w:rsidR="00CD77EB" w:rsidRPr="00CD77EB">
          <w:rPr>
            <w:rStyle w:val="Hyperlink"/>
            <w:bCs/>
            <w:noProof/>
            <w:sz w:val="24"/>
            <w:szCs w:val="24"/>
          </w:rPr>
          <w:t>12.5 - Color of Title Act of 1928</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_Toc147481106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59</w:t>
        </w:r>
        <w:r w:rsidR="00CD77EB" w:rsidRPr="00CD77EB">
          <w:rPr>
            <w:noProof/>
            <w:webHidden/>
            <w:sz w:val="24"/>
            <w:szCs w:val="24"/>
          </w:rPr>
          <w:fldChar w:fldCharType="end"/>
        </w:r>
      </w:hyperlink>
    </w:p>
    <w:p w14:paraId="39EAAD4C" w14:textId="05AF747B"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107" w:history="1">
        <w:r w:rsidR="00CD77EB" w:rsidRPr="00CD77EB">
          <w:rPr>
            <w:rStyle w:val="Hyperlink"/>
            <w:noProof/>
            <w:sz w:val="24"/>
            <w:szCs w:val="24"/>
          </w:rPr>
          <w:t>12.51 - Processing</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_Toc147481107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60</w:t>
        </w:r>
        <w:r w:rsidR="00CD77EB" w:rsidRPr="00CD77EB">
          <w:rPr>
            <w:noProof/>
            <w:webHidden/>
            <w:sz w:val="24"/>
            <w:szCs w:val="24"/>
          </w:rPr>
          <w:fldChar w:fldCharType="end"/>
        </w:r>
      </w:hyperlink>
    </w:p>
    <w:p w14:paraId="7B07183E" w14:textId="20FD8BC4" w:rsidR="00CD77EB" w:rsidRPr="00CD77EB" w:rsidRDefault="00E60910">
      <w:pPr>
        <w:pStyle w:val="TOC4"/>
        <w:tabs>
          <w:tab w:val="right" w:leader="dot" w:pos="9350"/>
        </w:tabs>
        <w:rPr>
          <w:rFonts w:eastAsiaTheme="minorEastAsia"/>
          <w:noProof/>
          <w:kern w:val="2"/>
          <w:sz w:val="24"/>
          <w:szCs w:val="24"/>
          <w14:ligatures w14:val="standardContextual"/>
        </w:rPr>
      </w:pPr>
      <w:hyperlink w:anchor="_Toc147481108" w:history="1">
        <w:r w:rsidR="00CD77EB" w:rsidRPr="00CD77EB">
          <w:rPr>
            <w:rStyle w:val="Hyperlink"/>
            <w:noProof/>
            <w:sz w:val="24"/>
            <w:szCs w:val="24"/>
          </w:rPr>
          <w:t>12.6 - Wisconsin Land Title Act of 1954</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_Toc147481108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61</w:t>
        </w:r>
        <w:r w:rsidR="00CD77EB" w:rsidRPr="00CD77EB">
          <w:rPr>
            <w:noProof/>
            <w:webHidden/>
            <w:sz w:val="24"/>
            <w:szCs w:val="24"/>
          </w:rPr>
          <w:fldChar w:fldCharType="end"/>
        </w:r>
      </w:hyperlink>
    </w:p>
    <w:p w14:paraId="5A3A0858" w14:textId="163E6216" w:rsidR="00CD77EB" w:rsidRPr="00CD77EB" w:rsidRDefault="00E60910">
      <w:pPr>
        <w:pStyle w:val="TOC4"/>
        <w:tabs>
          <w:tab w:val="right" w:leader="dot" w:pos="9350"/>
        </w:tabs>
        <w:rPr>
          <w:rFonts w:eastAsiaTheme="minorEastAsia"/>
          <w:noProof/>
          <w:kern w:val="2"/>
          <w:sz w:val="24"/>
          <w:szCs w:val="24"/>
          <w14:ligatures w14:val="standardContextual"/>
        </w:rPr>
      </w:pPr>
      <w:hyperlink w:anchor="_Toc147481109" w:history="1">
        <w:r w:rsidR="00CD77EB" w:rsidRPr="00CD77EB">
          <w:rPr>
            <w:rStyle w:val="Hyperlink"/>
            <w:noProof/>
            <w:sz w:val="24"/>
            <w:szCs w:val="24"/>
          </w:rPr>
          <w:t>12.7 - Disclaimer of Interest</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_Toc147481109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62</w:t>
        </w:r>
        <w:r w:rsidR="00CD77EB" w:rsidRPr="00CD77EB">
          <w:rPr>
            <w:noProof/>
            <w:webHidden/>
            <w:sz w:val="24"/>
            <w:szCs w:val="24"/>
          </w:rPr>
          <w:fldChar w:fldCharType="end"/>
        </w:r>
      </w:hyperlink>
    </w:p>
    <w:p w14:paraId="7F5F01B0" w14:textId="5152FED1"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110" w:history="1">
        <w:r w:rsidR="00CD77EB" w:rsidRPr="00CD77EB">
          <w:rPr>
            <w:rStyle w:val="Hyperlink"/>
            <w:noProof/>
            <w:sz w:val="24"/>
            <w:szCs w:val="24"/>
          </w:rPr>
          <w:t>12.71 - Types of Interests Affected.</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_Toc147481110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62</w:t>
        </w:r>
        <w:r w:rsidR="00CD77EB" w:rsidRPr="00CD77EB">
          <w:rPr>
            <w:noProof/>
            <w:webHidden/>
            <w:sz w:val="24"/>
            <w:szCs w:val="24"/>
          </w:rPr>
          <w:fldChar w:fldCharType="end"/>
        </w:r>
      </w:hyperlink>
    </w:p>
    <w:p w14:paraId="7AD0C873" w14:textId="1CAB8BC4"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111" w:history="1">
        <w:r w:rsidR="00CD77EB" w:rsidRPr="00CD77EB">
          <w:rPr>
            <w:rStyle w:val="Hyperlink"/>
            <w:noProof/>
            <w:sz w:val="24"/>
            <w:szCs w:val="24"/>
          </w:rPr>
          <w:t>12.72 - Evaluation of Request.</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_Toc147481111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62</w:t>
        </w:r>
        <w:r w:rsidR="00CD77EB" w:rsidRPr="00CD77EB">
          <w:rPr>
            <w:noProof/>
            <w:webHidden/>
            <w:sz w:val="24"/>
            <w:szCs w:val="24"/>
          </w:rPr>
          <w:fldChar w:fldCharType="end"/>
        </w:r>
      </w:hyperlink>
    </w:p>
    <w:p w14:paraId="36A6EC5F" w14:textId="43964570"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112" w:history="1">
        <w:r w:rsidR="00CD77EB" w:rsidRPr="00CD77EB">
          <w:rPr>
            <w:rStyle w:val="Hyperlink"/>
            <w:noProof/>
            <w:sz w:val="24"/>
            <w:szCs w:val="24"/>
          </w:rPr>
          <w:t>12.73 - Processing Responsibility</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_Toc147481112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62</w:t>
        </w:r>
        <w:r w:rsidR="00CD77EB" w:rsidRPr="00CD77EB">
          <w:rPr>
            <w:noProof/>
            <w:webHidden/>
            <w:sz w:val="24"/>
            <w:szCs w:val="24"/>
          </w:rPr>
          <w:fldChar w:fldCharType="end"/>
        </w:r>
      </w:hyperlink>
    </w:p>
    <w:p w14:paraId="3CC6D772" w14:textId="6DF53393" w:rsidR="00CD77EB" w:rsidRPr="00CD77EB" w:rsidRDefault="00E60910">
      <w:pPr>
        <w:pStyle w:val="TOC4"/>
        <w:tabs>
          <w:tab w:val="right" w:leader="dot" w:pos="9350"/>
        </w:tabs>
        <w:rPr>
          <w:rFonts w:eastAsiaTheme="minorEastAsia"/>
          <w:noProof/>
          <w:kern w:val="2"/>
          <w:sz w:val="24"/>
          <w:szCs w:val="24"/>
          <w14:ligatures w14:val="standardContextual"/>
        </w:rPr>
      </w:pPr>
      <w:hyperlink w:anchor="_Toc147481113" w:history="1">
        <w:r w:rsidR="00CD77EB" w:rsidRPr="00CD77EB">
          <w:rPr>
            <w:rStyle w:val="Hyperlink"/>
            <w:noProof/>
            <w:sz w:val="24"/>
            <w:szCs w:val="24"/>
          </w:rPr>
          <w:t>12.8 - Correction of Documents</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_Toc147481113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63</w:t>
        </w:r>
        <w:r w:rsidR="00CD77EB" w:rsidRPr="00CD77EB">
          <w:rPr>
            <w:noProof/>
            <w:webHidden/>
            <w:sz w:val="24"/>
            <w:szCs w:val="24"/>
          </w:rPr>
          <w:fldChar w:fldCharType="end"/>
        </w:r>
      </w:hyperlink>
    </w:p>
    <w:p w14:paraId="33440F93" w14:textId="2C77596A"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114" w:history="1">
        <w:r w:rsidR="00CD77EB" w:rsidRPr="00CD77EB">
          <w:rPr>
            <w:rStyle w:val="Hyperlink"/>
            <w:noProof/>
            <w:sz w:val="24"/>
            <w:szCs w:val="24"/>
          </w:rPr>
          <w:t>12.81 - Processing</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_Toc147481114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63</w:t>
        </w:r>
        <w:r w:rsidR="00CD77EB" w:rsidRPr="00CD77EB">
          <w:rPr>
            <w:noProof/>
            <w:webHidden/>
            <w:sz w:val="24"/>
            <w:szCs w:val="24"/>
          </w:rPr>
          <w:fldChar w:fldCharType="end"/>
        </w:r>
      </w:hyperlink>
    </w:p>
    <w:p w14:paraId="5516481A" w14:textId="48757D1A" w:rsidR="00CD77EB" w:rsidRPr="00CD77EB" w:rsidRDefault="00E60910">
      <w:pPr>
        <w:pStyle w:val="TOC3"/>
        <w:tabs>
          <w:tab w:val="right" w:leader="dot" w:pos="9350"/>
        </w:tabs>
        <w:rPr>
          <w:rFonts w:eastAsiaTheme="minorEastAsia"/>
          <w:noProof/>
          <w:kern w:val="2"/>
          <w:sz w:val="24"/>
          <w:szCs w:val="24"/>
          <w14:ligatures w14:val="standardContextual"/>
        </w:rPr>
      </w:pPr>
      <w:hyperlink w:anchor="_Toc147481115" w:history="1">
        <w:r w:rsidR="00CD77EB" w:rsidRPr="00CD77EB">
          <w:rPr>
            <w:rStyle w:val="Hyperlink"/>
            <w:noProof/>
            <w:sz w:val="24"/>
            <w:szCs w:val="24"/>
          </w:rPr>
          <w:t>13 - Resolution of Invalid Claims, Trespass and Encroachments</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_Toc147481115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64</w:t>
        </w:r>
        <w:r w:rsidR="00CD77EB" w:rsidRPr="00CD77EB">
          <w:rPr>
            <w:noProof/>
            <w:webHidden/>
            <w:sz w:val="24"/>
            <w:szCs w:val="24"/>
          </w:rPr>
          <w:fldChar w:fldCharType="end"/>
        </w:r>
      </w:hyperlink>
    </w:p>
    <w:p w14:paraId="52D8F525" w14:textId="742CB255" w:rsidR="00CD77EB" w:rsidRPr="00CD77EB" w:rsidRDefault="00E60910">
      <w:pPr>
        <w:pStyle w:val="TOC4"/>
        <w:tabs>
          <w:tab w:val="right" w:leader="dot" w:pos="9350"/>
        </w:tabs>
        <w:rPr>
          <w:rFonts w:eastAsiaTheme="minorEastAsia"/>
          <w:noProof/>
          <w:kern w:val="2"/>
          <w:sz w:val="24"/>
          <w:szCs w:val="24"/>
          <w14:ligatures w14:val="standardContextual"/>
        </w:rPr>
      </w:pPr>
      <w:hyperlink w:anchor="_Toc147481116" w:history="1">
        <w:r w:rsidR="00CD77EB" w:rsidRPr="00CD77EB">
          <w:rPr>
            <w:rStyle w:val="Hyperlink"/>
            <w:noProof/>
            <w:sz w:val="24"/>
            <w:szCs w:val="24"/>
          </w:rPr>
          <w:t>13.1 - Removal of Structures</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_Toc147481116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64</w:t>
        </w:r>
        <w:r w:rsidR="00CD77EB" w:rsidRPr="00CD77EB">
          <w:rPr>
            <w:noProof/>
            <w:webHidden/>
            <w:sz w:val="24"/>
            <w:szCs w:val="24"/>
          </w:rPr>
          <w:fldChar w:fldCharType="end"/>
        </w:r>
      </w:hyperlink>
    </w:p>
    <w:p w14:paraId="68417544" w14:textId="1CC09602"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117" w:history="1">
        <w:r w:rsidR="00CD77EB" w:rsidRPr="00CD77EB">
          <w:rPr>
            <w:rStyle w:val="Hyperlink"/>
            <w:noProof/>
            <w:sz w:val="24"/>
            <w:szCs w:val="24"/>
          </w:rPr>
          <w:t>13.11 - Notify an Unknown Encroacher</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_Toc147481117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64</w:t>
        </w:r>
        <w:r w:rsidR="00CD77EB" w:rsidRPr="00CD77EB">
          <w:rPr>
            <w:noProof/>
            <w:webHidden/>
            <w:sz w:val="24"/>
            <w:szCs w:val="24"/>
          </w:rPr>
          <w:fldChar w:fldCharType="end"/>
        </w:r>
      </w:hyperlink>
    </w:p>
    <w:p w14:paraId="323C8FF7" w14:textId="2397F658"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118" w:history="1">
        <w:r w:rsidR="00CD77EB" w:rsidRPr="00CD77EB">
          <w:rPr>
            <w:rStyle w:val="Hyperlink"/>
            <w:noProof/>
            <w:sz w:val="24"/>
            <w:szCs w:val="24"/>
          </w:rPr>
          <w:t>13.12 - Create Internal Removal Plan</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_Toc147481118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68</w:t>
        </w:r>
        <w:r w:rsidR="00CD77EB" w:rsidRPr="00CD77EB">
          <w:rPr>
            <w:noProof/>
            <w:webHidden/>
            <w:sz w:val="24"/>
            <w:szCs w:val="24"/>
          </w:rPr>
          <w:fldChar w:fldCharType="end"/>
        </w:r>
      </w:hyperlink>
    </w:p>
    <w:p w14:paraId="586BBD89" w14:textId="2B333011"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119" w:history="1">
        <w:r w:rsidR="00CD77EB" w:rsidRPr="00CD77EB">
          <w:rPr>
            <w:rStyle w:val="Hyperlink"/>
            <w:noProof/>
            <w:sz w:val="24"/>
            <w:szCs w:val="24"/>
          </w:rPr>
          <w:t>13.13 - Implement Internal Removal</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_Toc147481119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68</w:t>
        </w:r>
        <w:r w:rsidR="00CD77EB" w:rsidRPr="00CD77EB">
          <w:rPr>
            <w:noProof/>
            <w:webHidden/>
            <w:sz w:val="24"/>
            <w:szCs w:val="24"/>
          </w:rPr>
          <w:fldChar w:fldCharType="end"/>
        </w:r>
      </w:hyperlink>
    </w:p>
    <w:p w14:paraId="3853238F" w14:textId="17271C35"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120" w:history="1">
        <w:r w:rsidR="00CD77EB" w:rsidRPr="00CD77EB">
          <w:rPr>
            <w:rStyle w:val="Hyperlink"/>
            <w:noProof/>
            <w:sz w:val="24"/>
            <w:szCs w:val="24"/>
          </w:rPr>
          <w:t>13.14 - Notify a Known Encroacher</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_Toc147481120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69</w:t>
        </w:r>
        <w:r w:rsidR="00CD77EB" w:rsidRPr="00CD77EB">
          <w:rPr>
            <w:noProof/>
            <w:webHidden/>
            <w:sz w:val="24"/>
            <w:szCs w:val="24"/>
          </w:rPr>
          <w:fldChar w:fldCharType="end"/>
        </w:r>
      </w:hyperlink>
    </w:p>
    <w:p w14:paraId="68880947" w14:textId="5C71E276"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121" w:history="1">
        <w:r w:rsidR="00CD77EB" w:rsidRPr="00CD77EB">
          <w:rPr>
            <w:rStyle w:val="Hyperlink"/>
            <w:noProof/>
            <w:sz w:val="24"/>
            <w:szCs w:val="24"/>
          </w:rPr>
          <w:t>13.15 - Verify Removal</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_Toc147481121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80</w:t>
        </w:r>
        <w:r w:rsidR="00CD77EB" w:rsidRPr="00CD77EB">
          <w:rPr>
            <w:noProof/>
            <w:webHidden/>
            <w:sz w:val="24"/>
            <w:szCs w:val="24"/>
          </w:rPr>
          <w:fldChar w:fldCharType="end"/>
        </w:r>
      </w:hyperlink>
    </w:p>
    <w:p w14:paraId="45D8CAF3" w14:textId="0A58A2F7"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122" w:history="1">
        <w:r w:rsidR="00CD77EB" w:rsidRPr="00CD77EB">
          <w:rPr>
            <w:rStyle w:val="Hyperlink"/>
            <w:noProof/>
            <w:sz w:val="24"/>
            <w:szCs w:val="24"/>
          </w:rPr>
          <w:t>13.16 - Cancel Removal Resolution</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_Toc147481122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80</w:t>
        </w:r>
        <w:r w:rsidR="00CD77EB" w:rsidRPr="00CD77EB">
          <w:rPr>
            <w:noProof/>
            <w:webHidden/>
            <w:sz w:val="24"/>
            <w:szCs w:val="24"/>
          </w:rPr>
          <w:fldChar w:fldCharType="end"/>
        </w:r>
      </w:hyperlink>
    </w:p>
    <w:p w14:paraId="28EEA42C" w14:textId="46FD7590" w:rsidR="00CD77EB" w:rsidRPr="00CD77EB" w:rsidRDefault="00E60910">
      <w:pPr>
        <w:pStyle w:val="TOC4"/>
        <w:tabs>
          <w:tab w:val="right" w:leader="dot" w:pos="9350"/>
        </w:tabs>
        <w:rPr>
          <w:rFonts w:eastAsiaTheme="minorEastAsia"/>
          <w:noProof/>
          <w:kern w:val="2"/>
          <w:sz w:val="24"/>
          <w:szCs w:val="24"/>
          <w14:ligatures w14:val="standardContextual"/>
        </w:rPr>
      </w:pPr>
      <w:hyperlink w:anchor="_Toc147481123" w:history="1">
        <w:r w:rsidR="00CD77EB" w:rsidRPr="00CD77EB">
          <w:rPr>
            <w:rStyle w:val="Hyperlink"/>
            <w:noProof/>
            <w:sz w:val="24"/>
            <w:szCs w:val="24"/>
          </w:rPr>
          <w:t>13.2 - Special Use Authorization</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_Toc147481123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80</w:t>
        </w:r>
        <w:r w:rsidR="00CD77EB" w:rsidRPr="00CD77EB">
          <w:rPr>
            <w:noProof/>
            <w:webHidden/>
            <w:sz w:val="24"/>
            <w:szCs w:val="24"/>
          </w:rPr>
          <w:fldChar w:fldCharType="end"/>
        </w:r>
      </w:hyperlink>
    </w:p>
    <w:p w14:paraId="661CE1EE" w14:textId="1CB7E292" w:rsidR="00CD77EB" w:rsidRPr="00CD77EB" w:rsidRDefault="00E60910">
      <w:pPr>
        <w:pStyle w:val="TOC4"/>
        <w:tabs>
          <w:tab w:val="right" w:leader="dot" w:pos="9350"/>
        </w:tabs>
        <w:rPr>
          <w:rFonts w:eastAsiaTheme="minorEastAsia"/>
          <w:noProof/>
          <w:kern w:val="2"/>
          <w:sz w:val="24"/>
          <w:szCs w:val="24"/>
          <w14:ligatures w14:val="standardContextual"/>
        </w:rPr>
      </w:pPr>
      <w:hyperlink w:anchor="_Toc147481124" w:history="1">
        <w:r w:rsidR="00CD77EB" w:rsidRPr="00CD77EB">
          <w:rPr>
            <w:rStyle w:val="Hyperlink"/>
            <w:noProof/>
            <w:sz w:val="24"/>
            <w:szCs w:val="24"/>
          </w:rPr>
          <w:t>13.3 - Land Exchange</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_Toc147481124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81</w:t>
        </w:r>
        <w:r w:rsidR="00CD77EB" w:rsidRPr="00CD77EB">
          <w:rPr>
            <w:noProof/>
            <w:webHidden/>
            <w:sz w:val="24"/>
            <w:szCs w:val="24"/>
          </w:rPr>
          <w:fldChar w:fldCharType="end"/>
        </w:r>
      </w:hyperlink>
    </w:p>
    <w:p w14:paraId="7D145F45" w14:textId="10ADE987"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125" w:history="1">
        <w:r w:rsidR="00CD77EB" w:rsidRPr="00CD77EB">
          <w:rPr>
            <w:rStyle w:val="Hyperlink"/>
            <w:noProof/>
            <w:sz w:val="24"/>
            <w:szCs w:val="24"/>
          </w:rPr>
          <w:t>13.31 - Negotiation</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_Toc147481125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82</w:t>
        </w:r>
        <w:r w:rsidR="00CD77EB" w:rsidRPr="00CD77EB">
          <w:rPr>
            <w:noProof/>
            <w:webHidden/>
            <w:sz w:val="24"/>
            <w:szCs w:val="24"/>
          </w:rPr>
          <w:fldChar w:fldCharType="end"/>
        </w:r>
      </w:hyperlink>
    </w:p>
    <w:p w14:paraId="1197C4EB" w14:textId="34E13DF0" w:rsidR="00CD77EB" w:rsidRPr="00CD77EB" w:rsidRDefault="00E60910">
      <w:pPr>
        <w:pStyle w:val="TOC4"/>
        <w:tabs>
          <w:tab w:val="right" w:leader="dot" w:pos="9350"/>
        </w:tabs>
        <w:rPr>
          <w:rFonts w:eastAsiaTheme="minorEastAsia"/>
          <w:noProof/>
          <w:kern w:val="2"/>
          <w:sz w:val="24"/>
          <w:szCs w:val="24"/>
          <w14:ligatures w14:val="standardContextual"/>
        </w:rPr>
      </w:pPr>
      <w:hyperlink w:anchor="_Toc147481126" w:history="1">
        <w:r w:rsidR="00CD77EB" w:rsidRPr="00CD77EB">
          <w:rPr>
            <w:rStyle w:val="Hyperlink"/>
            <w:noProof/>
            <w:sz w:val="24"/>
            <w:szCs w:val="24"/>
          </w:rPr>
          <w:t>13.4 - Occupancy Based Upon Mining Claims</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_Toc147481126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82</w:t>
        </w:r>
        <w:r w:rsidR="00CD77EB" w:rsidRPr="00CD77EB">
          <w:rPr>
            <w:noProof/>
            <w:webHidden/>
            <w:sz w:val="24"/>
            <w:szCs w:val="24"/>
          </w:rPr>
          <w:fldChar w:fldCharType="end"/>
        </w:r>
      </w:hyperlink>
    </w:p>
    <w:p w14:paraId="066A1FC0" w14:textId="4D2EBAEF" w:rsidR="00CD77EB" w:rsidRPr="00CD77EB" w:rsidRDefault="00E60910">
      <w:pPr>
        <w:pStyle w:val="TOC3"/>
        <w:tabs>
          <w:tab w:val="right" w:leader="dot" w:pos="9350"/>
        </w:tabs>
        <w:rPr>
          <w:rFonts w:eastAsiaTheme="minorEastAsia"/>
          <w:noProof/>
          <w:kern w:val="2"/>
          <w:sz w:val="24"/>
          <w:szCs w:val="24"/>
          <w14:ligatures w14:val="standardContextual"/>
        </w:rPr>
      </w:pPr>
      <w:hyperlink w:anchor="_Toc147481127" w:history="1">
        <w:r w:rsidR="00CD77EB" w:rsidRPr="00CD77EB">
          <w:rPr>
            <w:rStyle w:val="Hyperlink"/>
            <w:noProof/>
            <w:sz w:val="24"/>
            <w:szCs w:val="24"/>
          </w:rPr>
          <w:t>14 - Litigation</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_Toc147481127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83</w:t>
        </w:r>
        <w:r w:rsidR="00CD77EB" w:rsidRPr="00CD77EB">
          <w:rPr>
            <w:noProof/>
            <w:webHidden/>
            <w:sz w:val="24"/>
            <w:szCs w:val="24"/>
          </w:rPr>
          <w:fldChar w:fldCharType="end"/>
        </w:r>
      </w:hyperlink>
    </w:p>
    <w:p w14:paraId="3050BAF4" w14:textId="424FF548" w:rsidR="00CD77EB" w:rsidRPr="00CD77EB" w:rsidRDefault="00E60910">
      <w:pPr>
        <w:pStyle w:val="TOC4"/>
        <w:tabs>
          <w:tab w:val="right" w:leader="dot" w:pos="9350"/>
        </w:tabs>
        <w:rPr>
          <w:rFonts w:eastAsiaTheme="minorEastAsia"/>
          <w:noProof/>
          <w:kern w:val="2"/>
          <w:sz w:val="24"/>
          <w:szCs w:val="24"/>
          <w14:ligatures w14:val="standardContextual"/>
        </w:rPr>
      </w:pPr>
      <w:hyperlink w:anchor="_Toc147481128" w:history="1">
        <w:r w:rsidR="00CD77EB" w:rsidRPr="00CD77EB">
          <w:rPr>
            <w:rStyle w:val="Hyperlink"/>
            <w:noProof/>
            <w:sz w:val="24"/>
            <w:szCs w:val="24"/>
          </w:rPr>
          <w:t>14.1 - Scope</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_Toc147481128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83</w:t>
        </w:r>
        <w:r w:rsidR="00CD77EB" w:rsidRPr="00CD77EB">
          <w:rPr>
            <w:noProof/>
            <w:webHidden/>
            <w:sz w:val="24"/>
            <w:szCs w:val="24"/>
          </w:rPr>
          <w:fldChar w:fldCharType="end"/>
        </w:r>
      </w:hyperlink>
    </w:p>
    <w:p w14:paraId="2420F0F1" w14:textId="67E16D5A" w:rsidR="00CD77EB" w:rsidRPr="00CD77EB" w:rsidRDefault="00E60910">
      <w:pPr>
        <w:pStyle w:val="TOC4"/>
        <w:tabs>
          <w:tab w:val="right" w:leader="dot" w:pos="9350"/>
        </w:tabs>
        <w:rPr>
          <w:rFonts w:eastAsiaTheme="minorEastAsia"/>
          <w:noProof/>
          <w:kern w:val="2"/>
          <w:sz w:val="24"/>
          <w:szCs w:val="24"/>
          <w14:ligatures w14:val="standardContextual"/>
        </w:rPr>
      </w:pPr>
      <w:hyperlink w:anchor="_Toc147481129" w:history="1">
        <w:r w:rsidR="00CD77EB" w:rsidRPr="00CD77EB">
          <w:rPr>
            <w:rStyle w:val="Hyperlink"/>
            <w:bCs/>
            <w:noProof/>
            <w:sz w:val="24"/>
            <w:szCs w:val="24"/>
          </w:rPr>
          <w:t>14.2 - Procedures</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_Toc147481129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83</w:t>
        </w:r>
        <w:r w:rsidR="00CD77EB" w:rsidRPr="00CD77EB">
          <w:rPr>
            <w:noProof/>
            <w:webHidden/>
            <w:sz w:val="24"/>
            <w:szCs w:val="24"/>
          </w:rPr>
          <w:fldChar w:fldCharType="end"/>
        </w:r>
      </w:hyperlink>
    </w:p>
    <w:p w14:paraId="1EC82046" w14:textId="658F612A"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130" w:history="1">
        <w:r w:rsidR="00CD77EB" w:rsidRPr="00CD77EB">
          <w:rPr>
            <w:rStyle w:val="Hyperlink"/>
            <w:noProof/>
            <w:sz w:val="24"/>
            <w:szCs w:val="24"/>
          </w:rPr>
          <w:t>14.21 - Prepare Litigation Report and Assemble documents for Litigation</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_Toc147481130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84</w:t>
        </w:r>
        <w:r w:rsidR="00CD77EB" w:rsidRPr="00CD77EB">
          <w:rPr>
            <w:noProof/>
            <w:webHidden/>
            <w:sz w:val="24"/>
            <w:szCs w:val="24"/>
          </w:rPr>
          <w:fldChar w:fldCharType="end"/>
        </w:r>
      </w:hyperlink>
    </w:p>
    <w:p w14:paraId="7E8AE548" w14:textId="4540879E"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131" w:history="1">
        <w:r w:rsidR="00CD77EB" w:rsidRPr="00CD77EB">
          <w:rPr>
            <w:rStyle w:val="Hyperlink"/>
            <w:noProof/>
            <w:sz w:val="24"/>
            <w:szCs w:val="24"/>
          </w:rPr>
          <w:t>14.22 - Respond to Complaint</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_Toc147481131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90</w:t>
        </w:r>
        <w:r w:rsidR="00CD77EB" w:rsidRPr="00CD77EB">
          <w:rPr>
            <w:noProof/>
            <w:webHidden/>
            <w:sz w:val="24"/>
            <w:szCs w:val="24"/>
          </w:rPr>
          <w:fldChar w:fldCharType="end"/>
        </w:r>
      </w:hyperlink>
    </w:p>
    <w:p w14:paraId="318B02C7" w14:textId="72728BC9"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132" w:history="1">
        <w:r w:rsidR="00CD77EB" w:rsidRPr="00CD77EB">
          <w:rPr>
            <w:rStyle w:val="Hyperlink"/>
            <w:noProof/>
            <w:sz w:val="24"/>
            <w:szCs w:val="24"/>
          </w:rPr>
          <w:t>14.23 - Send Litigation Report to OGC</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_Toc147481132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90</w:t>
        </w:r>
        <w:r w:rsidR="00CD77EB" w:rsidRPr="00CD77EB">
          <w:rPr>
            <w:noProof/>
            <w:webHidden/>
            <w:sz w:val="24"/>
            <w:szCs w:val="24"/>
          </w:rPr>
          <w:fldChar w:fldCharType="end"/>
        </w:r>
      </w:hyperlink>
    </w:p>
    <w:p w14:paraId="3CF65D71" w14:textId="75F66B57"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133" w:history="1">
        <w:r w:rsidR="00CD77EB" w:rsidRPr="00CD77EB">
          <w:rPr>
            <w:rStyle w:val="Hyperlink"/>
            <w:noProof/>
            <w:sz w:val="24"/>
            <w:szCs w:val="24"/>
          </w:rPr>
          <w:t>14.24 - Finalize Litigation Report</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_Toc147481133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90</w:t>
        </w:r>
        <w:r w:rsidR="00CD77EB" w:rsidRPr="00CD77EB">
          <w:rPr>
            <w:noProof/>
            <w:webHidden/>
            <w:sz w:val="24"/>
            <w:szCs w:val="24"/>
          </w:rPr>
          <w:fldChar w:fldCharType="end"/>
        </w:r>
      </w:hyperlink>
    </w:p>
    <w:p w14:paraId="526B8706" w14:textId="4467DC5D"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134" w:history="1">
        <w:r w:rsidR="00CD77EB" w:rsidRPr="00CD77EB">
          <w:rPr>
            <w:rStyle w:val="Hyperlink"/>
            <w:noProof/>
            <w:sz w:val="24"/>
            <w:szCs w:val="24"/>
          </w:rPr>
          <w:t>14.25 - Prepare Witnesses</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_Toc147481134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91</w:t>
        </w:r>
        <w:r w:rsidR="00CD77EB" w:rsidRPr="00CD77EB">
          <w:rPr>
            <w:noProof/>
            <w:webHidden/>
            <w:sz w:val="24"/>
            <w:szCs w:val="24"/>
          </w:rPr>
          <w:fldChar w:fldCharType="end"/>
        </w:r>
      </w:hyperlink>
    </w:p>
    <w:p w14:paraId="0227DC42" w14:textId="7E8CBD62"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135" w:history="1">
        <w:r w:rsidR="00CD77EB" w:rsidRPr="00CD77EB">
          <w:rPr>
            <w:rStyle w:val="Hyperlink"/>
            <w:noProof/>
            <w:sz w:val="24"/>
            <w:szCs w:val="24"/>
          </w:rPr>
          <w:t>14.26 - Respond to Interrogatories</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_Toc147481135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91</w:t>
        </w:r>
        <w:r w:rsidR="00CD77EB" w:rsidRPr="00CD77EB">
          <w:rPr>
            <w:noProof/>
            <w:webHidden/>
            <w:sz w:val="24"/>
            <w:szCs w:val="24"/>
          </w:rPr>
          <w:fldChar w:fldCharType="end"/>
        </w:r>
      </w:hyperlink>
    </w:p>
    <w:p w14:paraId="4E3972BE" w14:textId="2777B302"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136" w:history="1">
        <w:r w:rsidR="00CD77EB" w:rsidRPr="00CD77EB">
          <w:rPr>
            <w:rStyle w:val="Hyperlink"/>
            <w:noProof/>
            <w:sz w:val="24"/>
            <w:szCs w:val="24"/>
          </w:rPr>
          <w:t>14.27 - Respond to Discovery Requests</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_Toc147481136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91</w:t>
        </w:r>
        <w:r w:rsidR="00CD77EB" w:rsidRPr="00CD77EB">
          <w:rPr>
            <w:noProof/>
            <w:webHidden/>
            <w:sz w:val="24"/>
            <w:szCs w:val="24"/>
          </w:rPr>
          <w:fldChar w:fldCharType="end"/>
        </w:r>
      </w:hyperlink>
    </w:p>
    <w:p w14:paraId="0CF3C7A8" w14:textId="2A6972C0"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137" w:history="1">
        <w:r w:rsidR="00CD77EB" w:rsidRPr="00CD77EB">
          <w:rPr>
            <w:rStyle w:val="Hyperlink"/>
            <w:noProof/>
            <w:sz w:val="24"/>
            <w:szCs w:val="24"/>
          </w:rPr>
          <w:t>14.28 - Respond to Settlement Proposals</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_Toc147481137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92</w:t>
        </w:r>
        <w:r w:rsidR="00CD77EB" w:rsidRPr="00CD77EB">
          <w:rPr>
            <w:noProof/>
            <w:webHidden/>
            <w:sz w:val="24"/>
            <w:szCs w:val="24"/>
          </w:rPr>
          <w:fldChar w:fldCharType="end"/>
        </w:r>
      </w:hyperlink>
    </w:p>
    <w:p w14:paraId="7F3F4055" w14:textId="467BC325" w:rsidR="00CD77EB" w:rsidRPr="00CD77EB" w:rsidRDefault="00E60910">
      <w:pPr>
        <w:pStyle w:val="TOC4"/>
        <w:tabs>
          <w:tab w:val="right" w:leader="dot" w:pos="9350"/>
        </w:tabs>
        <w:rPr>
          <w:rFonts w:eastAsiaTheme="minorEastAsia"/>
          <w:noProof/>
          <w:kern w:val="2"/>
          <w:sz w:val="24"/>
          <w:szCs w:val="24"/>
          <w14:ligatures w14:val="standardContextual"/>
        </w:rPr>
      </w:pPr>
      <w:hyperlink w:anchor="_Toc147481138" w:history="1">
        <w:r w:rsidR="00CD77EB" w:rsidRPr="00CD77EB">
          <w:rPr>
            <w:rStyle w:val="Hyperlink"/>
            <w:noProof/>
            <w:sz w:val="24"/>
            <w:szCs w:val="24"/>
          </w:rPr>
          <w:t>14.3 - Report Litigation Status</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_Toc147481138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92</w:t>
        </w:r>
        <w:r w:rsidR="00CD77EB" w:rsidRPr="00CD77EB">
          <w:rPr>
            <w:noProof/>
            <w:webHidden/>
            <w:sz w:val="24"/>
            <w:szCs w:val="24"/>
          </w:rPr>
          <w:fldChar w:fldCharType="end"/>
        </w:r>
      </w:hyperlink>
    </w:p>
    <w:p w14:paraId="389407F2" w14:textId="177B35F3"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139" w:history="1">
        <w:r w:rsidR="00CD77EB" w:rsidRPr="00CD77EB">
          <w:rPr>
            <w:rStyle w:val="Hyperlink"/>
            <w:noProof/>
            <w:sz w:val="24"/>
            <w:szCs w:val="24"/>
          </w:rPr>
          <w:t>14.31 - Address Litigation Decision</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_Toc147481139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92</w:t>
        </w:r>
        <w:r w:rsidR="00CD77EB" w:rsidRPr="00CD77EB">
          <w:rPr>
            <w:noProof/>
            <w:webHidden/>
            <w:sz w:val="24"/>
            <w:szCs w:val="24"/>
          </w:rPr>
          <w:fldChar w:fldCharType="end"/>
        </w:r>
      </w:hyperlink>
    </w:p>
    <w:p w14:paraId="2201AD8D" w14:textId="6DEE38AF"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140" w:history="1">
        <w:r w:rsidR="00CD77EB" w:rsidRPr="00CD77EB">
          <w:rPr>
            <w:rStyle w:val="Hyperlink"/>
            <w:noProof/>
            <w:sz w:val="24"/>
            <w:szCs w:val="24"/>
          </w:rPr>
          <w:t>14.32 - Receive Court Judgments</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_Toc147481140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92</w:t>
        </w:r>
        <w:r w:rsidR="00CD77EB" w:rsidRPr="00CD77EB">
          <w:rPr>
            <w:noProof/>
            <w:webHidden/>
            <w:sz w:val="24"/>
            <w:szCs w:val="24"/>
          </w:rPr>
          <w:fldChar w:fldCharType="end"/>
        </w:r>
      </w:hyperlink>
    </w:p>
    <w:p w14:paraId="356BBD82" w14:textId="0C414F7D"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141" w:history="1">
        <w:r w:rsidR="00CD77EB" w:rsidRPr="00CD77EB">
          <w:rPr>
            <w:rStyle w:val="Hyperlink"/>
            <w:noProof/>
            <w:sz w:val="24"/>
            <w:szCs w:val="24"/>
          </w:rPr>
          <w:t>14.33 – Address Court Judgments</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_Toc147481141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92</w:t>
        </w:r>
        <w:r w:rsidR="00CD77EB" w:rsidRPr="00CD77EB">
          <w:rPr>
            <w:noProof/>
            <w:webHidden/>
            <w:sz w:val="24"/>
            <w:szCs w:val="24"/>
          </w:rPr>
          <w:fldChar w:fldCharType="end"/>
        </w:r>
      </w:hyperlink>
    </w:p>
    <w:p w14:paraId="0152026A" w14:textId="0E8D5481"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142" w:history="1">
        <w:r w:rsidR="00CD77EB" w:rsidRPr="00CD77EB">
          <w:rPr>
            <w:rStyle w:val="Hyperlink"/>
            <w:noProof/>
            <w:sz w:val="24"/>
            <w:szCs w:val="24"/>
          </w:rPr>
          <w:t>14.34 - Field Inspection and Follow Up on Court Orders</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_Toc147481142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93</w:t>
        </w:r>
        <w:r w:rsidR="00CD77EB" w:rsidRPr="00CD77EB">
          <w:rPr>
            <w:noProof/>
            <w:webHidden/>
            <w:sz w:val="24"/>
            <w:szCs w:val="24"/>
          </w:rPr>
          <w:fldChar w:fldCharType="end"/>
        </w:r>
      </w:hyperlink>
    </w:p>
    <w:p w14:paraId="42335C59" w14:textId="5F8E4654"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143" w:history="1">
        <w:r w:rsidR="00CD77EB" w:rsidRPr="00CD77EB">
          <w:rPr>
            <w:rStyle w:val="Hyperlink"/>
            <w:noProof/>
            <w:sz w:val="24"/>
            <w:szCs w:val="24"/>
          </w:rPr>
          <w:t>14.35 - Close Litigation Case</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_Toc147481143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93</w:t>
        </w:r>
        <w:r w:rsidR="00CD77EB" w:rsidRPr="00CD77EB">
          <w:rPr>
            <w:noProof/>
            <w:webHidden/>
            <w:sz w:val="24"/>
            <w:szCs w:val="24"/>
          </w:rPr>
          <w:fldChar w:fldCharType="end"/>
        </w:r>
      </w:hyperlink>
    </w:p>
    <w:p w14:paraId="476A92E2" w14:textId="2B4392A4" w:rsidR="00CD77EB" w:rsidRPr="00CD77EB" w:rsidRDefault="00E60910">
      <w:pPr>
        <w:pStyle w:val="TOC3"/>
        <w:tabs>
          <w:tab w:val="right" w:leader="dot" w:pos="9350"/>
        </w:tabs>
        <w:rPr>
          <w:rFonts w:eastAsiaTheme="minorEastAsia"/>
          <w:noProof/>
          <w:kern w:val="2"/>
          <w:sz w:val="24"/>
          <w:szCs w:val="24"/>
          <w14:ligatures w14:val="standardContextual"/>
        </w:rPr>
      </w:pPr>
      <w:hyperlink w:anchor="_Toc147481144" w:history="1">
        <w:r w:rsidR="00CD77EB" w:rsidRPr="00CD77EB">
          <w:rPr>
            <w:rStyle w:val="Hyperlink"/>
            <w:noProof/>
            <w:sz w:val="24"/>
            <w:szCs w:val="24"/>
          </w:rPr>
          <w:t>15 - Legislative Action</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_Toc147481144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93</w:t>
        </w:r>
        <w:r w:rsidR="00CD77EB" w:rsidRPr="00CD77EB">
          <w:rPr>
            <w:noProof/>
            <w:webHidden/>
            <w:sz w:val="24"/>
            <w:szCs w:val="24"/>
          </w:rPr>
          <w:fldChar w:fldCharType="end"/>
        </w:r>
      </w:hyperlink>
    </w:p>
    <w:p w14:paraId="5E91B128" w14:textId="4E86E4A2" w:rsidR="00CD77EB" w:rsidRPr="00CD77EB" w:rsidRDefault="00E60910">
      <w:pPr>
        <w:pStyle w:val="TOC3"/>
        <w:tabs>
          <w:tab w:val="right" w:leader="dot" w:pos="9350"/>
        </w:tabs>
        <w:rPr>
          <w:rFonts w:eastAsiaTheme="minorEastAsia"/>
          <w:noProof/>
          <w:kern w:val="2"/>
          <w:sz w:val="24"/>
          <w:szCs w:val="24"/>
          <w14:ligatures w14:val="standardContextual"/>
        </w:rPr>
      </w:pPr>
      <w:hyperlink w:anchor="_Toc147481145" w:history="1">
        <w:r w:rsidR="00CD77EB" w:rsidRPr="00CD77EB">
          <w:rPr>
            <w:rStyle w:val="Hyperlink"/>
            <w:noProof/>
            <w:sz w:val="24"/>
            <w:szCs w:val="24"/>
          </w:rPr>
          <w:t>16 - Property Boundaries</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_Toc147481145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94</w:t>
        </w:r>
        <w:r w:rsidR="00CD77EB" w:rsidRPr="00CD77EB">
          <w:rPr>
            <w:noProof/>
            <w:webHidden/>
            <w:sz w:val="24"/>
            <w:szCs w:val="24"/>
          </w:rPr>
          <w:fldChar w:fldCharType="end"/>
        </w:r>
      </w:hyperlink>
    </w:p>
    <w:p w14:paraId="16462932" w14:textId="16BB7BB9" w:rsidR="00CD77EB" w:rsidRPr="00CD77EB" w:rsidRDefault="00E60910">
      <w:pPr>
        <w:pStyle w:val="TOC4"/>
        <w:tabs>
          <w:tab w:val="right" w:leader="dot" w:pos="9350"/>
        </w:tabs>
        <w:rPr>
          <w:rFonts w:eastAsiaTheme="minorEastAsia"/>
          <w:noProof/>
          <w:kern w:val="2"/>
          <w:sz w:val="24"/>
          <w:szCs w:val="24"/>
          <w14:ligatures w14:val="standardContextual"/>
        </w:rPr>
      </w:pPr>
      <w:hyperlink w:anchor="_Toc147481146" w:history="1">
        <w:r w:rsidR="00CD77EB" w:rsidRPr="00CD77EB">
          <w:rPr>
            <w:rStyle w:val="Hyperlink"/>
            <w:bCs/>
            <w:noProof/>
            <w:sz w:val="24"/>
            <w:szCs w:val="24"/>
          </w:rPr>
          <w:t>16.1 - Program</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_Toc147481146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94</w:t>
        </w:r>
        <w:r w:rsidR="00CD77EB" w:rsidRPr="00CD77EB">
          <w:rPr>
            <w:noProof/>
            <w:webHidden/>
            <w:sz w:val="24"/>
            <w:szCs w:val="24"/>
          </w:rPr>
          <w:fldChar w:fldCharType="end"/>
        </w:r>
      </w:hyperlink>
    </w:p>
    <w:p w14:paraId="1CA71897" w14:textId="1079FC79"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147" w:history="1">
        <w:r w:rsidR="00CD77EB" w:rsidRPr="00CD77EB">
          <w:rPr>
            <w:rStyle w:val="Hyperlink"/>
            <w:noProof/>
            <w:sz w:val="24"/>
            <w:szCs w:val="24"/>
          </w:rPr>
          <w:t>16.11 - Cooperation with Local Authorities</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_Toc147481147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94</w:t>
        </w:r>
        <w:r w:rsidR="00CD77EB" w:rsidRPr="00CD77EB">
          <w:rPr>
            <w:noProof/>
            <w:webHidden/>
            <w:sz w:val="24"/>
            <w:szCs w:val="24"/>
          </w:rPr>
          <w:fldChar w:fldCharType="end"/>
        </w:r>
      </w:hyperlink>
    </w:p>
    <w:p w14:paraId="51671FE3" w14:textId="79D78013" w:rsidR="00CD77EB" w:rsidRPr="00CD77EB" w:rsidRDefault="00E60910">
      <w:pPr>
        <w:pStyle w:val="TOC5"/>
        <w:tabs>
          <w:tab w:val="right" w:leader="dot" w:pos="9350"/>
        </w:tabs>
        <w:rPr>
          <w:rFonts w:eastAsiaTheme="minorEastAsia"/>
          <w:noProof/>
          <w:kern w:val="2"/>
          <w:sz w:val="24"/>
          <w:szCs w:val="24"/>
          <w14:ligatures w14:val="standardContextual"/>
        </w:rPr>
      </w:pPr>
      <w:hyperlink w:anchor="_Toc147481148" w:history="1">
        <w:r w:rsidR="00CD77EB" w:rsidRPr="00CD77EB">
          <w:rPr>
            <w:rStyle w:val="Hyperlink"/>
            <w:noProof/>
            <w:sz w:val="24"/>
            <w:szCs w:val="24"/>
          </w:rPr>
          <w:t>16.12 - Cooperation with Adjoining Landowners</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_Toc147481148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94</w:t>
        </w:r>
        <w:r w:rsidR="00CD77EB" w:rsidRPr="00CD77EB">
          <w:rPr>
            <w:noProof/>
            <w:webHidden/>
            <w:sz w:val="24"/>
            <w:szCs w:val="24"/>
          </w:rPr>
          <w:fldChar w:fldCharType="end"/>
        </w:r>
      </w:hyperlink>
    </w:p>
    <w:p w14:paraId="7C3F28CB" w14:textId="5CB72040" w:rsidR="00CD77EB" w:rsidRPr="00CD77EB" w:rsidRDefault="00E60910">
      <w:pPr>
        <w:pStyle w:val="TOC3"/>
        <w:tabs>
          <w:tab w:val="right" w:leader="dot" w:pos="9350"/>
        </w:tabs>
        <w:rPr>
          <w:rFonts w:eastAsiaTheme="minorEastAsia"/>
          <w:noProof/>
          <w:kern w:val="2"/>
          <w:sz w:val="24"/>
          <w:szCs w:val="24"/>
          <w14:ligatures w14:val="standardContextual"/>
        </w:rPr>
      </w:pPr>
      <w:hyperlink w:anchor="_Toc147481149" w:history="1">
        <w:r w:rsidR="00CD77EB" w:rsidRPr="00CD77EB">
          <w:rPr>
            <w:rStyle w:val="Hyperlink"/>
            <w:noProof/>
            <w:sz w:val="24"/>
            <w:szCs w:val="24"/>
          </w:rPr>
          <w:t>17 - Riparian Land Title [Reserved]</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_Toc147481149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95</w:t>
        </w:r>
        <w:r w:rsidR="00CD77EB" w:rsidRPr="00CD77EB">
          <w:rPr>
            <w:noProof/>
            <w:webHidden/>
            <w:sz w:val="24"/>
            <w:szCs w:val="24"/>
          </w:rPr>
          <w:fldChar w:fldCharType="end"/>
        </w:r>
      </w:hyperlink>
    </w:p>
    <w:p w14:paraId="1E0CF214" w14:textId="124647CD" w:rsidR="00CD77EB" w:rsidRPr="00CD77EB" w:rsidRDefault="00E60910">
      <w:pPr>
        <w:pStyle w:val="TOC3"/>
        <w:tabs>
          <w:tab w:val="right" w:leader="dot" w:pos="9350"/>
        </w:tabs>
        <w:rPr>
          <w:rFonts w:eastAsiaTheme="minorEastAsia"/>
          <w:noProof/>
          <w:kern w:val="2"/>
          <w:sz w:val="24"/>
          <w:szCs w:val="24"/>
          <w14:ligatures w14:val="standardContextual"/>
        </w:rPr>
      </w:pPr>
      <w:hyperlink w:anchor="_Toc147481150" w:history="1">
        <w:r w:rsidR="00CD77EB" w:rsidRPr="00CD77EB">
          <w:rPr>
            <w:rStyle w:val="Hyperlink"/>
            <w:noProof/>
            <w:sz w:val="24"/>
            <w:szCs w:val="24"/>
          </w:rPr>
          <w:t>18 - Navigable Water Title [Reserved]</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_Toc147481150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95</w:t>
        </w:r>
        <w:r w:rsidR="00CD77EB" w:rsidRPr="00CD77EB">
          <w:rPr>
            <w:noProof/>
            <w:webHidden/>
            <w:sz w:val="24"/>
            <w:szCs w:val="24"/>
          </w:rPr>
          <w:fldChar w:fldCharType="end"/>
        </w:r>
      </w:hyperlink>
    </w:p>
    <w:p w14:paraId="71AFA654" w14:textId="0390B34A" w:rsidR="00CD77EB" w:rsidRPr="00CD77EB" w:rsidRDefault="00E60910">
      <w:pPr>
        <w:pStyle w:val="TOC3"/>
        <w:tabs>
          <w:tab w:val="right" w:leader="dot" w:pos="9350"/>
        </w:tabs>
        <w:rPr>
          <w:rFonts w:eastAsiaTheme="minorEastAsia"/>
          <w:noProof/>
          <w:kern w:val="2"/>
          <w:sz w:val="24"/>
          <w:szCs w:val="24"/>
          <w14:ligatures w14:val="standardContextual"/>
        </w:rPr>
      </w:pPr>
      <w:hyperlink w:anchor="_Toc147481151" w:history="1">
        <w:r w:rsidR="00CD77EB" w:rsidRPr="00CD77EB">
          <w:rPr>
            <w:rStyle w:val="Hyperlink"/>
            <w:noProof/>
            <w:sz w:val="24"/>
            <w:szCs w:val="24"/>
          </w:rPr>
          <w:t>19 - Reports</w:t>
        </w:r>
        <w:r w:rsidR="00CD77EB" w:rsidRPr="00CD77EB">
          <w:rPr>
            <w:noProof/>
            <w:webHidden/>
            <w:sz w:val="24"/>
            <w:szCs w:val="24"/>
          </w:rPr>
          <w:tab/>
        </w:r>
        <w:r w:rsidR="00CD77EB" w:rsidRPr="00CD77EB">
          <w:rPr>
            <w:noProof/>
            <w:webHidden/>
            <w:sz w:val="24"/>
            <w:szCs w:val="24"/>
          </w:rPr>
          <w:fldChar w:fldCharType="begin"/>
        </w:r>
        <w:r w:rsidR="00CD77EB" w:rsidRPr="00CD77EB">
          <w:rPr>
            <w:noProof/>
            <w:webHidden/>
            <w:sz w:val="24"/>
            <w:szCs w:val="24"/>
          </w:rPr>
          <w:instrText xml:space="preserve"> PAGEREF _Toc147481151 \h </w:instrText>
        </w:r>
        <w:r w:rsidR="00CD77EB" w:rsidRPr="00CD77EB">
          <w:rPr>
            <w:noProof/>
            <w:webHidden/>
            <w:sz w:val="24"/>
            <w:szCs w:val="24"/>
          </w:rPr>
        </w:r>
        <w:r w:rsidR="00CD77EB" w:rsidRPr="00CD77EB">
          <w:rPr>
            <w:noProof/>
            <w:webHidden/>
            <w:sz w:val="24"/>
            <w:szCs w:val="24"/>
          </w:rPr>
          <w:fldChar w:fldCharType="separate"/>
        </w:r>
        <w:r w:rsidR="00980CA1">
          <w:rPr>
            <w:noProof/>
            <w:webHidden/>
            <w:sz w:val="24"/>
            <w:szCs w:val="24"/>
          </w:rPr>
          <w:t>95</w:t>
        </w:r>
        <w:r w:rsidR="00CD77EB" w:rsidRPr="00CD77EB">
          <w:rPr>
            <w:noProof/>
            <w:webHidden/>
            <w:sz w:val="24"/>
            <w:szCs w:val="24"/>
          </w:rPr>
          <w:fldChar w:fldCharType="end"/>
        </w:r>
      </w:hyperlink>
    </w:p>
    <w:p w14:paraId="5031F48C" w14:textId="7A8CE623" w:rsidR="009D30A9" w:rsidRPr="00FD63A7" w:rsidRDefault="0053751A" w:rsidP="00FE5205">
      <w:pPr>
        <w:pStyle w:val="Heading3"/>
      </w:pPr>
      <w:r w:rsidRPr="00CD77EB">
        <w:rPr>
          <w:rFonts w:asciiTheme="minorHAnsi" w:hAnsiTheme="minorHAnsi" w:cstheme="minorHAnsi"/>
          <w:b w:val="0"/>
          <w:caps/>
          <w:kern w:val="32"/>
        </w:rPr>
        <w:fldChar w:fldCharType="end"/>
      </w:r>
      <w:r w:rsidR="009D30A9" w:rsidRPr="00FD63A7">
        <w:br w:type="page"/>
      </w:r>
    </w:p>
    <w:p w14:paraId="277F6F8F" w14:textId="77777777" w:rsidR="009D30A9" w:rsidRPr="00FD63A7" w:rsidRDefault="009D30A9" w:rsidP="00FE5205">
      <w:pPr>
        <w:pStyle w:val="Heading5"/>
      </w:pPr>
      <w:bookmarkStart w:id="9" w:name="_Toc352144731"/>
      <w:bookmarkStart w:id="10" w:name="_Toc109885449"/>
      <w:bookmarkStart w:id="11" w:name="_Toc147481044"/>
      <w:r w:rsidRPr="00FD63A7">
        <w:lastRenderedPageBreak/>
        <w:t>10.01 - Authority</w:t>
      </w:r>
      <w:bookmarkEnd w:id="9"/>
      <w:bookmarkEnd w:id="10"/>
      <w:bookmarkEnd w:id="11"/>
      <w:r w:rsidRPr="00FD63A7">
        <w:t xml:space="preserve"> </w:t>
      </w:r>
    </w:p>
    <w:p w14:paraId="740501C1" w14:textId="0E3F13D8" w:rsidR="009D30A9" w:rsidRPr="00FD63A7" w:rsidRDefault="009D30A9" w:rsidP="009D30A9">
      <w:pPr>
        <w:rPr>
          <w:rFonts w:ascii="Calibri" w:hAnsi="Calibri" w:cs="Calibri"/>
        </w:rPr>
      </w:pPr>
      <w:r w:rsidRPr="00FD63A7">
        <w:rPr>
          <w:rFonts w:ascii="Calibri" w:hAnsi="Calibri" w:cs="Calibri"/>
        </w:rPr>
        <w:t xml:space="preserve">See FSM 5510.1 </w:t>
      </w:r>
    </w:p>
    <w:p w14:paraId="24E8FEA4" w14:textId="77777777" w:rsidR="00C46B19" w:rsidRPr="00FD63A7" w:rsidRDefault="00C46B19" w:rsidP="009D30A9">
      <w:pPr>
        <w:rPr>
          <w:rFonts w:ascii="Calibri" w:hAnsi="Calibri" w:cs="Calibri"/>
        </w:rPr>
      </w:pPr>
    </w:p>
    <w:p w14:paraId="7F21365B" w14:textId="5A7A3FD7" w:rsidR="009D30A9" w:rsidRPr="00FD63A7" w:rsidRDefault="00D04622" w:rsidP="007D2566">
      <w:pPr>
        <w:pStyle w:val="Title"/>
        <w:numPr>
          <w:ilvl w:val="0"/>
          <w:numId w:val="21"/>
        </w:numPr>
        <w:jc w:val="left"/>
        <w:rPr>
          <w:rFonts w:ascii="Calibri" w:hAnsi="Calibri" w:cs="Calibri"/>
          <w:b w:val="0"/>
          <w:bCs w:val="0"/>
        </w:rPr>
      </w:pPr>
      <w:bookmarkStart w:id="12" w:name="_Toc39995021"/>
      <w:r>
        <w:rPr>
          <w:rFonts w:ascii="Calibri" w:hAnsi="Calibri" w:cs="Calibri"/>
          <w:b w:val="0"/>
          <w:bCs w:val="0"/>
        </w:rPr>
        <w:t xml:space="preserve">FSM </w:t>
      </w:r>
      <w:r w:rsidR="009D30A9" w:rsidRPr="00FD63A7">
        <w:rPr>
          <w:rFonts w:ascii="Calibri" w:hAnsi="Calibri" w:cs="Calibri"/>
          <w:b w:val="0"/>
          <w:bCs w:val="0"/>
        </w:rPr>
        <w:t xml:space="preserve">5510.11 - Real Property Quiet Title Act of October 25, 1972 (86 Stat. 1176; </w:t>
      </w:r>
      <w:r w:rsidR="009D30A9" w:rsidRPr="00FD63A7">
        <w:rPr>
          <w:rFonts w:ascii="Calibri" w:hAnsi="Calibri" w:cs="Calibri"/>
          <w:b w:val="0"/>
          <w:bCs w:val="0"/>
        </w:rPr>
        <w:br w:type="textWrapping" w:clear="all"/>
        <w:t>28 U.S.C. 2409a)</w:t>
      </w:r>
      <w:bookmarkEnd w:id="12"/>
      <w:r w:rsidR="00C56874" w:rsidRPr="00FD63A7">
        <w:rPr>
          <w:rFonts w:ascii="Calibri" w:hAnsi="Calibri" w:cs="Calibri"/>
          <w:b w:val="0"/>
          <w:bCs w:val="0"/>
        </w:rPr>
        <w:t>.</w:t>
      </w:r>
      <w:r w:rsidR="009D30A9" w:rsidRPr="00FD63A7">
        <w:rPr>
          <w:rFonts w:ascii="Calibri" w:hAnsi="Calibri" w:cs="Calibri"/>
          <w:b w:val="0"/>
          <w:bCs w:val="0"/>
        </w:rPr>
        <w:t xml:space="preserve"> </w:t>
      </w:r>
    </w:p>
    <w:p w14:paraId="382F3AF8" w14:textId="77777777" w:rsidR="009D30A9" w:rsidRPr="00FD63A7" w:rsidRDefault="009D30A9" w:rsidP="009D30A9">
      <w:pPr>
        <w:rPr>
          <w:rFonts w:ascii="Calibri" w:hAnsi="Calibri" w:cs="Calibri"/>
        </w:rPr>
      </w:pPr>
    </w:p>
    <w:p w14:paraId="06F603F4" w14:textId="647A0DB0" w:rsidR="009D30A9" w:rsidRPr="00FD63A7" w:rsidRDefault="009D30A9" w:rsidP="00DB713D">
      <w:pPr>
        <w:ind w:left="720"/>
        <w:rPr>
          <w:rFonts w:ascii="Calibri" w:hAnsi="Calibri" w:cs="Calibri"/>
        </w:rPr>
      </w:pPr>
      <w:r w:rsidRPr="00FD63A7">
        <w:rPr>
          <w:rFonts w:ascii="Calibri" w:hAnsi="Calibri" w:cs="Calibri"/>
        </w:rPr>
        <w:t>This act specifies the only method by which adverse claimants can challenge the United States</w:t>
      </w:r>
      <w:r w:rsidR="00882B46">
        <w:rPr>
          <w:rFonts w:ascii="Calibri" w:hAnsi="Calibri" w:cs="Calibri"/>
        </w:rPr>
        <w:t>’</w:t>
      </w:r>
      <w:r w:rsidRPr="00FD63A7">
        <w:rPr>
          <w:rFonts w:ascii="Calibri" w:hAnsi="Calibri" w:cs="Calibri"/>
        </w:rPr>
        <w:t xml:space="preserve"> title to real property (FSM 5511.1).</w:t>
      </w:r>
    </w:p>
    <w:p w14:paraId="27026289" w14:textId="77777777" w:rsidR="009D30A9" w:rsidRPr="00FD63A7" w:rsidRDefault="009D30A9" w:rsidP="009D30A9">
      <w:pPr>
        <w:pStyle w:val="Title"/>
        <w:rPr>
          <w:rFonts w:ascii="Calibri" w:hAnsi="Calibri" w:cs="Calibri"/>
        </w:rPr>
      </w:pPr>
      <w:bookmarkStart w:id="13" w:name="_Toc489255194"/>
      <w:bookmarkStart w:id="14" w:name="_Toc25986318"/>
      <w:bookmarkStart w:id="15" w:name="_Toc39995022"/>
    </w:p>
    <w:p w14:paraId="218AF2C5" w14:textId="685C125B" w:rsidR="009D30A9" w:rsidRPr="00FD63A7" w:rsidRDefault="00D04622" w:rsidP="007D2566">
      <w:pPr>
        <w:pStyle w:val="Title"/>
        <w:numPr>
          <w:ilvl w:val="0"/>
          <w:numId w:val="21"/>
        </w:numPr>
        <w:jc w:val="left"/>
        <w:rPr>
          <w:rFonts w:ascii="Calibri" w:hAnsi="Calibri" w:cs="Calibri"/>
          <w:b w:val="0"/>
          <w:bCs w:val="0"/>
        </w:rPr>
      </w:pPr>
      <w:r>
        <w:rPr>
          <w:rFonts w:ascii="Calibri" w:hAnsi="Calibri" w:cs="Calibri"/>
          <w:b w:val="0"/>
          <w:bCs w:val="0"/>
        </w:rPr>
        <w:t xml:space="preserve">FSM </w:t>
      </w:r>
      <w:r w:rsidR="009D30A9" w:rsidRPr="00FD63A7">
        <w:rPr>
          <w:rFonts w:ascii="Calibri" w:hAnsi="Calibri" w:cs="Calibri"/>
          <w:b w:val="0"/>
          <w:bCs w:val="0"/>
        </w:rPr>
        <w:t xml:space="preserve">5510.12 - Adjustment of Land Titles Act of July 8, 1943 (also referred to as </w:t>
      </w:r>
      <w:r w:rsidR="009D30A9" w:rsidRPr="00FD63A7">
        <w:rPr>
          <w:rFonts w:ascii="Calibri" w:hAnsi="Calibri" w:cs="Calibri"/>
          <w:b w:val="0"/>
          <w:bCs w:val="0"/>
        </w:rPr>
        <w:br w:type="textWrapping" w:clear="all"/>
        <w:t>P</w:t>
      </w:r>
      <w:r w:rsidR="003F7B8E" w:rsidRPr="00FD63A7">
        <w:rPr>
          <w:rFonts w:ascii="Calibri" w:hAnsi="Calibri" w:cs="Calibri"/>
          <w:b w:val="0"/>
          <w:bCs w:val="0"/>
        </w:rPr>
        <w:t>ub</w:t>
      </w:r>
      <w:r w:rsidR="009D30A9" w:rsidRPr="00FD63A7">
        <w:rPr>
          <w:rFonts w:ascii="Calibri" w:hAnsi="Calibri" w:cs="Calibri"/>
          <w:b w:val="0"/>
          <w:bCs w:val="0"/>
        </w:rPr>
        <w:t>.</w:t>
      </w:r>
      <w:r w:rsidR="003F7B8E" w:rsidRPr="00FD63A7">
        <w:rPr>
          <w:rFonts w:ascii="Calibri" w:hAnsi="Calibri" w:cs="Calibri"/>
          <w:b w:val="0"/>
          <w:bCs w:val="0"/>
        </w:rPr>
        <w:t xml:space="preserve"> </w:t>
      </w:r>
      <w:r w:rsidR="009D30A9" w:rsidRPr="00FD63A7">
        <w:rPr>
          <w:rFonts w:ascii="Calibri" w:hAnsi="Calibri" w:cs="Calibri"/>
          <w:b w:val="0"/>
          <w:bCs w:val="0"/>
        </w:rPr>
        <w:t>L. 78-120, as amended (57 Stat. 388; 7 U.S.C. 2253))</w:t>
      </w:r>
      <w:bookmarkEnd w:id="13"/>
      <w:bookmarkEnd w:id="14"/>
      <w:bookmarkEnd w:id="15"/>
      <w:r w:rsidR="00C56874" w:rsidRPr="00FD63A7">
        <w:rPr>
          <w:rFonts w:ascii="Calibri" w:hAnsi="Calibri" w:cs="Calibri"/>
          <w:b w:val="0"/>
          <w:bCs w:val="0"/>
        </w:rPr>
        <w:t>.</w:t>
      </w:r>
    </w:p>
    <w:p w14:paraId="6A90309A" w14:textId="77777777" w:rsidR="009D30A9" w:rsidRPr="00FD63A7" w:rsidRDefault="009D30A9" w:rsidP="009D30A9">
      <w:pPr>
        <w:pStyle w:val="Title"/>
        <w:rPr>
          <w:rFonts w:ascii="Calibri" w:hAnsi="Calibri" w:cs="Calibri"/>
          <w:u w:val="single"/>
        </w:rPr>
      </w:pPr>
    </w:p>
    <w:p w14:paraId="38A57743" w14:textId="77777777" w:rsidR="009D30A9" w:rsidRPr="00FD63A7" w:rsidRDefault="009D30A9" w:rsidP="00DB713D">
      <w:pPr>
        <w:ind w:left="720"/>
        <w:rPr>
          <w:rFonts w:ascii="Calibri" w:hAnsi="Calibri" w:cs="Calibri"/>
        </w:rPr>
      </w:pPr>
      <w:r w:rsidRPr="00FD63A7">
        <w:rPr>
          <w:rFonts w:ascii="Calibri" w:hAnsi="Calibri" w:cs="Calibri"/>
        </w:rPr>
        <w:t>This act provides the Secretary of Agriculture with authority to execute quitclaim deeds to certain acquired lands or interests if title is found to be insufficient or acquired in error or by inadvertence (FSM 5513.1).</w:t>
      </w:r>
    </w:p>
    <w:p w14:paraId="3EDD0DB9" w14:textId="77777777" w:rsidR="009D30A9" w:rsidRPr="00FD63A7" w:rsidRDefault="009D30A9" w:rsidP="009D30A9">
      <w:pPr>
        <w:ind w:left="720"/>
        <w:rPr>
          <w:rFonts w:ascii="Calibri" w:hAnsi="Calibri" w:cs="Calibri"/>
        </w:rPr>
      </w:pPr>
    </w:p>
    <w:p w14:paraId="41643784" w14:textId="1F640186" w:rsidR="009D30A9" w:rsidRPr="00FD63A7" w:rsidRDefault="00D04622" w:rsidP="007D2566">
      <w:pPr>
        <w:pStyle w:val="Title"/>
        <w:numPr>
          <w:ilvl w:val="0"/>
          <w:numId w:val="21"/>
        </w:numPr>
        <w:jc w:val="left"/>
        <w:rPr>
          <w:rFonts w:ascii="Calibri" w:hAnsi="Calibri" w:cs="Calibri"/>
          <w:b w:val="0"/>
          <w:bCs w:val="0"/>
        </w:rPr>
      </w:pPr>
      <w:bookmarkStart w:id="16" w:name="_Toc489255195"/>
      <w:bookmarkStart w:id="17" w:name="_Toc25986319"/>
      <w:bookmarkStart w:id="18" w:name="_Toc39995023"/>
      <w:r>
        <w:rPr>
          <w:rFonts w:ascii="Calibri" w:hAnsi="Calibri" w:cs="Calibri"/>
          <w:b w:val="0"/>
          <w:bCs w:val="0"/>
        </w:rPr>
        <w:t xml:space="preserve">FSM </w:t>
      </w:r>
      <w:r w:rsidR="009D30A9" w:rsidRPr="00FD63A7">
        <w:rPr>
          <w:rFonts w:ascii="Calibri" w:hAnsi="Calibri" w:cs="Calibri"/>
          <w:b w:val="0"/>
          <w:bCs w:val="0"/>
        </w:rPr>
        <w:t>5510.13 - Quitclaim Act of April 28, 1930 (46 Stat. 257; 43 U.S.C. 872)</w:t>
      </w:r>
      <w:bookmarkEnd w:id="16"/>
      <w:bookmarkEnd w:id="17"/>
      <w:bookmarkEnd w:id="18"/>
      <w:r w:rsidR="00C56874" w:rsidRPr="00FD63A7">
        <w:rPr>
          <w:rFonts w:ascii="Calibri" w:hAnsi="Calibri" w:cs="Calibri"/>
          <w:b w:val="0"/>
          <w:bCs w:val="0"/>
        </w:rPr>
        <w:t>.</w:t>
      </w:r>
    </w:p>
    <w:p w14:paraId="3CB29D78" w14:textId="77777777" w:rsidR="009D30A9" w:rsidRPr="00FD63A7" w:rsidRDefault="009D30A9" w:rsidP="009D30A9">
      <w:pPr>
        <w:pStyle w:val="Title"/>
        <w:ind w:left="720"/>
        <w:jc w:val="left"/>
        <w:rPr>
          <w:rFonts w:ascii="Calibri" w:hAnsi="Calibri" w:cs="Calibri"/>
          <w:u w:val="single"/>
        </w:rPr>
      </w:pPr>
    </w:p>
    <w:p w14:paraId="2B4FC841" w14:textId="77777777" w:rsidR="009D30A9" w:rsidRPr="00FD63A7" w:rsidRDefault="009D30A9" w:rsidP="00DB713D">
      <w:pPr>
        <w:ind w:left="720"/>
        <w:rPr>
          <w:rFonts w:ascii="Calibri" w:hAnsi="Calibri" w:cs="Calibri"/>
        </w:rPr>
      </w:pPr>
      <w:r w:rsidRPr="00FD63A7">
        <w:rPr>
          <w:rFonts w:ascii="Calibri" w:hAnsi="Calibri" w:cs="Calibri"/>
        </w:rPr>
        <w:t>Section 6 authorizes the Secretary of Agriculture to execute a quitclaim deed for the non-Federal lands conveyed in uncompleted land exchanges for reserved National Forest or public domain lands (FSM 5513.11).</w:t>
      </w:r>
    </w:p>
    <w:p w14:paraId="2EC24047" w14:textId="77777777" w:rsidR="009D30A9" w:rsidRPr="00FD63A7" w:rsidRDefault="009D30A9" w:rsidP="009D30A9">
      <w:pPr>
        <w:ind w:left="720"/>
        <w:rPr>
          <w:rFonts w:ascii="Calibri" w:hAnsi="Calibri" w:cs="Calibri"/>
        </w:rPr>
      </w:pPr>
    </w:p>
    <w:p w14:paraId="6D28B563" w14:textId="132C62D9" w:rsidR="009D30A9" w:rsidRPr="00FD63A7" w:rsidRDefault="00D04622" w:rsidP="007D2566">
      <w:pPr>
        <w:pStyle w:val="Title"/>
        <w:numPr>
          <w:ilvl w:val="0"/>
          <w:numId w:val="21"/>
        </w:numPr>
        <w:jc w:val="left"/>
        <w:rPr>
          <w:rFonts w:ascii="Calibri" w:hAnsi="Calibri" w:cs="Calibri"/>
          <w:b w:val="0"/>
          <w:bCs w:val="0"/>
        </w:rPr>
      </w:pPr>
      <w:bookmarkStart w:id="19" w:name="_Toc489255196"/>
      <w:bookmarkStart w:id="20" w:name="_Toc25986320"/>
      <w:bookmarkStart w:id="21" w:name="_Toc39995024"/>
      <w:r>
        <w:rPr>
          <w:rFonts w:ascii="Calibri" w:hAnsi="Calibri" w:cs="Calibri"/>
          <w:b w:val="0"/>
          <w:bCs w:val="0"/>
        </w:rPr>
        <w:t xml:space="preserve">FSM </w:t>
      </w:r>
      <w:r w:rsidR="009D30A9" w:rsidRPr="00FD63A7">
        <w:rPr>
          <w:rFonts w:ascii="Calibri" w:hAnsi="Calibri" w:cs="Calibri"/>
          <w:b w:val="0"/>
          <w:bCs w:val="0"/>
        </w:rPr>
        <w:t>5510.14 - Color of Title Act of December 22, 1928, as amended (45 Stat. 1069, 43 U.S.C. 1068, 1068a, 1068b) and Related Acts</w:t>
      </w:r>
      <w:bookmarkEnd w:id="19"/>
      <w:bookmarkEnd w:id="20"/>
      <w:bookmarkEnd w:id="21"/>
      <w:r w:rsidR="00C56874" w:rsidRPr="00FD63A7">
        <w:rPr>
          <w:rFonts w:ascii="Calibri" w:hAnsi="Calibri" w:cs="Calibri"/>
          <w:b w:val="0"/>
          <w:bCs w:val="0"/>
        </w:rPr>
        <w:t>.</w:t>
      </w:r>
    </w:p>
    <w:p w14:paraId="4DC38FC0" w14:textId="77777777" w:rsidR="009D30A9" w:rsidRPr="00FD63A7" w:rsidRDefault="009D30A9" w:rsidP="009D30A9">
      <w:pPr>
        <w:rPr>
          <w:rFonts w:ascii="Calibri" w:hAnsi="Calibri" w:cs="Calibri"/>
          <w:u w:val="single"/>
        </w:rPr>
      </w:pPr>
    </w:p>
    <w:p w14:paraId="626E8B18" w14:textId="77777777" w:rsidR="009D30A9" w:rsidRPr="00FD63A7" w:rsidRDefault="009D30A9" w:rsidP="00DB713D">
      <w:pPr>
        <w:ind w:left="720"/>
        <w:rPr>
          <w:rFonts w:ascii="Calibri" w:hAnsi="Calibri" w:cs="Calibri"/>
        </w:rPr>
      </w:pPr>
      <w:r w:rsidRPr="00FD63A7">
        <w:rPr>
          <w:rFonts w:ascii="Calibri" w:hAnsi="Calibri" w:cs="Calibri"/>
        </w:rPr>
        <w:t>This act and other acts cited under 43 CFR 2540 involve the Secretary of the Interior's authority to resolve claims to public land that was unreserved Federal real property and subject to the public land laws at the time the claim was initiated (FSM 5513.13a).</w:t>
      </w:r>
    </w:p>
    <w:p w14:paraId="45DB0976" w14:textId="77777777" w:rsidR="009D30A9" w:rsidRPr="00FD63A7" w:rsidRDefault="009D30A9" w:rsidP="009D30A9">
      <w:pPr>
        <w:pStyle w:val="Title"/>
        <w:ind w:left="720"/>
        <w:jc w:val="left"/>
        <w:rPr>
          <w:rFonts w:ascii="Calibri" w:hAnsi="Calibri" w:cs="Calibri"/>
        </w:rPr>
      </w:pPr>
      <w:bookmarkStart w:id="22" w:name="_Toc489255197"/>
      <w:bookmarkStart w:id="23" w:name="_Toc25986321"/>
      <w:bookmarkStart w:id="24" w:name="_Toc39995025"/>
    </w:p>
    <w:p w14:paraId="7F06C35D" w14:textId="30F1DBB1" w:rsidR="009D30A9" w:rsidRPr="00FD63A7" w:rsidRDefault="00D04622" w:rsidP="007D2566">
      <w:pPr>
        <w:pStyle w:val="Title"/>
        <w:numPr>
          <w:ilvl w:val="0"/>
          <w:numId w:val="21"/>
        </w:numPr>
        <w:jc w:val="left"/>
        <w:rPr>
          <w:rFonts w:ascii="Calibri" w:hAnsi="Calibri" w:cs="Calibri"/>
          <w:b w:val="0"/>
          <w:bCs w:val="0"/>
        </w:rPr>
      </w:pPr>
      <w:r>
        <w:rPr>
          <w:rFonts w:ascii="Calibri" w:hAnsi="Calibri" w:cs="Calibri"/>
          <w:b w:val="0"/>
          <w:bCs w:val="0"/>
        </w:rPr>
        <w:t xml:space="preserve">FSM </w:t>
      </w:r>
      <w:r w:rsidR="009D30A9" w:rsidRPr="00FD63A7">
        <w:rPr>
          <w:rFonts w:ascii="Calibri" w:hAnsi="Calibri" w:cs="Calibri"/>
          <w:b w:val="0"/>
          <w:bCs w:val="0"/>
        </w:rPr>
        <w:t>5510.15 - Federal Land Policy and Management Act of October 21, 1976</w:t>
      </w:r>
      <w:r w:rsidR="009D30A9" w:rsidRPr="00FD63A7">
        <w:rPr>
          <w:rFonts w:ascii="Calibri" w:hAnsi="Calibri" w:cs="Calibri"/>
          <w:b w:val="0"/>
          <w:bCs w:val="0"/>
        </w:rPr>
        <w:br w:type="textWrapping" w:clear="all"/>
        <w:t>(90 Stat. 2770; 43 U.S.C. 1745, 1746)</w:t>
      </w:r>
      <w:bookmarkEnd w:id="22"/>
      <w:bookmarkEnd w:id="23"/>
      <w:bookmarkEnd w:id="24"/>
      <w:r w:rsidR="00C56874" w:rsidRPr="00FD63A7">
        <w:rPr>
          <w:rFonts w:ascii="Calibri" w:hAnsi="Calibri" w:cs="Calibri"/>
          <w:b w:val="0"/>
          <w:bCs w:val="0"/>
        </w:rPr>
        <w:t>.</w:t>
      </w:r>
    </w:p>
    <w:p w14:paraId="4181BC46" w14:textId="77777777" w:rsidR="009D30A9" w:rsidRPr="00FD63A7" w:rsidRDefault="009D30A9" w:rsidP="009D30A9">
      <w:pPr>
        <w:rPr>
          <w:rFonts w:ascii="Calibri" w:hAnsi="Calibri" w:cs="Calibri"/>
          <w:u w:val="single"/>
        </w:rPr>
      </w:pPr>
    </w:p>
    <w:p w14:paraId="29209C14" w14:textId="618A76FC" w:rsidR="009D30A9" w:rsidRDefault="009D30A9">
      <w:pPr>
        <w:ind w:left="720"/>
        <w:rPr>
          <w:rFonts w:ascii="Calibri" w:hAnsi="Calibri" w:cs="Calibri"/>
        </w:rPr>
      </w:pPr>
      <w:r w:rsidRPr="00FD63A7">
        <w:rPr>
          <w:rFonts w:ascii="Calibri" w:hAnsi="Calibri" w:cs="Calibri"/>
        </w:rPr>
        <w:t>Section 315 authorizes the Secretary of the Interior, after consultation with any affected Federal agency, to issue a document of disclaimer of interest(s) to lands or interest in lands not owned by the United States (FSM 5513.14).</w:t>
      </w:r>
      <w:r w:rsidR="00621AF5" w:rsidRPr="00FD63A7">
        <w:rPr>
          <w:rFonts w:ascii="Calibri" w:hAnsi="Calibri" w:cs="Calibri"/>
        </w:rPr>
        <w:t xml:space="preserve"> </w:t>
      </w:r>
      <w:r w:rsidRPr="00FD63A7">
        <w:rPr>
          <w:rFonts w:ascii="Calibri" w:hAnsi="Calibri" w:cs="Calibri"/>
        </w:rPr>
        <w:t>Section 316 provides for correction of patents or other conveyance documents in order to eliminate errors (FSM 5513.15).</w:t>
      </w:r>
    </w:p>
    <w:p w14:paraId="18037A1D" w14:textId="587078D6" w:rsidR="00706CAE" w:rsidRDefault="00706CAE">
      <w:pPr>
        <w:ind w:left="720"/>
        <w:rPr>
          <w:rFonts w:ascii="Calibri" w:hAnsi="Calibri" w:cs="Calibri"/>
        </w:rPr>
      </w:pPr>
    </w:p>
    <w:p w14:paraId="536326D9" w14:textId="3E80104F" w:rsidR="00706CAE" w:rsidRPr="00706CAE" w:rsidRDefault="00D04622" w:rsidP="00706CAE">
      <w:pPr>
        <w:pStyle w:val="ListParagraph"/>
        <w:numPr>
          <w:ilvl w:val="0"/>
          <w:numId w:val="21"/>
        </w:numPr>
        <w:rPr>
          <w:rFonts w:asciiTheme="minorHAnsi" w:hAnsiTheme="minorHAnsi" w:cstheme="minorHAnsi"/>
        </w:rPr>
      </w:pPr>
      <w:r>
        <w:rPr>
          <w:rFonts w:asciiTheme="minorHAnsi" w:hAnsiTheme="minorHAnsi" w:cstheme="minorHAnsi"/>
          <w:color w:val="000000"/>
        </w:rPr>
        <w:t xml:space="preserve">FSH </w:t>
      </w:r>
      <w:r w:rsidR="00706CAE" w:rsidRPr="00706CAE">
        <w:rPr>
          <w:rFonts w:asciiTheme="minorHAnsi" w:hAnsiTheme="minorHAnsi" w:cstheme="minorHAnsi"/>
          <w:color w:val="000000"/>
        </w:rPr>
        <w:t xml:space="preserve">5509.11- Small Tracts Act of January 12, 1983 (96 Stat. 2535; 16 U.S.C. 521c-i) as amended by Title VIII, Subtitle F, Part II, Section 8621 of the Agriculture Improvement Act of 2018 (Pub. L. 115-334).  </w:t>
      </w:r>
    </w:p>
    <w:p w14:paraId="7934FA88" w14:textId="1DD645C6" w:rsidR="00A95476" w:rsidRPr="00706CAE" w:rsidRDefault="00706CAE" w:rsidP="00706CAE">
      <w:pPr>
        <w:pStyle w:val="ListParagraph"/>
        <w:rPr>
          <w:rFonts w:asciiTheme="minorHAnsi" w:hAnsiTheme="minorHAnsi" w:cstheme="minorHAnsi"/>
        </w:rPr>
      </w:pPr>
      <w:r w:rsidRPr="00706CAE">
        <w:rPr>
          <w:rFonts w:asciiTheme="minorHAnsi" w:hAnsiTheme="minorHAnsi" w:cstheme="minorHAnsi"/>
          <w:color w:val="000000"/>
        </w:rPr>
        <w:lastRenderedPageBreak/>
        <w:t>This Act provides the Secretary of Agriculture with discretionary authority to sell, exchange, or interchange by quitclaim deed all the United States' right, title, and interest, including the mineral estate, in and to certain limited categories of National Forest System lands.</w:t>
      </w:r>
    </w:p>
    <w:p w14:paraId="064957BB" w14:textId="77777777" w:rsidR="009D30A9" w:rsidRPr="00FD63A7" w:rsidRDefault="009D30A9" w:rsidP="00FE5205">
      <w:pPr>
        <w:pStyle w:val="Heading5"/>
      </w:pPr>
      <w:bookmarkStart w:id="25" w:name="_Toc352144732"/>
      <w:bookmarkStart w:id="26" w:name="_Toc354394894"/>
      <w:bookmarkStart w:id="27" w:name="_Toc109885450"/>
      <w:bookmarkStart w:id="28" w:name="_Toc147481045"/>
      <w:r w:rsidRPr="00FD63A7">
        <w:t>10.02 - Objectives</w:t>
      </w:r>
      <w:bookmarkEnd w:id="25"/>
      <w:bookmarkEnd w:id="26"/>
      <w:bookmarkEnd w:id="27"/>
      <w:bookmarkEnd w:id="28"/>
    </w:p>
    <w:p w14:paraId="03FFBCDF" w14:textId="77777777" w:rsidR="009D30A9" w:rsidRPr="00FD63A7" w:rsidRDefault="009D30A9" w:rsidP="009D30A9">
      <w:pPr>
        <w:rPr>
          <w:rFonts w:ascii="Calibri" w:hAnsi="Calibri" w:cs="Calibri"/>
        </w:rPr>
      </w:pPr>
      <w:r w:rsidRPr="00FD63A7">
        <w:rPr>
          <w:rFonts w:ascii="Calibri" w:hAnsi="Calibri" w:cs="Calibri"/>
        </w:rPr>
        <w:t>(See FSM 5510.2).</w:t>
      </w:r>
    </w:p>
    <w:p w14:paraId="04FD5A9B" w14:textId="77777777" w:rsidR="009D30A9" w:rsidRPr="00FD63A7" w:rsidRDefault="009D30A9" w:rsidP="00FE5205">
      <w:pPr>
        <w:pStyle w:val="Heading5"/>
      </w:pPr>
      <w:bookmarkStart w:id="29" w:name="_Toc352144733"/>
      <w:bookmarkStart w:id="30" w:name="_Toc354394895"/>
      <w:bookmarkStart w:id="31" w:name="_Toc109885451"/>
      <w:bookmarkStart w:id="32" w:name="_Toc147481046"/>
      <w:r w:rsidRPr="00FD63A7">
        <w:t>10.03 - Policy</w:t>
      </w:r>
      <w:bookmarkEnd w:id="29"/>
      <w:bookmarkEnd w:id="30"/>
      <w:bookmarkEnd w:id="31"/>
      <w:bookmarkEnd w:id="32"/>
    </w:p>
    <w:p w14:paraId="6A5EC132" w14:textId="77777777" w:rsidR="009D30A9" w:rsidRPr="00FD63A7" w:rsidRDefault="009D30A9" w:rsidP="009D30A9">
      <w:pPr>
        <w:rPr>
          <w:rFonts w:ascii="Calibri" w:hAnsi="Calibri" w:cs="Calibri"/>
        </w:rPr>
      </w:pPr>
      <w:r w:rsidRPr="00FD63A7">
        <w:rPr>
          <w:rFonts w:ascii="Calibri" w:hAnsi="Calibri" w:cs="Calibri"/>
        </w:rPr>
        <w:t>(See FSM 5510.3).</w:t>
      </w:r>
    </w:p>
    <w:p w14:paraId="50268D0E" w14:textId="77777777" w:rsidR="009D30A9" w:rsidRPr="00FD63A7" w:rsidRDefault="009D30A9" w:rsidP="00FE5205">
      <w:pPr>
        <w:pStyle w:val="Heading5"/>
      </w:pPr>
      <w:bookmarkStart w:id="33" w:name="_Toc352144735"/>
      <w:bookmarkStart w:id="34" w:name="_Toc109885452"/>
      <w:bookmarkStart w:id="35" w:name="_Toc147481047"/>
      <w:r w:rsidRPr="00FD63A7">
        <w:t>10.04 - Responsibility</w:t>
      </w:r>
      <w:bookmarkEnd w:id="33"/>
      <w:bookmarkEnd w:id="34"/>
      <w:bookmarkEnd w:id="35"/>
      <w:r w:rsidRPr="00FD63A7">
        <w:t xml:space="preserve"> </w:t>
      </w:r>
    </w:p>
    <w:p w14:paraId="3F71EE90" w14:textId="77777777" w:rsidR="009D30A9" w:rsidRPr="00FD63A7" w:rsidRDefault="009D30A9" w:rsidP="009D30A9">
      <w:pPr>
        <w:tabs>
          <w:tab w:val="left" w:pos="576"/>
          <w:tab w:val="left" w:pos="1296"/>
          <w:tab w:val="left" w:pos="6336"/>
        </w:tabs>
        <w:autoSpaceDE w:val="0"/>
        <w:autoSpaceDN w:val="0"/>
        <w:adjustRightInd w:val="0"/>
        <w:rPr>
          <w:rFonts w:ascii="Calibri" w:hAnsi="Calibri" w:cs="Calibri"/>
          <w:noProof/>
        </w:rPr>
      </w:pPr>
      <w:r w:rsidRPr="00FD63A7">
        <w:rPr>
          <w:rFonts w:ascii="Calibri" w:hAnsi="Calibri" w:cs="Calibri"/>
          <w:noProof/>
        </w:rPr>
        <w:t>(See FSM 5510.4).</w:t>
      </w:r>
    </w:p>
    <w:p w14:paraId="10D9DDDC" w14:textId="63F1C5DA" w:rsidR="009D30A9" w:rsidRDefault="009D30A9" w:rsidP="00FE5205">
      <w:pPr>
        <w:pStyle w:val="Heading5"/>
      </w:pPr>
      <w:bookmarkStart w:id="36" w:name="_Toc352144736"/>
      <w:bookmarkStart w:id="37" w:name="_Toc109885453"/>
      <w:bookmarkStart w:id="38" w:name="_Toc147481048"/>
      <w:bookmarkStart w:id="39" w:name="_Hlk117150151"/>
      <w:r w:rsidRPr="00FD63A7">
        <w:t>10.05 - Definitions</w:t>
      </w:r>
      <w:bookmarkEnd w:id="36"/>
      <w:bookmarkEnd w:id="37"/>
      <w:bookmarkEnd w:id="38"/>
      <w:r w:rsidRPr="00FD63A7">
        <w:t xml:space="preserve"> </w:t>
      </w:r>
    </w:p>
    <w:p w14:paraId="48B9E6F9" w14:textId="761FEEEA" w:rsidR="002001AC" w:rsidRPr="00676D46" w:rsidRDefault="002001AC" w:rsidP="00676D46">
      <w:pPr>
        <w:pStyle w:val="numberlist10"/>
        <w:spacing w:before="240" w:beforeAutospacing="0" w:after="240" w:afterAutospacing="0"/>
        <w:rPr>
          <w:rFonts w:asciiTheme="minorHAnsi" w:hAnsiTheme="minorHAnsi" w:cstheme="minorHAnsi"/>
          <w:color w:val="000000"/>
        </w:rPr>
      </w:pPr>
      <w:r w:rsidRPr="00676D46">
        <w:rPr>
          <w:rFonts w:asciiTheme="minorHAnsi" w:hAnsiTheme="minorHAnsi" w:cstheme="minorHAnsi"/>
          <w:b/>
          <w:bCs/>
          <w:color w:val="000000"/>
        </w:rPr>
        <w:t>Approximately equal value</w:t>
      </w:r>
      <w:r w:rsidRPr="00676D46">
        <w:rPr>
          <w:rFonts w:asciiTheme="minorHAnsi" w:hAnsiTheme="minorHAnsi" w:cstheme="minorHAnsi"/>
          <w:color w:val="000000"/>
        </w:rPr>
        <w:t>.  A comparative estimate of value of lands</w:t>
      </w:r>
      <w:r w:rsidR="007D3075" w:rsidRPr="00676D46">
        <w:rPr>
          <w:rFonts w:asciiTheme="minorHAnsi" w:hAnsiTheme="minorHAnsi" w:cstheme="minorHAnsi"/>
          <w:color w:val="000000"/>
        </w:rPr>
        <w:t xml:space="preserve"> that</w:t>
      </w:r>
      <w:r w:rsidRPr="00676D46">
        <w:rPr>
          <w:rFonts w:asciiTheme="minorHAnsi" w:hAnsiTheme="minorHAnsi" w:cstheme="minorHAnsi"/>
          <w:color w:val="000000"/>
        </w:rPr>
        <w:t xml:space="preserve"> have readily apparent and substantially similar elements of value, such as location, size, use, physical characteristics, and other amenities</w:t>
      </w:r>
      <w:r w:rsidR="00D826D5" w:rsidRPr="00676D46">
        <w:rPr>
          <w:rFonts w:asciiTheme="minorHAnsi" w:hAnsiTheme="minorHAnsi" w:cstheme="minorHAnsi"/>
          <w:color w:val="000000"/>
        </w:rPr>
        <w:t>, by appraisal staff or as assigned.</w:t>
      </w:r>
    </w:p>
    <w:p w14:paraId="1EDEA711" w14:textId="221C2215" w:rsidR="002001AC" w:rsidRPr="00676D46" w:rsidRDefault="002001AC" w:rsidP="00676D46">
      <w:pPr>
        <w:pStyle w:val="numberlist10"/>
        <w:spacing w:before="240" w:beforeAutospacing="0" w:after="240" w:afterAutospacing="0"/>
        <w:rPr>
          <w:rFonts w:asciiTheme="minorHAnsi" w:hAnsiTheme="minorHAnsi" w:cstheme="minorHAnsi"/>
          <w:color w:val="000000"/>
        </w:rPr>
      </w:pPr>
      <w:r w:rsidRPr="00676D46">
        <w:rPr>
          <w:rFonts w:asciiTheme="minorHAnsi" w:hAnsiTheme="minorHAnsi" w:cstheme="minorHAnsi"/>
          <w:b/>
          <w:bCs/>
          <w:color w:val="000000"/>
        </w:rPr>
        <w:t>Authorized Officer</w:t>
      </w:r>
      <w:r w:rsidRPr="00676D46">
        <w:rPr>
          <w:rFonts w:asciiTheme="minorHAnsi" w:hAnsiTheme="minorHAnsi" w:cstheme="minorHAnsi"/>
          <w:color w:val="000000"/>
        </w:rPr>
        <w:t xml:space="preserve">.  A Forest Service Director or Line/Staff Officer </w:t>
      </w:r>
      <w:r w:rsidR="00CB2B40" w:rsidRPr="00676D46">
        <w:rPr>
          <w:rFonts w:asciiTheme="minorHAnsi" w:hAnsiTheme="minorHAnsi" w:cstheme="minorHAnsi"/>
          <w:color w:val="000000"/>
        </w:rPr>
        <w:t>to whom is</w:t>
      </w:r>
      <w:r w:rsidRPr="00676D46">
        <w:rPr>
          <w:rFonts w:asciiTheme="minorHAnsi" w:hAnsiTheme="minorHAnsi" w:cstheme="minorHAnsi"/>
          <w:color w:val="000000"/>
        </w:rPr>
        <w:t xml:space="preserve"> delegated</w:t>
      </w:r>
      <w:r w:rsidR="00F622D9" w:rsidRPr="00676D46">
        <w:rPr>
          <w:rFonts w:asciiTheme="minorHAnsi" w:hAnsiTheme="minorHAnsi" w:cstheme="minorHAnsi"/>
          <w:color w:val="000000"/>
        </w:rPr>
        <w:t>, by statute, regulation or directive,</w:t>
      </w:r>
      <w:r w:rsidRPr="00676D46">
        <w:rPr>
          <w:rFonts w:asciiTheme="minorHAnsi" w:hAnsiTheme="minorHAnsi" w:cstheme="minorHAnsi"/>
          <w:color w:val="000000"/>
        </w:rPr>
        <w:t xml:space="preserve"> the authority and responsibility to make decisions related to selling, exchanging, and/or interchanging </w:t>
      </w:r>
      <w:r w:rsidR="00FD0D89" w:rsidRPr="00676D46">
        <w:rPr>
          <w:rFonts w:asciiTheme="minorHAnsi" w:hAnsiTheme="minorHAnsi" w:cstheme="minorHAnsi"/>
          <w:color w:val="000000"/>
        </w:rPr>
        <w:t xml:space="preserve">relevant </w:t>
      </w:r>
      <w:r w:rsidRPr="00676D46">
        <w:rPr>
          <w:rFonts w:asciiTheme="minorHAnsi" w:hAnsiTheme="minorHAnsi" w:cstheme="minorHAnsi"/>
          <w:color w:val="000000"/>
        </w:rPr>
        <w:t>rights, titles, and</w:t>
      </w:r>
      <w:r w:rsidR="00FD0D89" w:rsidRPr="00676D46">
        <w:rPr>
          <w:rFonts w:asciiTheme="minorHAnsi" w:hAnsiTheme="minorHAnsi" w:cstheme="minorHAnsi"/>
          <w:color w:val="000000"/>
        </w:rPr>
        <w:t>/or</w:t>
      </w:r>
      <w:r w:rsidRPr="00676D46">
        <w:rPr>
          <w:rFonts w:asciiTheme="minorHAnsi" w:hAnsiTheme="minorHAnsi" w:cstheme="minorHAnsi"/>
          <w:color w:val="000000"/>
        </w:rPr>
        <w:t xml:space="preserve"> interests on National Forest System lands. </w:t>
      </w:r>
    </w:p>
    <w:p w14:paraId="5EBBEB06" w14:textId="79A1EF7E" w:rsidR="002001AC" w:rsidRPr="00676D46" w:rsidRDefault="002001AC" w:rsidP="00676D46">
      <w:pPr>
        <w:pStyle w:val="numberlist10"/>
        <w:spacing w:before="240" w:beforeAutospacing="0" w:after="240" w:afterAutospacing="0"/>
        <w:rPr>
          <w:rFonts w:asciiTheme="minorHAnsi" w:hAnsiTheme="minorHAnsi" w:cstheme="minorHAnsi"/>
          <w:color w:val="000000"/>
        </w:rPr>
      </w:pPr>
      <w:r w:rsidRPr="00676D46">
        <w:rPr>
          <w:rFonts w:asciiTheme="minorHAnsi" w:hAnsiTheme="minorHAnsi" w:cstheme="minorHAnsi"/>
          <w:b/>
          <w:bCs/>
          <w:color w:val="000000"/>
        </w:rPr>
        <w:t>Claim of title</w:t>
      </w:r>
      <w:r w:rsidRPr="00676D46">
        <w:rPr>
          <w:rFonts w:asciiTheme="minorHAnsi" w:hAnsiTheme="minorHAnsi" w:cstheme="minorHAnsi"/>
          <w:color w:val="000000"/>
        </w:rPr>
        <w:t xml:space="preserve">.  A </w:t>
      </w:r>
      <w:r w:rsidR="00247E47" w:rsidRPr="00676D46">
        <w:rPr>
          <w:rFonts w:asciiTheme="minorHAnsi" w:hAnsiTheme="minorHAnsi" w:cstheme="minorHAnsi"/>
          <w:color w:val="000000"/>
        </w:rPr>
        <w:t xml:space="preserve">legally colorable </w:t>
      </w:r>
      <w:r w:rsidRPr="00676D46">
        <w:rPr>
          <w:rFonts w:asciiTheme="minorHAnsi" w:hAnsiTheme="minorHAnsi" w:cstheme="minorHAnsi"/>
          <w:color w:val="000000"/>
        </w:rPr>
        <w:t xml:space="preserve">claim of </w:t>
      </w:r>
      <w:r w:rsidR="00247E47" w:rsidRPr="00676D46">
        <w:rPr>
          <w:rFonts w:asciiTheme="minorHAnsi" w:hAnsiTheme="minorHAnsi" w:cstheme="minorHAnsi"/>
          <w:color w:val="000000"/>
        </w:rPr>
        <w:t xml:space="preserve">ownership of a </w:t>
      </w:r>
      <w:r w:rsidR="00351E9C" w:rsidRPr="00676D46">
        <w:rPr>
          <w:rFonts w:asciiTheme="minorHAnsi" w:hAnsiTheme="minorHAnsi" w:cstheme="minorHAnsi"/>
          <w:color w:val="000000"/>
        </w:rPr>
        <w:t xml:space="preserve">parcel of </w:t>
      </w:r>
      <w:r w:rsidRPr="00676D46">
        <w:rPr>
          <w:rFonts w:asciiTheme="minorHAnsi" w:hAnsiTheme="minorHAnsi" w:cstheme="minorHAnsi"/>
          <w:color w:val="000000"/>
        </w:rPr>
        <w:t xml:space="preserve">land, based </w:t>
      </w:r>
      <w:r w:rsidR="00351E9C" w:rsidRPr="00676D46">
        <w:rPr>
          <w:rFonts w:asciiTheme="minorHAnsi" w:hAnsiTheme="minorHAnsi" w:cstheme="minorHAnsi"/>
          <w:color w:val="000000"/>
        </w:rPr>
        <w:t>up</w:t>
      </w:r>
      <w:r w:rsidRPr="00676D46">
        <w:rPr>
          <w:rFonts w:asciiTheme="minorHAnsi" w:hAnsiTheme="minorHAnsi" w:cstheme="minorHAnsi"/>
          <w:color w:val="000000"/>
        </w:rPr>
        <w:t xml:space="preserve">on any reasonable evidence </w:t>
      </w:r>
      <w:r w:rsidR="00351E9C" w:rsidRPr="00676D46">
        <w:rPr>
          <w:rFonts w:asciiTheme="minorHAnsi" w:hAnsiTheme="minorHAnsi" w:cstheme="minorHAnsi"/>
          <w:color w:val="000000"/>
        </w:rPr>
        <w:t>that</w:t>
      </w:r>
      <w:r w:rsidRPr="00676D46">
        <w:rPr>
          <w:rFonts w:asciiTheme="minorHAnsi" w:hAnsiTheme="minorHAnsi" w:cstheme="minorHAnsi"/>
          <w:color w:val="000000"/>
        </w:rPr>
        <w:t xml:space="preserve"> the person </w:t>
      </w:r>
      <w:r w:rsidR="009345A2" w:rsidRPr="00676D46">
        <w:rPr>
          <w:rFonts w:asciiTheme="minorHAnsi" w:hAnsiTheme="minorHAnsi" w:cstheme="minorHAnsi"/>
          <w:color w:val="000000"/>
        </w:rPr>
        <w:t xml:space="preserve">obtained </w:t>
      </w:r>
      <w:r w:rsidRPr="00676D46">
        <w:rPr>
          <w:rFonts w:asciiTheme="minorHAnsi" w:hAnsiTheme="minorHAnsi" w:cstheme="minorHAnsi"/>
          <w:color w:val="000000"/>
        </w:rPr>
        <w:t xml:space="preserve">title thereto </w:t>
      </w:r>
      <w:r w:rsidR="009345A2" w:rsidRPr="00676D46">
        <w:rPr>
          <w:rFonts w:asciiTheme="minorHAnsi" w:hAnsiTheme="minorHAnsi" w:cstheme="minorHAnsi"/>
          <w:color w:val="000000"/>
        </w:rPr>
        <w:t>when</w:t>
      </w:r>
      <w:r w:rsidRPr="00676D46">
        <w:rPr>
          <w:rFonts w:asciiTheme="minorHAnsi" w:hAnsiTheme="minorHAnsi" w:cstheme="minorHAnsi"/>
          <w:color w:val="000000"/>
        </w:rPr>
        <w:t xml:space="preserve"> the person obtained ownership of abutting land (also known as title claim).</w:t>
      </w:r>
    </w:p>
    <w:p w14:paraId="6A3439B1" w14:textId="546DA34B" w:rsidR="002001AC" w:rsidRPr="00676D46" w:rsidRDefault="002001AC" w:rsidP="00676D46">
      <w:pPr>
        <w:pStyle w:val="numberlist10"/>
        <w:spacing w:before="240" w:beforeAutospacing="0" w:after="240" w:afterAutospacing="0"/>
        <w:rPr>
          <w:rFonts w:asciiTheme="minorHAnsi" w:hAnsiTheme="minorHAnsi" w:cstheme="minorHAnsi"/>
          <w:color w:val="000000"/>
        </w:rPr>
      </w:pPr>
      <w:r w:rsidRPr="00676D46">
        <w:rPr>
          <w:rFonts w:asciiTheme="minorHAnsi" w:hAnsiTheme="minorHAnsi" w:cstheme="minorHAnsi"/>
          <w:b/>
          <w:bCs/>
          <w:color w:val="000000"/>
        </w:rPr>
        <w:t>Color of title</w:t>
      </w:r>
      <w:r w:rsidRPr="00676D46">
        <w:rPr>
          <w:rFonts w:asciiTheme="minorHAnsi" w:hAnsiTheme="minorHAnsi" w:cstheme="minorHAnsi"/>
          <w:color w:val="000000"/>
        </w:rPr>
        <w:t xml:space="preserve">.  Arises from an instrument or writing purporting to convey title or </w:t>
      </w:r>
      <w:r w:rsidR="00C21EED" w:rsidRPr="00676D46">
        <w:rPr>
          <w:rFonts w:asciiTheme="minorHAnsi" w:hAnsiTheme="minorHAnsi" w:cstheme="minorHAnsi"/>
          <w:color w:val="000000"/>
        </w:rPr>
        <w:t xml:space="preserve">a real property </w:t>
      </w:r>
      <w:r w:rsidRPr="00676D46">
        <w:rPr>
          <w:rFonts w:asciiTheme="minorHAnsi" w:hAnsiTheme="minorHAnsi" w:cstheme="minorHAnsi"/>
          <w:color w:val="000000"/>
        </w:rPr>
        <w:t>interest in a tract of land.</w:t>
      </w:r>
    </w:p>
    <w:p w14:paraId="70962672" w14:textId="77777777" w:rsidR="002001AC" w:rsidRPr="00676D46" w:rsidRDefault="002001AC" w:rsidP="00676D46">
      <w:pPr>
        <w:pStyle w:val="numberlist10"/>
        <w:spacing w:before="240" w:beforeAutospacing="0" w:after="240" w:afterAutospacing="0"/>
        <w:rPr>
          <w:rFonts w:asciiTheme="minorHAnsi" w:hAnsiTheme="minorHAnsi" w:cstheme="minorHAnsi"/>
          <w:color w:val="000000"/>
        </w:rPr>
      </w:pPr>
      <w:r w:rsidRPr="00676D46">
        <w:rPr>
          <w:rFonts w:asciiTheme="minorHAnsi" w:hAnsiTheme="minorHAnsi" w:cstheme="minorHAnsi"/>
          <w:b/>
          <w:bCs/>
          <w:color w:val="000000"/>
        </w:rPr>
        <w:t>Encroach</w:t>
      </w:r>
      <w:r w:rsidRPr="00676D46">
        <w:rPr>
          <w:rFonts w:asciiTheme="minorHAnsi" w:hAnsiTheme="minorHAnsi" w:cstheme="minorHAnsi"/>
          <w:color w:val="000000"/>
        </w:rPr>
        <w:t>.  To enter by gradual steps or to intrude upon the lands, property, or authority of another.</w:t>
      </w:r>
    </w:p>
    <w:p w14:paraId="4B4DD9E0" w14:textId="77777777" w:rsidR="002001AC" w:rsidRPr="00676D46" w:rsidRDefault="002001AC" w:rsidP="00676D46">
      <w:pPr>
        <w:pStyle w:val="numberlist10"/>
        <w:spacing w:before="240" w:beforeAutospacing="0" w:after="240" w:afterAutospacing="0"/>
        <w:rPr>
          <w:rFonts w:asciiTheme="minorHAnsi" w:hAnsiTheme="minorHAnsi" w:cstheme="minorHAnsi"/>
          <w:color w:val="000000"/>
        </w:rPr>
      </w:pPr>
      <w:r w:rsidRPr="00676D46">
        <w:rPr>
          <w:rFonts w:asciiTheme="minorHAnsi" w:hAnsiTheme="minorHAnsi" w:cstheme="minorHAnsi"/>
          <w:b/>
          <w:bCs/>
          <w:color w:val="000000"/>
        </w:rPr>
        <w:t>Encroachments</w:t>
      </w:r>
      <w:r w:rsidRPr="00676D46">
        <w:rPr>
          <w:rFonts w:asciiTheme="minorHAnsi" w:hAnsiTheme="minorHAnsi" w:cstheme="minorHAnsi"/>
          <w:color w:val="000000"/>
        </w:rPr>
        <w:t>.  Improvements occupied or used on National Forest System land under claim of title or color of title.</w:t>
      </w:r>
    </w:p>
    <w:p w14:paraId="04AC46F6" w14:textId="77777777" w:rsidR="002001AC" w:rsidRPr="00676D46" w:rsidRDefault="002001AC" w:rsidP="00676D46">
      <w:pPr>
        <w:pStyle w:val="numberlist10"/>
        <w:spacing w:before="240" w:beforeAutospacing="0" w:after="240" w:afterAutospacing="0"/>
        <w:rPr>
          <w:rFonts w:asciiTheme="minorHAnsi" w:hAnsiTheme="minorHAnsi" w:cstheme="minorHAnsi"/>
          <w:color w:val="000000"/>
        </w:rPr>
      </w:pPr>
      <w:r w:rsidRPr="00676D46">
        <w:rPr>
          <w:rFonts w:asciiTheme="minorHAnsi" w:hAnsiTheme="minorHAnsi" w:cstheme="minorHAnsi"/>
          <w:b/>
          <w:bCs/>
          <w:color w:val="000000"/>
        </w:rPr>
        <w:t>Exchange</w:t>
      </w:r>
      <w:r w:rsidRPr="00676D46">
        <w:rPr>
          <w:rFonts w:asciiTheme="minorHAnsi" w:hAnsiTheme="minorHAnsi" w:cstheme="minorHAnsi"/>
          <w:color w:val="000000"/>
        </w:rPr>
        <w:t>.  A discretionary, voluntary transaction involving mutual transfers of land or interests in land between the Secretary of Agriculture acting by and through the Forest Service and a non-Federal entity.</w:t>
      </w:r>
    </w:p>
    <w:p w14:paraId="602B0403" w14:textId="77777777" w:rsidR="002001AC" w:rsidRPr="00676D46" w:rsidRDefault="002001AC" w:rsidP="00676D46">
      <w:pPr>
        <w:pStyle w:val="numberlist10"/>
        <w:spacing w:before="240" w:beforeAutospacing="0" w:after="240" w:afterAutospacing="0"/>
        <w:rPr>
          <w:rFonts w:asciiTheme="minorHAnsi" w:hAnsiTheme="minorHAnsi" w:cstheme="minorHAnsi"/>
          <w:color w:val="000000"/>
        </w:rPr>
      </w:pPr>
      <w:r w:rsidRPr="00676D46">
        <w:rPr>
          <w:rFonts w:asciiTheme="minorHAnsi" w:hAnsiTheme="minorHAnsi" w:cstheme="minorHAnsi"/>
          <w:b/>
          <w:bCs/>
          <w:color w:val="000000"/>
        </w:rPr>
        <w:t>Improvements</w:t>
      </w:r>
      <w:r w:rsidRPr="00676D46">
        <w:rPr>
          <w:rFonts w:asciiTheme="minorHAnsi" w:hAnsiTheme="minorHAnsi" w:cstheme="minorHAnsi"/>
          <w:color w:val="000000"/>
        </w:rPr>
        <w:t>.  An addition to property costing labor or capital which affects its value.  The term generally includes fixtures, structures and attendant facilities, or buildings.</w:t>
      </w:r>
    </w:p>
    <w:p w14:paraId="6D45CD37" w14:textId="77777777" w:rsidR="002001AC" w:rsidRPr="00676D46" w:rsidRDefault="002001AC" w:rsidP="00676D46">
      <w:pPr>
        <w:pStyle w:val="numberlist10"/>
        <w:spacing w:before="240" w:beforeAutospacing="0" w:after="240" w:afterAutospacing="0"/>
        <w:rPr>
          <w:rFonts w:asciiTheme="minorHAnsi" w:hAnsiTheme="minorHAnsi" w:cstheme="minorHAnsi"/>
          <w:color w:val="000000"/>
        </w:rPr>
      </w:pPr>
      <w:r w:rsidRPr="00676D46">
        <w:rPr>
          <w:rFonts w:asciiTheme="minorHAnsi" w:hAnsiTheme="minorHAnsi" w:cstheme="minorHAnsi"/>
          <w:b/>
          <w:bCs/>
          <w:color w:val="000000"/>
        </w:rPr>
        <w:lastRenderedPageBreak/>
        <w:t>Interchange</w:t>
      </w:r>
      <w:r w:rsidRPr="00676D46">
        <w:rPr>
          <w:rFonts w:asciiTheme="minorHAnsi" w:hAnsiTheme="minorHAnsi" w:cstheme="minorHAnsi"/>
          <w:color w:val="000000"/>
        </w:rPr>
        <w:t>.  A land transfer in which the Secretary and another person exchange lands or interests in lands of approximately equal value without a formal appraisal.</w:t>
      </w:r>
    </w:p>
    <w:p w14:paraId="29DEA6ED" w14:textId="77777777" w:rsidR="002001AC" w:rsidRPr="00676D46" w:rsidRDefault="002001AC" w:rsidP="00676D46">
      <w:pPr>
        <w:pStyle w:val="numberlist10"/>
        <w:spacing w:before="240" w:beforeAutospacing="0" w:after="240" w:afterAutospacing="0"/>
        <w:rPr>
          <w:rFonts w:asciiTheme="minorHAnsi" w:hAnsiTheme="minorHAnsi" w:cstheme="minorHAnsi"/>
          <w:color w:val="000000"/>
        </w:rPr>
      </w:pPr>
      <w:r w:rsidRPr="00676D46">
        <w:rPr>
          <w:rFonts w:asciiTheme="minorHAnsi" w:hAnsiTheme="minorHAnsi" w:cstheme="minorHAnsi"/>
          <w:b/>
          <w:bCs/>
          <w:color w:val="000000"/>
        </w:rPr>
        <w:t>Mineral survey fractions</w:t>
      </w:r>
      <w:r w:rsidRPr="00676D46">
        <w:rPr>
          <w:rFonts w:asciiTheme="minorHAnsi" w:hAnsiTheme="minorHAnsi" w:cstheme="minorHAnsi"/>
          <w:color w:val="000000"/>
        </w:rPr>
        <w:t>.  Small parcels of National Forest System lands interspersed with or adjacent to lands transferred out of Federal ownership under the mining laws.</w:t>
      </w:r>
    </w:p>
    <w:p w14:paraId="5DB693F5" w14:textId="5E3378D6" w:rsidR="002001AC" w:rsidRPr="00676D46" w:rsidRDefault="002001AC" w:rsidP="00676D46">
      <w:pPr>
        <w:pStyle w:val="numberlist10"/>
        <w:spacing w:before="240" w:beforeAutospacing="0" w:after="240" w:afterAutospacing="0"/>
        <w:rPr>
          <w:rFonts w:asciiTheme="minorHAnsi" w:hAnsiTheme="minorHAnsi" w:cstheme="minorHAnsi"/>
          <w:color w:val="000000"/>
        </w:rPr>
      </w:pPr>
      <w:r w:rsidRPr="00676D46">
        <w:rPr>
          <w:rFonts w:asciiTheme="minorHAnsi" w:hAnsiTheme="minorHAnsi" w:cstheme="minorHAnsi"/>
          <w:b/>
          <w:bCs/>
          <w:color w:val="000000"/>
        </w:rPr>
        <w:t>Occupancy</w:t>
      </w:r>
      <w:r w:rsidRPr="00676D46">
        <w:rPr>
          <w:rFonts w:asciiTheme="minorHAnsi" w:hAnsiTheme="minorHAnsi" w:cstheme="minorHAnsi"/>
          <w:color w:val="000000"/>
        </w:rPr>
        <w:t xml:space="preserve">.  </w:t>
      </w:r>
      <w:r w:rsidR="00E331A1" w:rsidRPr="00676D46">
        <w:rPr>
          <w:rFonts w:asciiTheme="minorHAnsi" w:hAnsiTheme="minorHAnsi" w:cstheme="minorHAnsi"/>
          <w:color w:val="000000"/>
        </w:rPr>
        <w:t>T</w:t>
      </w:r>
      <w:r w:rsidRPr="00676D46">
        <w:rPr>
          <w:rFonts w:asciiTheme="minorHAnsi" w:hAnsiTheme="minorHAnsi" w:cstheme="minorHAnsi"/>
          <w:color w:val="000000"/>
        </w:rPr>
        <w:t>ak</w:t>
      </w:r>
      <w:r w:rsidR="00E331A1" w:rsidRPr="00676D46">
        <w:rPr>
          <w:rFonts w:asciiTheme="minorHAnsi" w:hAnsiTheme="minorHAnsi" w:cstheme="minorHAnsi"/>
          <w:color w:val="000000"/>
        </w:rPr>
        <w:t>ing</w:t>
      </w:r>
      <w:r w:rsidRPr="00676D46">
        <w:rPr>
          <w:rFonts w:asciiTheme="minorHAnsi" w:hAnsiTheme="minorHAnsi" w:cstheme="minorHAnsi"/>
          <w:color w:val="000000"/>
        </w:rPr>
        <w:t xml:space="preserve"> or maintain</w:t>
      </w:r>
      <w:r w:rsidR="00E331A1" w:rsidRPr="00676D46">
        <w:rPr>
          <w:rFonts w:asciiTheme="minorHAnsi" w:hAnsiTheme="minorHAnsi" w:cstheme="minorHAnsi"/>
          <w:color w:val="000000"/>
        </w:rPr>
        <w:t>ing</w:t>
      </w:r>
      <w:r w:rsidRPr="00676D46">
        <w:rPr>
          <w:rFonts w:asciiTheme="minorHAnsi" w:hAnsiTheme="minorHAnsi" w:cstheme="minorHAnsi"/>
          <w:color w:val="000000"/>
        </w:rPr>
        <w:t xml:space="preserve"> possession of property.</w:t>
      </w:r>
    </w:p>
    <w:p w14:paraId="4057113E" w14:textId="77777777" w:rsidR="002001AC" w:rsidRPr="00676D46" w:rsidRDefault="002001AC" w:rsidP="00676D46">
      <w:pPr>
        <w:pStyle w:val="numberlist10"/>
        <w:spacing w:before="240" w:beforeAutospacing="0" w:after="240" w:afterAutospacing="0"/>
        <w:rPr>
          <w:rFonts w:asciiTheme="minorHAnsi" w:hAnsiTheme="minorHAnsi" w:cstheme="minorHAnsi"/>
          <w:color w:val="000000"/>
        </w:rPr>
      </w:pPr>
      <w:r w:rsidRPr="00676D46">
        <w:rPr>
          <w:rFonts w:asciiTheme="minorHAnsi" w:hAnsiTheme="minorHAnsi" w:cstheme="minorHAnsi"/>
          <w:b/>
          <w:bCs/>
          <w:color w:val="000000"/>
        </w:rPr>
        <w:t>Permanent habitable improvement</w:t>
      </w:r>
      <w:r w:rsidRPr="00676D46">
        <w:rPr>
          <w:rFonts w:asciiTheme="minorHAnsi" w:hAnsiTheme="minorHAnsi" w:cstheme="minorHAnsi"/>
          <w:color w:val="000000"/>
        </w:rPr>
        <w:t>.  A dwelling, house, structure, or other</w:t>
      </w:r>
      <w:r w:rsidRPr="00676D46">
        <w:rPr>
          <w:rStyle w:val="Strong"/>
          <w:rFonts w:asciiTheme="minorHAnsi" w:hAnsiTheme="minorHAnsi" w:cstheme="minorHAnsi"/>
          <w:b w:val="0"/>
          <w:bCs w:val="0"/>
          <w:color w:val="000000"/>
        </w:rPr>
        <w:t> improvement</w:t>
      </w:r>
      <w:r w:rsidRPr="00676D46">
        <w:rPr>
          <w:rFonts w:asciiTheme="minorHAnsi" w:hAnsiTheme="minorHAnsi" w:cstheme="minorHAnsi"/>
          <w:color w:val="000000"/>
        </w:rPr>
        <w:t> presently being used as a residence or domicile for a lasting or indefinite period.</w:t>
      </w:r>
    </w:p>
    <w:p w14:paraId="673D5F4C" w14:textId="77777777" w:rsidR="002001AC" w:rsidRPr="00676D46" w:rsidRDefault="002001AC" w:rsidP="00676D46">
      <w:pPr>
        <w:pStyle w:val="numberlist10"/>
        <w:spacing w:before="240" w:beforeAutospacing="0" w:after="240" w:afterAutospacing="0"/>
        <w:rPr>
          <w:rFonts w:asciiTheme="minorHAnsi" w:hAnsiTheme="minorHAnsi" w:cstheme="minorHAnsi"/>
          <w:color w:val="000000"/>
        </w:rPr>
      </w:pPr>
      <w:r w:rsidRPr="00676D46">
        <w:rPr>
          <w:rFonts w:asciiTheme="minorHAnsi" w:hAnsiTheme="minorHAnsi" w:cstheme="minorHAnsi"/>
          <w:b/>
          <w:bCs/>
          <w:color w:val="000000"/>
        </w:rPr>
        <w:t>Person</w:t>
      </w:r>
      <w:r w:rsidRPr="00676D46">
        <w:rPr>
          <w:rFonts w:asciiTheme="minorHAnsi" w:hAnsiTheme="minorHAnsi" w:cstheme="minorHAnsi"/>
          <w:color w:val="000000"/>
        </w:rPr>
        <w:t>.  Includes any non-federal entity such as a state or any political subdivision as well as any individual or business entity.</w:t>
      </w:r>
    </w:p>
    <w:p w14:paraId="387DD667" w14:textId="08E28D22" w:rsidR="002001AC" w:rsidRPr="00676D46" w:rsidRDefault="002001AC" w:rsidP="00676D46">
      <w:pPr>
        <w:pStyle w:val="numberlist10"/>
        <w:spacing w:before="240" w:beforeAutospacing="0" w:after="240" w:afterAutospacing="0"/>
        <w:rPr>
          <w:rFonts w:asciiTheme="minorHAnsi" w:hAnsiTheme="minorHAnsi" w:cstheme="minorHAnsi"/>
          <w:color w:val="000000"/>
        </w:rPr>
      </w:pPr>
      <w:r w:rsidRPr="00676D46">
        <w:rPr>
          <w:rFonts w:asciiTheme="minorHAnsi" w:hAnsiTheme="minorHAnsi" w:cstheme="minorHAnsi"/>
          <w:b/>
          <w:bCs/>
          <w:color w:val="000000"/>
        </w:rPr>
        <w:t>Regional Attorney</w:t>
      </w:r>
      <w:r w:rsidRPr="00676D46">
        <w:rPr>
          <w:rFonts w:asciiTheme="minorHAnsi" w:hAnsiTheme="minorHAnsi" w:cstheme="minorHAnsi"/>
          <w:color w:val="000000"/>
        </w:rPr>
        <w:t xml:space="preserve">.  The field office representative of the Office of </w:t>
      </w:r>
      <w:r w:rsidR="00E6289C" w:rsidRPr="00676D46">
        <w:rPr>
          <w:rFonts w:asciiTheme="minorHAnsi" w:hAnsiTheme="minorHAnsi" w:cstheme="minorHAnsi"/>
          <w:color w:val="000000"/>
        </w:rPr>
        <w:t xml:space="preserve">the </w:t>
      </w:r>
      <w:r w:rsidRPr="00676D46">
        <w:rPr>
          <w:rFonts w:asciiTheme="minorHAnsi" w:hAnsiTheme="minorHAnsi" w:cstheme="minorHAnsi"/>
          <w:color w:val="000000"/>
        </w:rPr>
        <w:t>General Counsel, whether titled Regional Attorney or Attorney in Charge, as used in this handbook.</w:t>
      </w:r>
    </w:p>
    <w:p w14:paraId="4E97078E" w14:textId="77777777" w:rsidR="002001AC" w:rsidRPr="00676D46" w:rsidRDefault="002001AC" w:rsidP="00676D46">
      <w:pPr>
        <w:pStyle w:val="numberlist10"/>
        <w:spacing w:before="240" w:beforeAutospacing="0" w:after="240" w:afterAutospacing="0"/>
        <w:rPr>
          <w:rFonts w:asciiTheme="minorHAnsi" w:hAnsiTheme="minorHAnsi" w:cstheme="minorHAnsi"/>
          <w:color w:val="000000"/>
        </w:rPr>
      </w:pPr>
      <w:r w:rsidRPr="00676D46">
        <w:rPr>
          <w:rFonts w:asciiTheme="minorHAnsi" w:hAnsiTheme="minorHAnsi" w:cstheme="minorHAnsi"/>
          <w:b/>
          <w:bCs/>
          <w:color w:val="000000"/>
        </w:rPr>
        <w:t>Secretary</w:t>
      </w:r>
      <w:r w:rsidRPr="00676D46">
        <w:rPr>
          <w:rFonts w:asciiTheme="minorHAnsi" w:hAnsiTheme="minorHAnsi" w:cstheme="minorHAnsi"/>
          <w:color w:val="000000"/>
        </w:rPr>
        <w:t>.  Refers to the Secretary of the United States Department of Agriculture.</w:t>
      </w:r>
    </w:p>
    <w:p w14:paraId="1309C022" w14:textId="77777777" w:rsidR="002001AC" w:rsidRPr="00676D46" w:rsidRDefault="002001AC" w:rsidP="00676D46">
      <w:pPr>
        <w:pStyle w:val="numberlist10"/>
        <w:spacing w:before="240" w:beforeAutospacing="0" w:after="240" w:afterAutospacing="0"/>
        <w:rPr>
          <w:rFonts w:asciiTheme="minorHAnsi" w:hAnsiTheme="minorHAnsi" w:cstheme="minorHAnsi"/>
          <w:color w:val="000000"/>
        </w:rPr>
      </w:pPr>
      <w:r w:rsidRPr="00676D46">
        <w:rPr>
          <w:rFonts w:asciiTheme="minorHAnsi" w:hAnsiTheme="minorHAnsi" w:cstheme="minorHAnsi"/>
          <w:b/>
          <w:bCs/>
          <w:color w:val="000000"/>
        </w:rPr>
        <w:t>Trespass</w:t>
      </w:r>
      <w:r w:rsidRPr="00676D46">
        <w:rPr>
          <w:rFonts w:asciiTheme="minorHAnsi" w:hAnsiTheme="minorHAnsi" w:cstheme="minorHAnsi"/>
          <w:color w:val="000000"/>
        </w:rPr>
        <w:t>.  To enter on another's land or property unlawfully; an illegal act causing injury to the person or to the relative rights of another's property.</w:t>
      </w:r>
    </w:p>
    <w:p w14:paraId="2FC7D755" w14:textId="41857625" w:rsidR="009D30A9" w:rsidRPr="00FD63A7" w:rsidRDefault="009D30A9" w:rsidP="00676D46">
      <w:pPr>
        <w:pStyle w:val="Heading5"/>
        <w:spacing w:after="240"/>
      </w:pPr>
      <w:bookmarkStart w:id="40" w:name="_Toc109885454"/>
      <w:bookmarkStart w:id="41" w:name="_Toc147481049"/>
      <w:bookmarkStart w:id="42" w:name="_Toc352144737"/>
      <w:bookmarkEnd w:id="39"/>
      <w:r w:rsidRPr="00FD63A7">
        <w:t xml:space="preserve">10.06 </w:t>
      </w:r>
      <w:r w:rsidR="00C46B19" w:rsidRPr="00FD63A7">
        <w:t xml:space="preserve">- </w:t>
      </w:r>
      <w:r w:rsidRPr="00FD63A7">
        <w:t>Planning</w:t>
      </w:r>
      <w:bookmarkEnd w:id="40"/>
      <w:bookmarkEnd w:id="41"/>
      <w:r w:rsidRPr="00FD63A7">
        <w:t xml:space="preserve"> </w:t>
      </w:r>
    </w:p>
    <w:p w14:paraId="3294DCF8" w14:textId="6284BD26" w:rsidR="009D30A9" w:rsidRPr="00FD63A7" w:rsidRDefault="009D30A9" w:rsidP="00E12B9B">
      <w:pPr>
        <w:rPr>
          <w:rFonts w:ascii="Calibri" w:hAnsi="Calibri" w:cs="Calibri"/>
          <w:noProof/>
        </w:rPr>
      </w:pPr>
      <w:r w:rsidRPr="00FD63A7">
        <w:rPr>
          <w:rFonts w:ascii="Calibri" w:hAnsi="Calibri" w:cs="Calibri"/>
          <w:noProof/>
        </w:rPr>
        <w:t>Base plans for resolution of title claims and encroachments upon realistic time and cost estimates for the program of work.</w:t>
      </w:r>
      <w:r w:rsidR="00621AF5" w:rsidRPr="00FD63A7">
        <w:rPr>
          <w:rFonts w:ascii="Calibri" w:hAnsi="Calibri" w:cs="Calibri"/>
          <w:noProof/>
        </w:rPr>
        <w:t xml:space="preserve"> </w:t>
      </w:r>
      <w:r w:rsidRPr="00FD63A7">
        <w:rPr>
          <w:rFonts w:ascii="Calibri" w:hAnsi="Calibri" w:cs="Calibri"/>
          <w:noProof/>
        </w:rPr>
        <w:t>Programming for aspects of this work associated with inventory, investigation, and resolution is in the Lands Program Component.</w:t>
      </w:r>
      <w:r w:rsidR="00621AF5" w:rsidRPr="00FD63A7">
        <w:rPr>
          <w:rFonts w:ascii="Calibri" w:hAnsi="Calibri" w:cs="Calibri"/>
          <w:noProof/>
        </w:rPr>
        <w:t xml:space="preserve"> </w:t>
      </w:r>
      <w:r w:rsidRPr="00FD63A7">
        <w:rPr>
          <w:rFonts w:ascii="Calibri" w:hAnsi="Calibri" w:cs="Calibri"/>
          <w:noProof/>
        </w:rPr>
        <w:t>These include, for example, the resource activities associated with the management of: Native American land, and other Land Title Claims, Encroachments, Land Sales, Grants and Selections.</w:t>
      </w:r>
      <w:r w:rsidR="00621AF5" w:rsidRPr="00FD63A7">
        <w:rPr>
          <w:rFonts w:ascii="Calibri" w:hAnsi="Calibri" w:cs="Calibri"/>
          <w:noProof/>
        </w:rPr>
        <w:t xml:space="preserve"> </w:t>
      </w:r>
    </w:p>
    <w:p w14:paraId="13EDF315" w14:textId="77777777" w:rsidR="009D30A9" w:rsidRPr="00FD63A7" w:rsidRDefault="009D30A9" w:rsidP="009D30A9">
      <w:pPr>
        <w:rPr>
          <w:rFonts w:ascii="Calibri" w:hAnsi="Calibri" w:cs="Calibri"/>
          <w:noProof/>
        </w:rPr>
      </w:pPr>
    </w:p>
    <w:p w14:paraId="2A933011" w14:textId="0BB761F9" w:rsidR="009D30A9" w:rsidRPr="00FD63A7" w:rsidRDefault="009D30A9" w:rsidP="009D30A9">
      <w:pPr>
        <w:rPr>
          <w:rFonts w:ascii="Calibri" w:hAnsi="Calibri" w:cs="Calibri"/>
          <w:noProof/>
        </w:rPr>
      </w:pPr>
      <w:r w:rsidRPr="00FD63A7">
        <w:rPr>
          <w:rFonts w:ascii="Calibri" w:hAnsi="Calibri" w:cs="Calibri"/>
          <w:noProof/>
        </w:rPr>
        <w:t>Current program budget development must reflect the elimination of backlog cases.</w:t>
      </w:r>
      <w:r w:rsidR="00621AF5" w:rsidRPr="00FD63A7">
        <w:rPr>
          <w:rFonts w:ascii="Calibri" w:hAnsi="Calibri" w:cs="Calibri"/>
          <w:noProof/>
        </w:rPr>
        <w:t xml:space="preserve"> </w:t>
      </w:r>
      <w:r w:rsidRPr="00FD63A7">
        <w:rPr>
          <w:rFonts w:ascii="Calibri" w:hAnsi="Calibri" w:cs="Calibri"/>
          <w:noProof/>
        </w:rPr>
        <w:t>Finance trespass, encroachment</w:t>
      </w:r>
      <w:r w:rsidR="00C313E6">
        <w:rPr>
          <w:rFonts w:ascii="Calibri" w:hAnsi="Calibri" w:cs="Calibri"/>
          <w:noProof/>
        </w:rPr>
        <w:t>,</w:t>
      </w:r>
      <w:r w:rsidRPr="00FD63A7">
        <w:rPr>
          <w:rFonts w:ascii="Calibri" w:hAnsi="Calibri" w:cs="Calibri"/>
          <w:noProof/>
        </w:rPr>
        <w:t xml:space="preserve"> and title claim cases as follows:</w:t>
      </w:r>
    </w:p>
    <w:p w14:paraId="6BA7C1EF" w14:textId="77777777" w:rsidR="009D30A9" w:rsidRPr="00FD63A7" w:rsidRDefault="009D30A9" w:rsidP="009D30A9">
      <w:pPr>
        <w:rPr>
          <w:rFonts w:ascii="Calibri" w:hAnsi="Calibri" w:cs="Calibri"/>
          <w:noProof/>
        </w:rPr>
      </w:pPr>
    </w:p>
    <w:p w14:paraId="1DC7CBC9" w14:textId="0F4B03D9" w:rsidR="009D30A9" w:rsidRPr="00FD63A7" w:rsidRDefault="009D30A9" w:rsidP="00C4253A">
      <w:pPr>
        <w:numPr>
          <w:ilvl w:val="0"/>
          <w:numId w:val="8"/>
        </w:numPr>
        <w:rPr>
          <w:rFonts w:ascii="Calibri" w:hAnsi="Calibri" w:cs="Calibri"/>
        </w:rPr>
      </w:pPr>
      <w:r w:rsidRPr="00FE5205">
        <w:rPr>
          <w:rFonts w:ascii="Calibri" w:hAnsi="Calibri" w:cs="Calibri"/>
          <w:b/>
          <w:bCs/>
          <w:noProof/>
        </w:rPr>
        <w:t>Administrative Costs</w:t>
      </w:r>
      <w:r w:rsidRPr="00FD63A7">
        <w:rPr>
          <w:rFonts w:ascii="Calibri" w:hAnsi="Calibri" w:cs="Calibri"/>
          <w:noProof/>
        </w:rPr>
        <w:t>.</w:t>
      </w:r>
      <w:r w:rsidR="00621AF5" w:rsidRPr="00FD63A7">
        <w:rPr>
          <w:rFonts w:ascii="Calibri" w:hAnsi="Calibri" w:cs="Calibri"/>
          <w:noProof/>
        </w:rPr>
        <w:t xml:space="preserve"> </w:t>
      </w:r>
      <w:r w:rsidRPr="00FD63A7">
        <w:rPr>
          <w:rFonts w:ascii="Calibri" w:hAnsi="Calibri" w:cs="Calibri"/>
          <w:noProof/>
        </w:rPr>
        <w:t>Accomplish the investigation, reporting and processing of unexpected, unplanned trespass cases by using the financing principles in FSH 1909.13, Program Development and Budgeting Handbook, chaper 50.</w:t>
      </w:r>
    </w:p>
    <w:p w14:paraId="14E1AF78" w14:textId="77777777" w:rsidR="009D30A9" w:rsidRPr="00FD63A7" w:rsidRDefault="009D30A9" w:rsidP="009D30A9">
      <w:pPr>
        <w:ind w:left="720"/>
        <w:rPr>
          <w:rFonts w:ascii="Calibri" w:hAnsi="Calibri" w:cs="Calibri"/>
        </w:rPr>
      </w:pPr>
    </w:p>
    <w:p w14:paraId="31155314" w14:textId="4BDF5779" w:rsidR="009D30A9" w:rsidRPr="00FD63A7" w:rsidRDefault="009D30A9" w:rsidP="00C4253A">
      <w:pPr>
        <w:numPr>
          <w:ilvl w:val="0"/>
          <w:numId w:val="8"/>
        </w:numPr>
        <w:rPr>
          <w:rFonts w:ascii="Calibri" w:hAnsi="Calibri" w:cs="Calibri"/>
        </w:rPr>
      </w:pPr>
      <w:r w:rsidRPr="00FE5205">
        <w:rPr>
          <w:rFonts w:ascii="Calibri" w:hAnsi="Calibri" w:cs="Calibri"/>
          <w:b/>
          <w:bCs/>
          <w:noProof/>
        </w:rPr>
        <w:t>Survey Costs.</w:t>
      </w:r>
      <w:r w:rsidR="00621AF5" w:rsidRPr="00FD63A7">
        <w:rPr>
          <w:rFonts w:ascii="Calibri" w:hAnsi="Calibri" w:cs="Calibri"/>
          <w:noProof/>
        </w:rPr>
        <w:t xml:space="preserve"> </w:t>
      </w:r>
      <w:r w:rsidRPr="00FD63A7">
        <w:rPr>
          <w:rFonts w:ascii="Calibri" w:hAnsi="Calibri" w:cs="Calibri"/>
          <w:noProof/>
        </w:rPr>
        <w:t>Consider the following methods to cover costs of needed surveys.</w:t>
      </w:r>
    </w:p>
    <w:p w14:paraId="41DFFCA7" w14:textId="77777777" w:rsidR="00DB713D" w:rsidRPr="00FD63A7" w:rsidRDefault="00DB713D" w:rsidP="006D028C">
      <w:pPr>
        <w:rPr>
          <w:rFonts w:ascii="Calibri" w:hAnsi="Calibri" w:cs="Calibri"/>
        </w:rPr>
      </w:pPr>
    </w:p>
    <w:p w14:paraId="1A2100DB" w14:textId="38123BF0" w:rsidR="009D30A9" w:rsidRPr="00FD63A7" w:rsidRDefault="009D30A9" w:rsidP="007D2566">
      <w:pPr>
        <w:pStyle w:val="ruler2"/>
        <w:widowControl/>
        <w:numPr>
          <w:ilvl w:val="1"/>
          <w:numId w:val="22"/>
        </w:numPr>
        <w:ind w:left="1080"/>
        <w:rPr>
          <w:rFonts w:ascii="Calibri" w:hAnsi="Calibri" w:cs="Calibri"/>
        </w:rPr>
      </w:pPr>
      <w:r w:rsidRPr="00FD63A7">
        <w:rPr>
          <w:rFonts w:ascii="Calibri" w:hAnsi="Calibri" w:cs="Calibri"/>
        </w:rPr>
        <w:t>Priority realignment of previously financed and programmed cadastral survey work.</w:t>
      </w:r>
    </w:p>
    <w:p w14:paraId="1A7CDA9A" w14:textId="77777777" w:rsidR="00DB713D" w:rsidRPr="00FD63A7" w:rsidRDefault="00DB713D" w:rsidP="006D028C">
      <w:pPr>
        <w:pStyle w:val="ruler2"/>
        <w:widowControl/>
        <w:ind w:left="1080"/>
        <w:rPr>
          <w:rFonts w:ascii="Calibri" w:hAnsi="Calibri" w:cs="Calibri"/>
        </w:rPr>
      </w:pPr>
    </w:p>
    <w:p w14:paraId="7F2A9C2F" w14:textId="522BAD46" w:rsidR="009D30A9" w:rsidRPr="00FD63A7" w:rsidRDefault="009D30A9" w:rsidP="007D2566">
      <w:pPr>
        <w:pStyle w:val="ruler2"/>
        <w:widowControl/>
        <w:numPr>
          <w:ilvl w:val="1"/>
          <w:numId w:val="22"/>
        </w:numPr>
        <w:ind w:left="1080"/>
        <w:rPr>
          <w:rFonts w:ascii="Calibri" w:hAnsi="Calibri" w:cs="Calibri"/>
        </w:rPr>
      </w:pPr>
      <w:r w:rsidRPr="00FD63A7">
        <w:rPr>
          <w:rFonts w:ascii="Calibri" w:hAnsi="Calibri" w:cs="Calibri"/>
        </w:rPr>
        <w:t>Program funds to accomplish the survey through contracting or force account.</w:t>
      </w:r>
      <w:r w:rsidR="00621AF5" w:rsidRPr="00FD63A7">
        <w:rPr>
          <w:rFonts w:ascii="Calibri" w:hAnsi="Calibri" w:cs="Calibri"/>
        </w:rPr>
        <w:t xml:space="preserve"> </w:t>
      </w:r>
      <w:r w:rsidRPr="00FD63A7">
        <w:rPr>
          <w:rFonts w:ascii="Calibri" w:hAnsi="Calibri" w:cs="Calibri"/>
        </w:rPr>
        <w:t>Programming is now done 2 years in advance.</w:t>
      </w:r>
    </w:p>
    <w:p w14:paraId="686575F6" w14:textId="77777777" w:rsidR="00DB713D" w:rsidRPr="00FD63A7" w:rsidRDefault="00DB713D" w:rsidP="006D028C">
      <w:pPr>
        <w:pStyle w:val="ruler2"/>
        <w:widowControl/>
        <w:ind w:left="0"/>
        <w:rPr>
          <w:rFonts w:ascii="Calibri" w:hAnsi="Calibri" w:cs="Calibri"/>
        </w:rPr>
      </w:pPr>
    </w:p>
    <w:p w14:paraId="20B6B3FB" w14:textId="3B9AFF1F" w:rsidR="009D30A9" w:rsidRPr="00FD63A7" w:rsidRDefault="009D30A9" w:rsidP="007D2566">
      <w:pPr>
        <w:pStyle w:val="ruler2"/>
        <w:widowControl/>
        <w:numPr>
          <w:ilvl w:val="1"/>
          <w:numId w:val="22"/>
        </w:numPr>
        <w:ind w:left="1080"/>
        <w:rPr>
          <w:rFonts w:ascii="Calibri" w:hAnsi="Calibri" w:cs="Calibri"/>
        </w:rPr>
      </w:pPr>
      <w:r w:rsidRPr="00FD63A7">
        <w:rPr>
          <w:rFonts w:ascii="Calibri" w:hAnsi="Calibri" w:cs="Calibri"/>
        </w:rPr>
        <w:t>Survey by adjoining property owner.</w:t>
      </w:r>
    </w:p>
    <w:p w14:paraId="38243003" w14:textId="77777777" w:rsidR="00DB713D" w:rsidRPr="00FD63A7" w:rsidRDefault="00DB713D" w:rsidP="006D028C">
      <w:pPr>
        <w:pStyle w:val="ruler2"/>
        <w:widowControl/>
        <w:ind w:left="0"/>
        <w:rPr>
          <w:rFonts w:ascii="Calibri" w:hAnsi="Calibri" w:cs="Calibri"/>
        </w:rPr>
      </w:pPr>
    </w:p>
    <w:p w14:paraId="1C23763C" w14:textId="443A1823" w:rsidR="009D30A9" w:rsidRPr="00FD63A7" w:rsidRDefault="009D30A9" w:rsidP="007D2566">
      <w:pPr>
        <w:pStyle w:val="ruler2"/>
        <w:widowControl/>
        <w:numPr>
          <w:ilvl w:val="1"/>
          <w:numId w:val="22"/>
        </w:numPr>
        <w:ind w:left="1080"/>
        <w:rPr>
          <w:rFonts w:ascii="Calibri" w:hAnsi="Calibri" w:cs="Calibri"/>
        </w:rPr>
      </w:pPr>
      <w:r w:rsidRPr="00FD63A7">
        <w:rPr>
          <w:rFonts w:ascii="Calibri" w:hAnsi="Calibri" w:cs="Calibri"/>
        </w:rPr>
        <w:t>Cooperative survey with adjoining property owner(s).</w:t>
      </w:r>
    </w:p>
    <w:p w14:paraId="56FECF45" w14:textId="77777777" w:rsidR="00DB713D" w:rsidRPr="00FD63A7" w:rsidRDefault="00DB713D" w:rsidP="006D028C">
      <w:pPr>
        <w:pStyle w:val="ruler2"/>
        <w:widowControl/>
        <w:ind w:left="0"/>
        <w:rPr>
          <w:rFonts w:ascii="Calibri" w:hAnsi="Calibri" w:cs="Calibri"/>
        </w:rPr>
      </w:pPr>
    </w:p>
    <w:p w14:paraId="177B8B4E" w14:textId="03BCC252" w:rsidR="009D30A9" w:rsidRPr="00FD63A7" w:rsidRDefault="009D30A9" w:rsidP="007D2566">
      <w:pPr>
        <w:pStyle w:val="ruler2"/>
        <w:widowControl/>
        <w:numPr>
          <w:ilvl w:val="1"/>
          <w:numId w:val="22"/>
        </w:numPr>
        <w:ind w:left="1080"/>
        <w:rPr>
          <w:rFonts w:ascii="Calibri" w:hAnsi="Calibri" w:cs="Calibri"/>
        </w:rPr>
      </w:pPr>
      <w:r w:rsidRPr="00FD63A7">
        <w:rPr>
          <w:rFonts w:ascii="Calibri" w:hAnsi="Calibri" w:cs="Calibri"/>
        </w:rPr>
        <w:t>A request for assistance from the Bureau of Land Management</w:t>
      </w:r>
      <w:r w:rsidR="001D5A05" w:rsidRPr="00FD63A7">
        <w:rPr>
          <w:rFonts w:ascii="Calibri" w:hAnsi="Calibri" w:cs="Calibri"/>
        </w:rPr>
        <w:t xml:space="preserve"> (BLM)</w:t>
      </w:r>
      <w:r w:rsidRPr="00FD63A7">
        <w:rPr>
          <w:rFonts w:ascii="Calibri" w:hAnsi="Calibri" w:cs="Calibri"/>
        </w:rPr>
        <w:t>.</w:t>
      </w:r>
    </w:p>
    <w:p w14:paraId="799BE8F4" w14:textId="77777777" w:rsidR="009D30A9" w:rsidRPr="00FD63A7" w:rsidRDefault="009D30A9" w:rsidP="009D30A9">
      <w:pPr>
        <w:pStyle w:val="ruler2"/>
        <w:widowControl/>
        <w:ind w:left="720"/>
        <w:rPr>
          <w:rFonts w:ascii="Calibri" w:hAnsi="Calibri" w:cs="Calibri"/>
        </w:rPr>
      </w:pPr>
    </w:p>
    <w:p w14:paraId="6D44CCA1" w14:textId="411AA63F" w:rsidR="009D30A9" w:rsidRPr="00FD63A7" w:rsidRDefault="00621AF5">
      <w:pPr>
        <w:pStyle w:val="ruler2"/>
        <w:widowControl/>
        <w:numPr>
          <w:ilvl w:val="0"/>
          <w:numId w:val="8"/>
        </w:numPr>
        <w:rPr>
          <w:rFonts w:ascii="Calibri" w:hAnsi="Calibri" w:cs="Calibri"/>
        </w:rPr>
      </w:pPr>
      <w:r w:rsidRPr="00FD63A7">
        <w:rPr>
          <w:rFonts w:ascii="Calibri" w:hAnsi="Calibri" w:cs="Calibri"/>
        </w:rPr>
        <w:t xml:space="preserve"> </w:t>
      </w:r>
      <w:r w:rsidR="009D30A9" w:rsidRPr="00FE5205">
        <w:rPr>
          <w:rFonts w:ascii="Calibri" w:hAnsi="Calibri" w:cs="Calibri"/>
          <w:b/>
          <w:bCs/>
        </w:rPr>
        <w:t>Priority.</w:t>
      </w:r>
      <w:r w:rsidRPr="00FD63A7">
        <w:rPr>
          <w:rFonts w:ascii="Calibri" w:hAnsi="Calibri" w:cs="Calibri"/>
        </w:rPr>
        <w:t xml:space="preserve"> </w:t>
      </w:r>
      <w:r w:rsidR="009D30A9" w:rsidRPr="00FD63A7">
        <w:rPr>
          <w:rFonts w:ascii="Calibri" w:hAnsi="Calibri" w:cs="Calibri"/>
        </w:rPr>
        <w:t>Consider the following factors when developing criteria for assigning priority of work:</w:t>
      </w:r>
    </w:p>
    <w:p w14:paraId="4D11F0D9" w14:textId="77777777" w:rsidR="00DB713D" w:rsidRPr="00FD63A7" w:rsidRDefault="00DB713D" w:rsidP="006D028C">
      <w:pPr>
        <w:pStyle w:val="ruler2"/>
        <w:widowControl/>
        <w:ind w:left="720"/>
        <w:rPr>
          <w:rFonts w:ascii="Calibri" w:hAnsi="Calibri" w:cs="Calibri"/>
        </w:rPr>
      </w:pPr>
    </w:p>
    <w:p w14:paraId="036B1D3A" w14:textId="426016C7" w:rsidR="009D30A9" w:rsidRPr="00FD63A7" w:rsidRDefault="009D30A9" w:rsidP="007D2566">
      <w:pPr>
        <w:pStyle w:val="ruler2"/>
        <w:widowControl/>
        <w:numPr>
          <w:ilvl w:val="1"/>
          <w:numId w:val="23"/>
        </w:numPr>
        <w:ind w:left="1080"/>
        <w:rPr>
          <w:rFonts w:ascii="Calibri" w:hAnsi="Calibri" w:cs="Calibri"/>
        </w:rPr>
      </w:pPr>
      <w:r w:rsidRPr="00FD63A7">
        <w:rPr>
          <w:rFonts w:ascii="Calibri" w:hAnsi="Calibri" w:cs="Calibri"/>
        </w:rPr>
        <w:t>Litigation against the United States</w:t>
      </w:r>
      <w:r w:rsidR="00DB713D" w:rsidRPr="00FD63A7">
        <w:rPr>
          <w:rFonts w:ascii="Calibri" w:hAnsi="Calibri" w:cs="Calibri"/>
        </w:rPr>
        <w:t>.</w:t>
      </w:r>
    </w:p>
    <w:p w14:paraId="19A1EC37" w14:textId="77777777" w:rsidR="00DB713D" w:rsidRPr="00FD63A7" w:rsidRDefault="00DB713D" w:rsidP="006D028C">
      <w:pPr>
        <w:pStyle w:val="ruler2"/>
        <w:widowControl/>
        <w:ind w:left="720"/>
        <w:rPr>
          <w:rFonts w:ascii="Calibri" w:hAnsi="Calibri" w:cs="Calibri"/>
        </w:rPr>
      </w:pPr>
    </w:p>
    <w:p w14:paraId="3F4CDA5D" w14:textId="7B56A389" w:rsidR="009D30A9" w:rsidRPr="00FD63A7" w:rsidRDefault="009D30A9" w:rsidP="007D2566">
      <w:pPr>
        <w:pStyle w:val="ruler2"/>
        <w:widowControl/>
        <w:numPr>
          <w:ilvl w:val="1"/>
          <w:numId w:val="23"/>
        </w:numPr>
        <w:ind w:left="1080"/>
        <w:rPr>
          <w:rFonts w:ascii="Calibri" w:hAnsi="Calibri" w:cs="Calibri"/>
        </w:rPr>
      </w:pPr>
      <w:r w:rsidRPr="00FD63A7">
        <w:rPr>
          <w:rFonts w:ascii="Calibri" w:hAnsi="Calibri" w:cs="Calibri"/>
        </w:rPr>
        <w:t>Cases that may be resolved under existing authorities</w:t>
      </w:r>
      <w:r w:rsidR="00DB713D" w:rsidRPr="00FD63A7">
        <w:rPr>
          <w:rFonts w:ascii="Calibri" w:hAnsi="Calibri" w:cs="Calibri"/>
        </w:rPr>
        <w:t>.</w:t>
      </w:r>
    </w:p>
    <w:p w14:paraId="082BAA8A" w14:textId="77777777" w:rsidR="00DB713D" w:rsidRPr="00FD63A7" w:rsidRDefault="00DB713D" w:rsidP="006D028C">
      <w:pPr>
        <w:pStyle w:val="ruler2"/>
        <w:widowControl/>
        <w:ind w:left="0"/>
        <w:rPr>
          <w:rFonts w:ascii="Calibri" w:hAnsi="Calibri" w:cs="Calibri"/>
        </w:rPr>
      </w:pPr>
    </w:p>
    <w:p w14:paraId="026206A5" w14:textId="45CCB767" w:rsidR="009D30A9" w:rsidRPr="00FD63A7" w:rsidRDefault="009D30A9" w:rsidP="007D2566">
      <w:pPr>
        <w:pStyle w:val="ruler2"/>
        <w:widowControl/>
        <w:numPr>
          <w:ilvl w:val="1"/>
          <w:numId w:val="23"/>
        </w:numPr>
        <w:ind w:left="1080"/>
        <w:rPr>
          <w:rFonts w:ascii="Calibri" w:hAnsi="Calibri" w:cs="Calibri"/>
        </w:rPr>
      </w:pPr>
      <w:r w:rsidRPr="00FD63A7">
        <w:rPr>
          <w:rFonts w:ascii="Calibri" w:hAnsi="Calibri" w:cs="Calibri"/>
        </w:rPr>
        <w:t>Relationship and precedent setting to neighboring or similar cases</w:t>
      </w:r>
      <w:r w:rsidR="00DB713D" w:rsidRPr="00FD63A7">
        <w:rPr>
          <w:rFonts w:ascii="Calibri" w:hAnsi="Calibri" w:cs="Calibri"/>
        </w:rPr>
        <w:t>.</w:t>
      </w:r>
    </w:p>
    <w:p w14:paraId="3C688B74" w14:textId="77777777" w:rsidR="00DB713D" w:rsidRPr="00FD63A7" w:rsidRDefault="00DB713D" w:rsidP="006D028C">
      <w:pPr>
        <w:pStyle w:val="ruler2"/>
        <w:widowControl/>
        <w:ind w:left="0"/>
        <w:rPr>
          <w:rFonts w:ascii="Calibri" w:hAnsi="Calibri" w:cs="Calibri"/>
        </w:rPr>
      </w:pPr>
    </w:p>
    <w:p w14:paraId="05A587CA" w14:textId="59A4D557" w:rsidR="009D30A9" w:rsidRPr="00FD63A7" w:rsidRDefault="009D30A9" w:rsidP="007D2566">
      <w:pPr>
        <w:pStyle w:val="ruler2"/>
        <w:widowControl/>
        <w:numPr>
          <w:ilvl w:val="1"/>
          <w:numId w:val="23"/>
        </w:numPr>
        <w:ind w:left="1080"/>
        <w:rPr>
          <w:rFonts w:ascii="Calibri" w:hAnsi="Calibri" w:cs="Calibri"/>
        </w:rPr>
      </w:pPr>
      <w:r w:rsidRPr="00FD63A7">
        <w:rPr>
          <w:rFonts w:ascii="Calibri" w:hAnsi="Calibri" w:cs="Calibri"/>
        </w:rPr>
        <w:t>Value of land and improvements and/or size</w:t>
      </w:r>
      <w:r w:rsidR="00DB713D" w:rsidRPr="00FD63A7">
        <w:rPr>
          <w:rFonts w:ascii="Calibri" w:hAnsi="Calibri" w:cs="Calibri"/>
        </w:rPr>
        <w:t>.</w:t>
      </w:r>
    </w:p>
    <w:p w14:paraId="375EDF5D" w14:textId="77777777" w:rsidR="00DB713D" w:rsidRPr="00FD63A7" w:rsidRDefault="00DB713D" w:rsidP="006D028C">
      <w:pPr>
        <w:pStyle w:val="ruler2"/>
        <w:widowControl/>
        <w:ind w:left="0"/>
        <w:rPr>
          <w:rFonts w:ascii="Calibri" w:hAnsi="Calibri" w:cs="Calibri"/>
        </w:rPr>
      </w:pPr>
    </w:p>
    <w:p w14:paraId="3A570B6E" w14:textId="23994C2A" w:rsidR="009D30A9" w:rsidRPr="00FD63A7" w:rsidRDefault="009D30A9" w:rsidP="007D2566">
      <w:pPr>
        <w:pStyle w:val="ruler2"/>
        <w:widowControl/>
        <w:numPr>
          <w:ilvl w:val="1"/>
          <w:numId w:val="23"/>
        </w:numPr>
        <w:ind w:left="1080"/>
        <w:rPr>
          <w:rFonts w:ascii="Calibri" w:hAnsi="Calibri" w:cs="Calibri"/>
        </w:rPr>
      </w:pPr>
      <w:r w:rsidRPr="00FD63A7">
        <w:rPr>
          <w:rFonts w:ascii="Calibri" w:hAnsi="Calibri" w:cs="Calibri"/>
        </w:rPr>
        <w:t>Potential for litigation</w:t>
      </w:r>
      <w:r w:rsidR="00DB713D" w:rsidRPr="00FD63A7">
        <w:rPr>
          <w:rFonts w:ascii="Calibri" w:hAnsi="Calibri" w:cs="Calibri"/>
        </w:rPr>
        <w:t>.</w:t>
      </w:r>
    </w:p>
    <w:p w14:paraId="4041CF8E" w14:textId="77777777" w:rsidR="00DB713D" w:rsidRPr="00FD63A7" w:rsidRDefault="00DB713D" w:rsidP="006D028C">
      <w:pPr>
        <w:pStyle w:val="ruler2"/>
        <w:widowControl/>
        <w:ind w:left="0"/>
        <w:rPr>
          <w:rFonts w:ascii="Calibri" w:hAnsi="Calibri" w:cs="Calibri"/>
        </w:rPr>
      </w:pPr>
    </w:p>
    <w:p w14:paraId="385E4A87" w14:textId="4B0BADC4" w:rsidR="009D30A9" w:rsidRPr="00FD63A7" w:rsidRDefault="009D30A9" w:rsidP="007D2566">
      <w:pPr>
        <w:pStyle w:val="ruler2"/>
        <w:widowControl/>
        <w:numPr>
          <w:ilvl w:val="1"/>
          <w:numId w:val="23"/>
        </w:numPr>
        <w:ind w:left="1080"/>
        <w:rPr>
          <w:rFonts w:ascii="Calibri" w:hAnsi="Calibri" w:cs="Calibri"/>
        </w:rPr>
      </w:pPr>
      <w:r w:rsidRPr="00FD63A7">
        <w:rPr>
          <w:rFonts w:ascii="Calibri" w:hAnsi="Calibri" w:cs="Calibri"/>
        </w:rPr>
        <w:t>Impact upon other resource management activities</w:t>
      </w:r>
      <w:r w:rsidR="00DB713D" w:rsidRPr="00FD63A7">
        <w:rPr>
          <w:rFonts w:ascii="Calibri" w:hAnsi="Calibri" w:cs="Calibri"/>
        </w:rPr>
        <w:t>.</w:t>
      </w:r>
    </w:p>
    <w:p w14:paraId="061D1FBB" w14:textId="77777777" w:rsidR="00DB713D" w:rsidRPr="00FD63A7" w:rsidRDefault="00DB713D" w:rsidP="006D028C">
      <w:pPr>
        <w:pStyle w:val="ruler2"/>
        <w:widowControl/>
        <w:ind w:left="0"/>
        <w:rPr>
          <w:rFonts w:ascii="Calibri" w:hAnsi="Calibri" w:cs="Calibri"/>
        </w:rPr>
      </w:pPr>
    </w:p>
    <w:p w14:paraId="145DE3DA" w14:textId="1A160F1F" w:rsidR="009D30A9" w:rsidRPr="00FD63A7" w:rsidRDefault="009D30A9" w:rsidP="007D2566">
      <w:pPr>
        <w:pStyle w:val="ruler2"/>
        <w:widowControl/>
        <w:numPr>
          <w:ilvl w:val="1"/>
          <w:numId w:val="23"/>
        </w:numPr>
        <w:ind w:left="1080"/>
        <w:rPr>
          <w:rFonts w:ascii="Calibri" w:hAnsi="Calibri" w:cs="Calibri"/>
        </w:rPr>
      </w:pPr>
      <w:r w:rsidRPr="00FD63A7">
        <w:rPr>
          <w:rFonts w:ascii="Calibri" w:hAnsi="Calibri" w:cs="Calibri"/>
        </w:rPr>
        <w:t>Time since discovery</w:t>
      </w:r>
      <w:r w:rsidR="00DB713D" w:rsidRPr="00FD63A7">
        <w:rPr>
          <w:rFonts w:ascii="Calibri" w:hAnsi="Calibri" w:cs="Calibri"/>
        </w:rPr>
        <w:t>.</w:t>
      </w:r>
    </w:p>
    <w:p w14:paraId="6A3388E9" w14:textId="77777777" w:rsidR="00DB713D" w:rsidRPr="00FD63A7" w:rsidRDefault="00DB713D" w:rsidP="006D028C">
      <w:pPr>
        <w:pStyle w:val="ruler2"/>
        <w:widowControl/>
        <w:ind w:left="0"/>
        <w:rPr>
          <w:rFonts w:ascii="Calibri" w:hAnsi="Calibri" w:cs="Calibri"/>
        </w:rPr>
      </w:pPr>
    </w:p>
    <w:p w14:paraId="70FAEE9F" w14:textId="5B4EE6B6" w:rsidR="009D30A9" w:rsidRPr="00FD63A7" w:rsidRDefault="009D30A9" w:rsidP="007D2566">
      <w:pPr>
        <w:pStyle w:val="ruler2"/>
        <w:widowControl/>
        <w:numPr>
          <w:ilvl w:val="1"/>
          <w:numId w:val="23"/>
        </w:numPr>
        <w:ind w:left="1080"/>
        <w:rPr>
          <w:rFonts w:ascii="Calibri" w:hAnsi="Calibri" w:cs="Calibri"/>
        </w:rPr>
      </w:pPr>
      <w:r w:rsidRPr="00FD63A7">
        <w:rPr>
          <w:rFonts w:ascii="Calibri" w:hAnsi="Calibri" w:cs="Calibri"/>
        </w:rPr>
        <w:t>Degree of concern because of interest and inquiries by the claimant, trespasser, or others</w:t>
      </w:r>
      <w:r w:rsidR="00DB713D" w:rsidRPr="00FD63A7">
        <w:rPr>
          <w:rFonts w:ascii="Calibri" w:hAnsi="Calibri" w:cs="Calibri"/>
        </w:rPr>
        <w:t>.</w:t>
      </w:r>
    </w:p>
    <w:p w14:paraId="34D20D34" w14:textId="77777777" w:rsidR="00DB713D" w:rsidRPr="00FD63A7" w:rsidRDefault="00DB713D" w:rsidP="006D028C">
      <w:pPr>
        <w:pStyle w:val="ruler2"/>
        <w:widowControl/>
        <w:ind w:left="0"/>
        <w:rPr>
          <w:rFonts w:ascii="Calibri" w:hAnsi="Calibri" w:cs="Calibri"/>
        </w:rPr>
      </w:pPr>
    </w:p>
    <w:p w14:paraId="65A12E17" w14:textId="7B7781D4" w:rsidR="009D30A9" w:rsidRPr="00FD63A7" w:rsidRDefault="009D30A9" w:rsidP="007D2566">
      <w:pPr>
        <w:pStyle w:val="ruler2"/>
        <w:widowControl/>
        <w:numPr>
          <w:ilvl w:val="1"/>
          <w:numId w:val="23"/>
        </w:numPr>
        <w:ind w:left="1080"/>
        <w:rPr>
          <w:rFonts w:ascii="Calibri" w:hAnsi="Calibri" w:cs="Calibri"/>
        </w:rPr>
      </w:pPr>
      <w:r w:rsidRPr="00FD63A7">
        <w:rPr>
          <w:rFonts w:ascii="Calibri" w:hAnsi="Calibri" w:cs="Calibri"/>
        </w:rPr>
        <w:t xml:space="preserve">Location within a specially designated area such as wilderness, wild and scenic river, national recreation area, </w:t>
      </w:r>
      <w:r w:rsidR="00AC03CA" w:rsidRPr="00FD63A7">
        <w:rPr>
          <w:rFonts w:ascii="Calibri" w:hAnsi="Calibri" w:cs="Calibri"/>
        </w:rPr>
        <w:t>and so forth</w:t>
      </w:r>
      <w:r w:rsidRPr="00FD63A7">
        <w:rPr>
          <w:rFonts w:ascii="Calibri" w:hAnsi="Calibri" w:cs="Calibri"/>
        </w:rPr>
        <w:t>.</w:t>
      </w:r>
    </w:p>
    <w:p w14:paraId="73720A95" w14:textId="77777777" w:rsidR="009D30A9" w:rsidRPr="00FD63A7" w:rsidRDefault="009D30A9" w:rsidP="009D30A9">
      <w:pPr>
        <w:rPr>
          <w:rFonts w:ascii="Calibri" w:hAnsi="Calibri" w:cs="Calibri"/>
        </w:rPr>
      </w:pPr>
    </w:p>
    <w:p w14:paraId="790CFB59" w14:textId="58E05FFA" w:rsidR="009D30A9" w:rsidRPr="00FD63A7" w:rsidRDefault="000262D0" w:rsidP="00C03F0E">
      <w:pPr>
        <w:pStyle w:val="ListParagraph"/>
        <w:numPr>
          <w:ilvl w:val="0"/>
          <w:numId w:val="8"/>
        </w:numPr>
        <w:rPr>
          <w:rFonts w:ascii="Calibri" w:hAnsi="Calibri" w:cs="Calibri"/>
        </w:rPr>
      </w:pPr>
      <w:r w:rsidRPr="00FE5205">
        <w:rPr>
          <w:rFonts w:ascii="Calibri" w:hAnsi="Calibri" w:cs="Calibri"/>
          <w:b/>
          <w:bCs/>
        </w:rPr>
        <w:t>Inventory.</w:t>
      </w:r>
      <w:r w:rsidR="00621AF5" w:rsidRPr="00FD63A7">
        <w:rPr>
          <w:rFonts w:ascii="Calibri" w:hAnsi="Calibri" w:cs="Calibri"/>
        </w:rPr>
        <w:t xml:space="preserve"> </w:t>
      </w:r>
      <w:r w:rsidR="009D30A9" w:rsidRPr="00FD63A7">
        <w:rPr>
          <w:rFonts w:ascii="Calibri" w:hAnsi="Calibri" w:cs="Calibri"/>
        </w:rPr>
        <w:t>Plan and carry out the inventory of title claims and encroachments in connection with other resource management activities.</w:t>
      </w:r>
      <w:r w:rsidR="00621AF5" w:rsidRPr="00FD63A7">
        <w:rPr>
          <w:rFonts w:ascii="Calibri" w:hAnsi="Calibri" w:cs="Calibri"/>
        </w:rPr>
        <w:t xml:space="preserve"> </w:t>
      </w:r>
      <w:r w:rsidR="009D30A9" w:rsidRPr="00FD63A7">
        <w:rPr>
          <w:rFonts w:ascii="Calibri" w:hAnsi="Calibri" w:cs="Calibri"/>
        </w:rPr>
        <w:t>Marking and posting property boundaries will reveal most potential and suspected cases.</w:t>
      </w:r>
      <w:r w:rsidR="00621AF5" w:rsidRPr="00FD63A7">
        <w:rPr>
          <w:rFonts w:ascii="Calibri" w:hAnsi="Calibri" w:cs="Calibri"/>
        </w:rPr>
        <w:t xml:space="preserve"> </w:t>
      </w:r>
      <w:r w:rsidR="009D30A9" w:rsidRPr="00FD63A7">
        <w:rPr>
          <w:rFonts w:ascii="Calibri" w:hAnsi="Calibri" w:cs="Calibri"/>
        </w:rPr>
        <w:t>Other title claims and encroachments become known through observance of physical occupation of the land or title evidence.</w:t>
      </w:r>
      <w:r w:rsidR="00621AF5" w:rsidRPr="00FD63A7">
        <w:rPr>
          <w:rFonts w:ascii="Calibri" w:hAnsi="Calibri" w:cs="Calibri"/>
        </w:rPr>
        <w:t xml:space="preserve"> </w:t>
      </w:r>
      <w:r w:rsidR="009D30A9" w:rsidRPr="00FD63A7">
        <w:rPr>
          <w:rFonts w:ascii="Calibri" w:hAnsi="Calibri" w:cs="Calibri"/>
          <w:color w:val="000000"/>
        </w:rPr>
        <w:t>The TCEMS shall be used to inventory, monitor and resolve title claim and encroachment cases.</w:t>
      </w:r>
      <w:r w:rsidR="00621AF5" w:rsidRPr="00FD63A7">
        <w:rPr>
          <w:rFonts w:ascii="Calibri" w:hAnsi="Calibri" w:cs="Calibri"/>
          <w:color w:val="000000"/>
        </w:rPr>
        <w:t xml:space="preserve"> </w:t>
      </w:r>
      <w:r w:rsidR="009D30A9" w:rsidRPr="00FD63A7">
        <w:rPr>
          <w:rFonts w:ascii="Calibri" w:hAnsi="Calibri" w:cs="Calibri"/>
          <w:color w:val="000000"/>
        </w:rPr>
        <w:t>Cases must be entered and processed in TCEMS using the case activities to document case progress.</w:t>
      </w:r>
      <w:r w:rsidR="00621AF5" w:rsidRPr="00FD63A7">
        <w:rPr>
          <w:rFonts w:ascii="Calibri" w:hAnsi="Calibri" w:cs="Calibri"/>
          <w:color w:val="000000"/>
        </w:rPr>
        <w:t xml:space="preserve"> </w:t>
      </w:r>
    </w:p>
    <w:p w14:paraId="37425216" w14:textId="77777777" w:rsidR="00C03F0E" w:rsidRPr="00FD63A7" w:rsidRDefault="00C03F0E" w:rsidP="006D028C">
      <w:pPr>
        <w:pStyle w:val="ListParagraph"/>
        <w:rPr>
          <w:rFonts w:ascii="Calibri" w:hAnsi="Calibri" w:cs="Calibri"/>
        </w:rPr>
      </w:pPr>
    </w:p>
    <w:p w14:paraId="0213840A" w14:textId="32CEED5C" w:rsidR="009D30A9" w:rsidRPr="00FD63A7" w:rsidRDefault="009D30A9" w:rsidP="007D2566">
      <w:pPr>
        <w:pStyle w:val="ListParagraph"/>
        <w:numPr>
          <w:ilvl w:val="0"/>
          <w:numId w:val="9"/>
        </w:numPr>
        <w:rPr>
          <w:rFonts w:ascii="Calibri" w:hAnsi="Calibri" w:cs="Calibri"/>
        </w:rPr>
      </w:pPr>
      <w:r w:rsidRPr="00FD63A7">
        <w:rPr>
          <w:rFonts w:ascii="Calibri" w:hAnsi="Calibri" w:cs="Calibri"/>
        </w:rPr>
        <w:t>Inventory all known and suspected title claims and encroachments.</w:t>
      </w:r>
      <w:r w:rsidR="00621AF5" w:rsidRPr="00FD63A7">
        <w:rPr>
          <w:rFonts w:ascii="Calibri" w:hAnsi="Calibri" w:cs="Calibri"/>
        </w:rPr>
        <w:t xml:space="preserve"> </w:t>
      </w:r>
      <w:r w:rsidRPr="00FD63A7">
        <w:rPr>
          <w:rFonts w:ascii="Calibri" w:hAnsi="Calibri" w:cs="Calibri"/>
        </w:rPr>
        <w:t>Include all cases where there is a claim on the land, even if the claimant cannot produce any supporting documentation.</w:t>
      </w:r>
    </w:p>
    <w:p w14:paraId="7C3732D4" w14:textId="77777777" w:rsidR="008A08F7" w:rsidRPr="00FD63A7" w:rsidRDefault="008A08F7" w:rsidP="004C509B">
      <w:pPr>
        <w:pStyle w:val="ListParagraph"/>
        <w:ind w:left="1080"/>
        <w:rPr>
          <w:rFonts w:ascii="Calibri" w:hAnsi="Calibri" w:cs="Calibri"/>
        </w:rPr>
      </w:pPr>
    </w:p>
    <w:p w14:paraId="3200D486" w14:textId="4774BFB5" w:rsidR="008A08F7" w:rsidRPr="00FD63A7" w:rsidRDefault="009D30A9" w:rsidP="007D2566">
      <w:pPr>
        <w:numPr>
          <w:ilvl w:val="0"/>
          <w:numId w:val="9"/>
        </w:numPr>
        <w:rPr>
          <w:rFonts w:ascii="Calibri" w:hAnsi="Calibri" w:cs="Calibri"/>
        </w:rPr>
      </w:pPr>
      <w:r w:rsidRPr="00FD63A7">
        <w:rPr>
          <w:rFonts w:ascii="Calibri" w:hAnsi="Calibri" w:cs="Calibri"/>
        </w:rPr>
        <w:lastRenderedPageBreak/>
        <w:t>Include cases of unauthorized occupancy of mining claims.</w:t>
      </w:r>
      <w:r w:rsidR="00621AF5" w:rsidRPr="00FD63A7">
        <w:rPr>
          <w:rFonts w:ascii="Calibri" w:hAnsi="Calibri" w:cs="Calibri"/>
        </w:rPr>
        <w:t xml:space="preserve"> </w:t>
      </w:r>
    </w:p>
    <w:p w14:paraId="41BD2D1A" w14:textId="4261838F" w:rsidR="009D30A9" w:rsidRPr="00FD63A7" w:rsidRDefault="00C03F0E" w:rsidP="004C509B">
      <w:pPr>
        <w:rPr>
          <w:rFonts w:ascii="Calibri" w:hAnsi="Calibri" w:cs="Calibri"/>
        </w:rPr>
      </w:pPr>
      <w:r w:rsidRPr="00FD63A7">
        <w:rPr>
          <w:rFonts w:ascii="Calibri" w:hAnsi="Calibri" w:cs="Calibri"/>
        </w:rPr>
        <w:tab/>
      </w:r>
    </w:p>
    <w:p w14:paraId="11782481" w14:textId="64EB6210" w:rsidR="009D30A9" w:rsidRPr="00FD63A7" w:rsidRDefault="009D30A9" w:rsidP="007D2566">
      <w:pPr>
        <w:numPr>
          <w:ilvl w:val="0"/>
          <w:numId w:val="9"/>
        </w:numPr>
        <w:rPr>
          <w:rFonts w:ascii="Calibri" w:hAnsi="Calibri" w:cs="Calibri"/>
        </w:rPr>
      </w:pPr>
      <w:r w:rsidRPr="00FD63A7">
        <w:rPr>
          <w:rFonts w:ascii="Calibri" w:hAnsi="Calibri" w:cs="Calibri"/>
        </w:rPr>
        <w:t>In TCEMS, separate case types by Conservation Easement Violation, Encroachment, Legacy, RS</w:t>
      </w:r>
      <w:r w:rsidR="00CD1704" w:rsidRPr="00FD63A7">
        <w:rPr>
          <w:rFonts w:ascii="Calibri" w:hAnsi="Calibri" w:cs="Calibri"/>
        </w:rPr>
        <w:t xml:space="preserve"> </w:t>
      </w:r>
      <w:r w:rsidRPr="00FD63A7">
        <w:rPr>
          <w:rFonts w:ascii="Calibri" w:hAnsi="Calibri" w:cs="Calibri"/>
        </w:rPr>
        <w:t>2339, RS</w:t>
      </w:r>
      <w:r w:rsidR="00CD1704" w:rsidRPr="00FD63A7">
        <w:rPr>
          <w:rFonts w:ascii="Calibri" w:hAnsi="Calibri" w:cs="Calibri"/>
        </w:rPr>
        <w:t xml:space="preserve"> </w:t>
      </w:r>
      <w:r w:rsidRPr="00FD63A7">
        <w:rPr>
          <w:rFonts w:ascii="Calibri" w:hAnsi="Calibri" w:cs="Calibri"/>
        </w:rPr>
        <w:t>2477, Title Claim or Trespass.</w:t>
      </w:r>
      <w:r w:rsidR="00621AF5" w:rsidRPr="00FD63A7">
        <w:rPr>
          <w:rFonts w:ascii="Calibri" w:hAnsi="Calibri" w:cs="Calibri"/>
        </w:rPr>
        <w:t xml:space="preserve"> </w:t>
      </w:r>
    </w:p>
    <w:p w14:paraId="52E679C4" w14:textId="77777777" w:rsidR="008A08F7" w:rsidRPr="00FD63A7" w:rsidRDefault="008A08F7" w:rsidP="004C509B">
      <w:pPr>
        <w:rPr>
          <w:rFonts w:ascii="Calibri" w:hAnsi="Calibri" w:cs="Calibri"/>
        </w:rPr>
      </w:pPr>
    </w:p>
    <w:p w14:paraId="24879793" w14:textId="57016D69" w:rsidR="0092320A" w:rsidRPr="00FD63A7" w:rsidRDefault="009D30A9" w:rsidP="007D2566">
      <w:pPr>
        <w:numPr>
          <w:ilvl w:val="0"/>
          <w:numId w:val="9"/>
        </w:numPr>
        <w:rPr>
          <w:rFonts w:ascii="Calibri" w:hAnsi="Calibri" w:cs="Calibri"/>
        </w:rPr>
      </w:pPr>
      <w:r w:rsidRPr="00FD63A7">
        <w:rPr>
          <w:rFonts w:ascii="Calibri" w:hAnsi="Calibri" w:cs="Calibri"/>
        </w:rPr>
        <w:t>In TCEMS, separate case status into active cases, cases on hold, inactive cases, completed cases, cancelled cases or suspected claims.</w:t>
      </w:r>
    </w:p>
    <w:p w14:paraId="6A9059C4" w14:textId="1127A960" w:rsidR="0092320A" w:rsidRPr="00FD63A7" w:rsidRDefault="0092320A" w:rsidP="00FE5205">
      <w:pPr>
        <w:pStyle w:val="Heading3"/>
      </w:pPr>
      <w:bookmarkStart w:id="43" w:name="_Toc109885100"/>
      <w:bookmarkStart w:id="44" w:name="_Toc109885455"/>
      <w:bookmarkStart w:id="45" w:name="_Toc147481050"/>
      <w:r w:rsidRPr="00FD63A7">
        <w:t>11</w:t>
      </w:r>
      <w:r w:rsidR="00D70D15" w:rsidRPr="00FD63A7">
        <w:t xml:space="preserve"> - </w:t>
      </w:r>
      <w:r w:rsidRPr="00FD63A7">
        <w:t>Claim Identification, Records and Reporting</w:t>
      </w:r>
      <w:bookmarkEnd w:id="43"/>
      <w:bookmarkEnd w:id="44"/>
      <w:bookmarkEnd w:id="45"/>
    </w:p>
    <w:p w14:paraId="7CCC67A9" w14:textId="2B305FCD" w:rsidR="009D30A9" w:rsidRPr="00FD63A7" w:rsidRDefault="009D30A9" w:rsidP="00676D46">
      <w:pPr>
        <w:pStyle w:val="Heading4"/>
        <w:spacing w:after="240"/>
      </w:pPr>
      <w:bookmarkStart w:id="46" w:name="_Toc147481051"/>
      <w:bookmarkStart w:id="47" w:name="_Toc109885101"/>
      <w:bookmarkStart w:id="48" w:name="_Toc109885456"/>
      <w:r w:rsidRPr="00FD63A7">
        <w:t xml:space="preserve">11.1 </w:t>
      </w:r>
      <w:r w:rsidR="00DB713D" w:rsidRPr="00FD63A7">
        <w:t>-</w:t>
      </w:r>
      <w:r w:rsidRPr="00FD63A7">
        <w:t xml:space="preserve"> </w:t>
      </w:r>
      <w:bookmarkEnd w:id="42"/>
      <w:r w:rsidRPr="00FD63A7">
        <w:t>Case Identification Activities</w:t>
      </w:r>
      <w:bookmarkEnd w:id="46"/>
      <w:r w:rsidRPr="00FD63A7">
        <w:t xml:space="preserve"> </w:t>
      </w:r>
      <w:bookmarkEnd w:id="47"/>
      <w:bookmarkEnd w:id="48"/>
    </w:p>
    <w:p w14:paraId="67B2D0D7" w14:textId="15ED5E5E" w:rsidR="009D30A9" w:rsidRPr="00FD63A7" w:rsidRDefault="009D30A9" w:rsidP="009D30A9">
      <w:pPr>
        <w:shd w:val="clear" w:color="auto" w:fill="FFFFFF"/>
        <w:textAlignment w:val="top"/>
        <w:rPr>
          <w:rFonts w:ascii="Calibri" w:hAnsi="Calibri" w:cs="Calibri"/>
        </w:rPr>
      </w:pPr>
      <w:r w:rsidRPr="00FD63A7">
        <w:rPr>
          <w:rFonts w:ascii="Calibri" w:hAnsi="Calibri" w:cs="Calibri"/>
        </w:rPr>
        <w:t>Unauthorized uses (or trespasses), boundary encroachments, and title disputes may occur at any time and may be discovered by any employee, a neighboring landowner, or interested citizen.</w:t>
      </w:r>
      <w:r w:rsidR="00621AF5" w:rsidRPr="00FD63A7">
        <w:rPr>
          <w:rFonts w:ascii="Calibri" w:hAnsi="Calibri" w:cs="Calibri"/>
        </w:rPr>
        <w:t xml:space="preserve"> </w:t>
      </w:r>
      <w:r w:rsidRPr="00FD63A7">
        <w:rPr>
          <w:rFonts w:ascii="Calibri" w:hAnsi="Calibri" w:cs="Calibri"/>
        </w:rPr>
        <w:t>Capturing basic information will enable determination of whether or not this discovery has been previously reported or is potentially a new case that needs detailed investigation.</w:t>
      </w:r>
      <w:r w:rsidR="00621AF5" w:rsidRPr="00FD63A7">
        <w:rPr>
          <w:rFonts w:ascii="Calibri" w:hAnsi="Calibri" w:cs="Calibri"/>
        </w:rPr>
        <w:t xml:space="preserve"> </w:t>
      </w:r>
      <w:r w:rsidRPr="00FD63A7">
        <w:rPr>
          <w:rFonts w:ascii="Calibri" w:hAnsi="Calibri" w:cs="Calibri"/>
        </w:rPr>
        <w:t>If a new case is warranted, then planning for funding and human resources as outlined in section 10.6 will be necessary before assigning the case to a case manager.</w:t>
      </w:r>
      <w:r w:rsidR="00621AF5" w:rsidRPr="00FD63A7">
        <w:rPr>
          <w:rFonts w:ascii="Calibri" w:hAnsi="Calibri" w:cs="Calibri"/>
        </w:rPr>
        <w:t xml:space="preserve"> </w:t>
      </w:r>
      <w:r w:rsidRPr="00FD63A7">
        <w:rPr>
          <w:rFonts w:ascii="Calibri" w:hAnsi="Calibri" w:cs="Calibri"/>
        </w:rPr>
        <w:t>This process also allows for timely communication with reporting parties to keep them apprised of how their discovery is being handled.</w:t>
      </w:r>
    </w:p>
    <w:p w14:paraId="5202AC5C" w14:textId="1E6278F9" w:rsidR="009D30A9" w:rsidRPr="00FD63A7" w:rsidRDefault="009D30A9" w:rsidP="00676D46">
      <w:pPr>
        <w:pStyle w:val="Heading5"/>
        <w:spacing w:after="240"/>
      </w:pPr>
      <w:bookmarkStart w:id="49" w:name="_Toc109885457"/>
      <w:bookmarkStart w:id="50" w:name="_Toc147481052"/>
      <w:r w:rsidRPr="00FD63A7">
        <w:t xml:space="preserve">11.11 </w:t>
      </w:r>
      <w:r w:rsidR="00DB713D" w:rsidRPr="00FD63A7">
        <w:t>-</w:t>
      </w:r>
      <w:r w:rsidRPr="00FD63A7">
        <w:t xml:space="preserve"> Intake Basic Case Information</w:t>
      </w:r>
      <w:bookmarkEnd w:id="49"/>
      <w:bookmarkEnd w:id="50"/>
    </w:p>
    <w:p w14:paraId="193EDCB0" w14:textId="323A199A" w:rsidR="009D30A9" w:rsidRPr="00FD63A7" w:rsidRDefault="009D30A9" w:rsidP="009D30A9">
      <w:pPr>
        <w:shd w:val="clear" w:color="auto" w:fill="FFFFFF"/>
        <w:textAlignment w:val="top"/>
        <w:rPr>
          <w:rFonts w:ascii="Calibri" w:hAnsi="Calibri" w:cs="Calibri"/>
        </w:rPr>
      </w:pPr>
      <w:r w:rsidRPr="00FD63A7">
        <w:rPr>
          <w:rFonts w:ascii="Calibri" w:hAnsi="Calibri" w:cs="Calibri"/>
        </w:rPr>
        <w:t>The intent of this step is to intake basic information related to discovery of a potential problem.</w:t>
      </w:r>
      <w:r w:rsidR="00621AF5" w:rsidRPr="00FD63A7">
        <w:rPr>
          <w:rFonts w:ascii="Calibri" w:hAnsi="Calibri" w:cs="Calibri"/>
        </w:rPr>
        <w:t xml:space="preserve"> </w:t>
      </w:r>
      <w:r w:rsidRPr="00FD63A7">
        <w:rPr>
          <w:rFonts w:ascii="Calibri" w:hAnsi="Calibri" w:cs="Calibri"/>
        </w:rPr>
        <w:t>Capturing basic information will enable us to determine whether or not this discovery has been previously reported or is potentially a new case that needs detailed investigation.</w:t>
      </w:r>
      <w:r w:rsidR="00621AF5" w:rsidRPr="00FD63A7">
        <w:rPr>
          <w:rFonts w:ascii="Calibri" w:hAnsi="Calibri" w:cs="Calibri"/>
        </w:rPr>
        <w:t xml:space="preserve"> </w:t>
      </w:r>
      <w:r w:rsidRPr="00FD63A7">
        <w:rPr>
          <w:rFonts w:ascii="Calibri" w:hAnsi="Calibri" w:cs="Calibri"/>
        </w:rPr>
        <w:t>If a new case is warranted, then planning for funding and human resources will be necessary before assigning the case to a case manager.</w:t>
      </w:r>
      <w:r w:rsidR="00621AF5" w:rsidRPr="00FD63A7">
        <w:rPr>
          <w:rFonts w:ascii="Calibri" w:hAnsi="Calibri" w:cs="Calibri"/>
        </w:rPr>
        <w:t xml:space="preserve"> </w:t>
      </w:r>
    </w:p>
    <w:p w14:paraId="2437D390" w14:textId="79F4EEA0" w:rsidR="009D30A9" w:rsidRPr="00FD63A7" w:rsidRDefault="009D30A9" w:rsidP="00676D46">
      <w:pPr>
        <w:pStyle w:val="Heading5"/>
        <w:spacing w:after="240"/>
      </w:pPr>
      <w:bookmarkStart w:id="51" w:name="_Toc109885458"/>
      <w:bookmarkStart w:id="52" w:name="_Toc147481053"/>
      <w:r w:rsidRPr="00FD63A7">
        <w:t xml:space="preserve">11.12 </w:t>
      </w:r>
      <w:r w:rsidR="00DB713D" w:rsidRPr="00FD63A7">
        <w:t>-</w:t>
      </w:r>
      <w:r w:rsidRPr="00FD63A7">
        <w:t xml:space="preserve"> Perform Preliminary Records Review</w:t>
      </w:r>
      <w:bookmarkEnd w:id="51"/>
      <w:bookmarkEnd w:id="52"/>
      <w:r w:rsidR="00621AF5" w:rsidRPr="00FD63A7">
        <w:t xml:space="preserve"> </w:t>
      </w:r>
    </w:p>
    <w:p w14:paraId="0CBBEE0B" w14:textId="44736D7B" w:rsidR="009D30A9" w:rsidRPr="00FD63A7" w:rsidRDefault="009D30A9" w:rsidP="009D30A9">
      <w:pPr>
        <w:shd w:val="clear" w:color="auto" w:fill="FFFFFF"/>
        <w:textAlignment w:val="top"/>
        <w:rPr>
          <w:rFonts w:ascii="Calibri" w:hAnsi="Calibri" w:cs="Calibri"/>
        </w:rPr>
      </w:pPr>
      <w:r w:rsidRPr="00FD63A7">
        <w:rPr>
          <w:rFonts w:ascii="Calibri" w:hAnsi="Calibri" w:cs="Calibri"/>
        </w:rPr>
        <w:t>After being notified of a potential encroachment or trespass situation, make a fairly quick review of readily available records.</w:t>
      </w:r>
      <w:r w:rsidR="00621AF5" w:rsidRPr="00FD63A7">
        <w:rPr>
          <w:rFonts w:ascii="Calibri" w:hAnsi="Calibri" w:cs="Calibri"/>
        </w:rPr>
        <w:t xml:space="preserve"> </w:t>
      </w:r>
      <w:r w:rsidRPr="00FD63A7">
        <w:rPr>
          <w:rFonts w:ascii="Calibri" w:hAnsi="Calibri" w:cs="Calibri"/>
        </w:rPr>
        <w:t xml:space="preserve">Such records would include, but not necessarily be limited to the following: </w:t>
      </w:r>
    </w:p>
    <w:p w14:paraId="20A7CE5A" w14:textId="48A06B49" w:rsidR="009D30A9" w:rsidRPr="00FD63A7" w:rsidRDefault="009D30A9" w:rsidP="007D2566">
      <w:pPr>
        <w:pStyle w:val="ListParagraph"/>
        <w:numPr>
          <w:ilvl w:val="0"/>
          <w:numId w:val="12"/>
        </w:numPr>
        <w:shd w:val="clear" w:color="auto" w:fill="FFFFFF"/>
        <w:spacing w:before="100" w:beforeAutospacing="1" w:after="100" w:afterAutospacing="1"/>
        <w:ind w:left="720"/>
        <w:textAlignment w:val="top"/>
        <w:rPr>
          <w:rFonts w:ascii="Calibri" w:hAnsi="Calibri" w:cs="Calibri"/>
        </w:rPr>
      </w:pPr>
      <w:r w:rsidRPr="00FD63A7">
        <w:rPr>
          <w:rFonts w:ascii="Calibri" w:hAnsi="Calibri" w:cs="Calibri"/>
        </w:rPr>
        <w:t>Forest Service Land Status Records System (LSRS)</w:t>
      </w:r>
      <w:r w:rsidR="00DB713D" w:rsidRPr="00FD63A7">
        <w:rPr>
          <w:rFonts w:ascii="Calibri" w:hAnsi="Calibri" w:cs="Calibri"/>
        </w:rPr>
        <w:t>.</w:t>
      </w:r>
      <w:r w:rsidR="00DB713D" w:rsidRPr="00FD63A7">
        <w:rPr>
          <w:rFonts w:ascii="Calibri" w:hAnsi="Calibri" w:cs="Calibri"/>
        </w:rPr>
        <w:br/>
      </w:r>
      <w:r w:rsidRPr="00FD63A7">
        <w:rPr>
          <w:rFonts w:ascii="Calibri" w:hAnsi="Calibri" w:cs="Calibri"/>
        </w:rPr>
        <w:t xml:space="preserve"> </w:t>
      </w:r>
    </w:p>
    <w:p w14:paraId="60A40891" w14:textId="7AD80F7B" w:rsidR="009D30A9" w:rsidRPr="00FD63A7" w:rsidRDefault="009D30A9" w:rsidP="007D2566">
      <w:pPr>
        <w:pStyle w:val="ListParagraph"/>
        <w:numPr>
          <w:ilvl w:val="0"/>
          <w:numId w:val="12"/>
        </w:numPr>
        <w:shd w:val="clear" w:color="auto" w:fill="FFFFFF"/>
        <w:spacing w:before="100" w:beforeAutospacing="1" w:after="100" w:afterAutospacing="1"/>
        <w:ind w:left="720"/>
        <w:textAlignment w:val="top"/>
        <w:rPr>
          <w:rFonts w:ascii="Calibri" w:hAnsi="Calibri" w:cs="Calibri"/>
        </w:rPr>
      </w:pPr>
      <w:r w:rsidRPr="00FD63A7">
        <w:rPr>
          <w:rFonts w:ascii="Calibri" w:hAnsi="Calibri" w:cs="Calibri"/>
        </w:rPr>
        <w:t xml:space="preserve">BLM records (master title plats, </w:t>
      </w:r>
      <w:r w:rsidR="00C6287E">
        <w:rPr>
          <w:rFonts w:ascii="Calibri" w:hAnsi="Calibri" w:cs="Calibri"/>
        </w:rPr>
        <w:t xml:space="preserve">Serial Register pages, tract books, </w:t>
      </w:r>
      <w:r w:rsidRPr="00FD63A7">
        <w:rPr>
          <w:rFonts w:ascii="Calibri" w:hAnsi="Calibri" w:cs="Calibri"/>
        </w:rPr>
        <w:t xml:space="preserve">LR2000 or Alaska BLM SDMS, </w:t>
      </w:r>
      <w:r w:rsidR="00C6287E">
        <w:rPr>
          <w:rFonts w:ascii="Calibri" w:hAnsi="Calibri" w:cs="Calibri"/>
        </w:rPr>
        <w:t xml:space="preserve">public land orders, survey plats, </w:t>
      </w:r>
      <w:r w:rsidRPr="00FD63A7">
        <w:rPr>
          <w:rFonts w:ascii="Calibri" w:hAnsi="Calibri" w:cs="Calibri"/>
        </w:rPr>
        <w:t>mineral</w:t>
      </w:r>
      <w:r w:rsidR="00111FDE">
        <w:rPr>
          <w:rFonts w:ascii="Calibri" w:hAnsi="Calibri" w:cs="Calibri"/>
        </w:rPr>
        <w:t xml:space="preserve"> </w:t>
      </w:r>
      <w:r w:rsidRPr="00FD63A7">
        <w:rPr>
          <w:rFonts w:ascii="Calibri" w:hAnsi="Calibri" w:cs="Calibri"/>
        </w:rPr>
        <w:t>withdrawals)</w:t>
      </w:r>
      <w:r w:rsidR="00DB713D" w:rsidRPr="00FD63A7">
        <w:rPr>
          <w:rFonts w:ascii="Calibri" w:hAnsi="Calibri" w:cs="Calibri"/>
        </w:rPr>
        <w:t>.</w:t>
      </w:r>
      <w:r w:rsidR="00DB713D" w:rsidRPr="00FD63A7">
        <w:rPr>
          <w:rFonts w:ascii="Calibri" w:hAnsi="Calibri" w:cs="Calibri"/>
        </w:rPr>
        <w:br/>
      </w:r>
      <w:r w:rsidRPr="00FD63A7">
        <w:rPr>
          <w:rFonts w:ascii="Calibri" w:hAnsi="Calibri" w:cs="Calibri"/>
        </w:rPr>
        <w:t xml:space="preserve"> </w:t>
      </w:r>
    </w:p>
    <w:p w14:paraId="0FE99385" w14:textId="79B177D6" w:rsidR="009D30A9" w:rsidRPr="00FD63A7" w:rsidRDefault="009D30A9" w:rsidP="007D2566">
      <w:pPr>
        <w:pStyle w:val="ListParagraph"/>
        <w:numPr>
          <w:ilvl w:val="0"/>
          <w:numId w:val="12"/>
        </w:numPr>
        <w:shd w:val="clear" w:color="auto" w:fill="FFFFFF"/>
        <w:spacing w:before="100" w:beforeAutospacing="1" w:after="100" w:afterAutospacing="1"/>
        <w:ind w:left="720"/>
        <w:textAlignment w:val="top"/>
        <w:rPr>
          <w:rFonts w:ascii="Calibri" w:hAnsi="Calibri" w:cs="Calibri"/>
        </w:rPr>
      </w:pPr>
      <w:r w:rsidRPr="00FD63A7">
        <w:rPr>
          <w:rFonts w:ascii="Calibri" w:hAnsi="Calibri" w:cs="Calibri"/>
        </w:rPr>
        <w:t>State or Country records (if easily available online)</w:t>
      </w:r>
      <w:r w:rsidR="00DB713D" w:rsidRPr="00FD63A7">
        <w:rPr>
          <w:rFonts w:ascii="Calibri" w:hAnsi="Calibri" w:cs="Calibri"/>
        </w:rPr>
        <w:t>.</w:t>
      </w:r>
      <w:r w:rsidR="00DB713D" w:rsidRPr="00FD63A7">
        <w:rPr>
          <w:rFonts w:ascii="Calibri" w:hAnsi="Calibri" w:cs="Calibri"/>
        </w:rPr>
        <w:br/>
      </w:r>
    </w:p>
    <w:p w14:paraId="0ECD1DED" w14:textId="77777777" w:rsidR="009D30A9" w:rsidRPr="00FD63A7" w:rsidRDefault="009D30A9" w:rsidP="007D2566">
      <w:pPr>
        <w:pStyle w:val="ListParagraph"/>
        <w:numPr>
          <w:ilvl w:val="0"/>
          <w:numId w:val="12"/>
        </w:numPr>
        <w:shd w:val="clear" w:color="auto" w:fill="FFFFFF"/>
        <w:spacing w:before="100" w:beforeAutospacing="1" w:after="100" w:afterAutospacing="1"/>
        <w:ind w:left="720"/>
        <w:textAlignment w:val="top"/>
        <w:rPr>
          <w:rFonts w:ascii="Calibri" w:hAnsi="Calibri" w:cs="Calibri"/>
        </w:rPr>
      </w:pPr>
      <w:r w:rsidRPr="00FD63A7">
        <w:rPr>
          <w:rFonts w:ascii="Calibri" w:hAnsi="Calibri" w:cs="Calibri"/>
        </w:rPr>
        <w:t>If the encroachment location includes acquired land, then also check the 5420 acquisition or 5430 Exchange case files. Review the status of the mineral estate.</w:t>
      </w:r>
    </w:p>
    <w:p w14:paraId="6E01C0F2" w14:textId="1B3BDD2E" w:rsidR="009D30A9" w:rsidRPr="00FD63A7" w:rsidRDefault="009D30A9" w:rsidP="009D30A9">
      <w:pPr>
        <w:shd w:val="clear" w:color="auto" w:fill="FFFFFF"/>
        <w:textAlignment w:val="top"/>
        <w:rPr>
          <w:rFonts w:ascii="Calibri" w:hAnsi="Calibri" w:cs="Calibri"/>
        </w:rPr>
      </w:pPr>
      <w:r w:rsidRPr="00FD63A7">
        <w:rPr>
          <w:rFonts w:ascii="Calibri" w:hAnsi="Calibri" w:cs="Calibri"/>
        </w:rPr>
        <w:lastRenderedPageBreak/>
        <w:t>Depending on the results of the records review, you may need to consult with other agency employees, such as district or forest staffs, land surveyor or law enforcement for advice.</w:t>
      </w:r>
      <w:r w:rsidR="00621AF5" w:rsidRPr="00FD63A7">
        <w:rPr>
          <w:rFonts w:ascii="Calibri" w:hAnsi="Calibri" w:cs="Calibri"/>
        </w:rPr>
        <w:t xml:space="preserve"> </w:t>
      </w:r>
      <w:r w:rsidRPr="00FD63A7">
        <w:rPr>
          <w:rFonts w:ascii="Calibri" w:hAnsi="Calibri" w:cs="Calibri"/>
        </w:rPr>
        <w:t>If the records indicate that the location of an encroachment is on or near a mining claim, then contact a mineral specialist.</w:t>
      </w:r>
    </w:p>
    <w:p w14:paraId="5453F86D" w14:textId="77777777" w:rsidR="009D30A9" w:rsidRPr="00FD63A7" w:rsidRDefault="009D30A9" w:rsidP="009D30A9">
      <w:pPr>
        <w:shd w:val="clear" w:color="auto" w:fill="FFFFFF"/>
        <w:textAlignment w:val="top"/>
        <w:rPr>
          <w:rFonts w:ascii="Calibri" w:hAnsi="Calibri" w:cs="Calibri"/>
        </w:rPr>
      </w:pPr>
    </w:p>
    <w:p w14:paraId="346E58D2" w14:textId="62A0EADA" w:rsidR="009D30A9" w:rsidRPr="00FD63A7" w:rsidRDefault="009D30A9" w:rsidP="009D30A9">
      <w:pPr>
        <w:shd w:val="clear" w:color="auto" w:fill="FFFFFF"/>
        <w:textAlignment w:val="top"/>
        <w:rPr>
          <w:rFonts w:ascii="Calibri" w:hAnsi="Calibri" w:cs="Calibri"/>
        </w:rPr>
      </w:pPr>
      <w:r w:rsidRPr="00FD63A7">
        <w:rPr>
          <w:rFonts w:ascii="Calibri" w:hAnsi="Calibri" w:cs="Calibri"/>
        </w:rPr>
        <w:t>If location of the encroachment or trespass appears to be entirely upon National Forest lands, it may be necessary to check for an existing or expired special use authorization</w:t>
      </w:r>
      <w:r w:rsidR="00A5631B" w:rsidRPr="00FD63A7">
        <w:rPr>
          <w:rFonts w:ascii="Calibri" w:hAnsi="Calibri" w:cs="Calibri"/>
        </w:rPr>
        <w:t xml:space="preserve"> (</w:t>
      </w:r>
      <w:r w:rsidR="00C70B82" w:rsidRPr="00FD63A7">
        <w:rPr>
          <w:rFonts w:ascii="Calibri" w:hAnsi="Calibri" w:cs="Calibri"/>
        </w:rPr>
        <w:t>SUA</w:t>
      </w:r>
      <w:r w:rsidR="00A5631B" w:rsidRPr="00FD63A7">
        <w:rPr>
          <w:rFonts w:ascii="Calibri" w:hAnsi="Calibri" w:cs="Calibri"/>
        </w:rPr>
        <w:t>)</w:t>
      </w:r>
      <w:r w:rsidRPr="00FD63A7">
        <w:rPr>
          <w:rFonts w:ascii="Calibri" w:hAnsi="Calibri" w:cs="Calibri"/>
        </w:rPr>
        <w:t>.</w:t>
      </w:r>
      <w:r w:rsidR="00621AF5" w:rsidRPr="00FD63A7">
        <w:rPr>
          <w:rFonts w:ascii="Calibri" w:hAnsi="Calibri" w:cs="Calibri"/>
        </w:rPr>
        <w:t xml:space="preserve"> </w:t>
      </w:r>
      <w:r w:rsidRPr="00FD63A7">
        <w:rPr>
          <w:rFonts w:ascii="Calibri" w:hAnsi="Calibri" w:cs="Calibri"/>
        </w:rPr>
        <w:t xml:space="preserve">That information would be in the Special Uses Data System or ask someone who works with special uses on district or forest. </w:t>
      </w:r>
      <w:r w:rsidR="00F335D5" w:rsidRPr="00FD63A7">
        <w:rPr>
          <w:rFonts w:ascii="Calibri" w:hAnsi="Calibri" w:cs="Calibri"/>
        </w:rPr>
        <w:t>F</w:t>
      </w:r>
      <w:r w:rsidRPr="00FD63A7">
        <w:rPr>
          <w:rFonts w:ascii="Calibri" w:hAnsi="Calibri" w:cs="Calibri"/>
        </w:rPr>
        <w:t>indings may include:</w:t>
      </w:r>
    </w:p>
    <w:p w14:paraId="0852475C" w14:textId="1797C8D8" w:rsidR="009D30A9" w:rsidRPr="00FD63A7" w:rsidRDefault="009D30A9" w:rsidP="007D2566">
      <w:pPr>
        <w:pStyle w:val="ListParagraph"/>
        <w:numPr>
          <w:ilvl w:val="0"/>
          <w:numId w:val="13"/>
        </w:numPr>
        <w:shd w:val="clear" w:color="auto" w:fill="FFFFFF"/>
        <w:spacing w:before="100" w:beforeAutospacing="1" w:after="100" w:afterAutospacing="1"/>
        <w:ind w:left="720"/>
        <w:textAlignment w:val="top"/>
        <w:rPr>
          <w:rFonts w:ascii="Calibri" w:hAnsi="Calibri" w:cs="Calibri"/>
        </w:rPr>
      </w:pPr>
      <w:r w:rsidRPr="00FD63A7">
        <w:rPr>
          <w:rFonts w:ascii="Calibri" w:hAnsi="Calibri" w:cs="Calibri"/>
        </w:rPr>
        <w:t xml:space="preserve">There is an existing encroachment or trespass case for this reported location, in which case there is no need to create another new case. </w:t>
      </w:r>
      <w:r w:rsidR="00DB713D" w:rsidRPr="00FD63A7">
        <w:rPr>
          <w:rFonts w:ascii="Calibri" w:hAnsi="Calibri" w:cs="Calibri"/>
        </w:rPr>
        <w:br/>
      </w:r>
    </w:p>
    <w:p w14:paraId="57884A72" w14:textId="311FDC83" w:rsidR="009D30A9" w:rsidRPr="00FD63A7" w:rsidRDefault="009D30A9" w:rsidP="007D2566">
      <w:pPr>
        <w:pStyle w:val="ListParagraph"/>
        <w:numPr>
          <w:ilvl w:val="0"/>
          <w:numId w:val="13"/>
        </w:numPr>
        <w:shd w:val="clear" w:color="auto" w:fill="FFFFFF"/>
        <w:spacing w:before="100" w:beforeAutospacing="1" w:after="100" w:afterAutospacing="1"/>
        <w:ind w:left="720"/>
        <w:textAlignment w:val="top"/>
        <w:rPr>
          <w:rFonts w:ascii="Calibri" w:hAnsi="Calibri" w:cs="Calibri"/>
        </w:rPr>
      </w:pPr>
      <w:r w:rsidRPr="00FD63A7">
        <w:rPr>
          <w:rFonts w:ascii="Calibri" w:hAnsi="Calibri" w:cs="Calibri"/>
        </w:rPr>
        <w:t>Our records indicate there is no potential encroachment or trespass (</w:t>
      </w:r>
      <w:r w:rsidR="00334886" w:rsidRPr="00FD63A7">
        <w:rPr>
          <w:rFonts w:ascii="Calibri" w:hAnsi="Calibri" w:cs="Calibri"/>
        </w:rPr>
        <w:t>that is,</w:t>
      </w:r>
      <w:r w:rsidRPr="00FD63A7">
        <w:rPr>
          <w:rFonts w:ascii="Calibri" w:hAnsi="Calibri" w:cs="Calibri"/>
        </w:rPr>
        <w:t xml:space="preserve"> location is not on </w:t>
      </w:r>
      <w:r w:rsidR="00CF0179" w:rsidRPr="00FD63A7">
        <w:rPr>
          <w:rFonts w:ascii="Calibri" w:hAnsi="Calibri" w:cs="Calibri"/>
        </w:rPr>
        <w:t>F</w:t>
      </w:r>
      <w:r w:rsidRPr="00FD63A7">
        <w:rPr>
          <w:rFonts w:ascii="Calibri" w:hAnsi="Calibri" w:cs="Calibri"/>
        </w:rPr>
        <w:t>ederal land).</w:t>
      </w:r>
    </w:p>
    <w:p w14:paraId="229CCFD5" w14:textId="77438BB1" w:rsidR="009D30A9" w:rsidRPr="00FD63A7" w:rsidRDefault="009D30A9" w:rsidP="009D30A9">
      <w:pPr>
        <w:shd w:val="clear" w:color="auto" w:fill="FFFFFF"/>
        <w:textAlignment w:val="top"/>
        <w:rPr>
          <w:rFonts w:ascii="Calibri" w:hAnsi="Calibri" w:cs="Calibri"/>
        </w:rPr>
      </w:pPr>
      <w:r w:rsidRPr="00FD63A7">
        <w:rPr>
          <w:rFonts w:ascii="Calibri" w:hAnsi="Calibri" w:cs="Calibri"/>
        </w:rPr>
        <w:t>If either of these situations occur, then in TCEMS</w:t>
      </w:r>
      <w:r w:rsidR="00334886" w:rsidRPr="00FD63A7">
        <w:rPr>
          <w:rFonts w:ascii="Calibri" w:hAnsi="Calibri" w:cs="Calibri"/>
        </w:rPr>
        <w:t>,</w:t>
      </w:r>
      <w:r w:rsidRPr="00FD63A7">
        <w:rPr>
          <w:rFonts w:ascii="Calibri" w:hAnsi="Calibri" w:cs="Calibri"/>
        </w:rPr>
        <w:t xml:space="preserve"> Create a Case = No and Status = Closed.</w:t>
      </w:r>
      <w:r w:rsidR="00621AF5" w:rsidRPr="00FD63A7">
        <w:rPr>
          <w:rFonts w:ascii="Calibri" w:hAnsi="Calibri" w:cs="Calibri"/>
        </w:rPr>
        <w:t xml:space="preserve"> </w:t>
      </w:r>
      <w:r w:rsidRPr="00FD63A7">
        <w:rPr>
          <w:rFonts w:ascii="Calibri" w:hAnsi="Calibri" w:cs="Calibri"/>
        </w:rPr>
        <w:t>There will be a space for comments about the preliminary records review and local contacts explaining what was found (so we don't repeat this multiple times).</w:t>
      </w:r>
      <w:r w:rsidR="00621AF5" w:rsidRPr="00FD63A7">
        <w:rPr>
          <w:rFonts w:ascii="Calibri" w:hAnsi="Calibri" w:cs="Calibri"/>
        </w:rPr>
        <w:t xml:space="preserve"> </w:t>
      </w:r>
      <w:r w:rsidRPr="00FD63A7">
        <w:rPr>
          <w:rFonts w:ascii="Calibri" w:hAnsi="Calibri" w:cs="Calibri"/>
        </w:rPr>
        <w:t>Also</w:t>
      </w:r>
      <w:r w:rsidR="00334886" w:rsidRPr="00FD63A7">
        <w:rPr>
          <w:rFonts w:ascii="Calibri" w:hAnsi="Calibri" w:cs="Calibri"/>
        </w:rPr>
        <w:t>,</w:t>
      </w:r>
      <w:r w:rsidRPr="00FD63A7">
        <w:rPr>
          <w:rFonts w:ascii="Calibri" w:hAnsi="Calibri" w:cs="Calibri"/>
        </w:rPr>
        <w:t xml:space="preserve"> note whether or not a case already exists, or the location was not on </w:t>
      </w:r>
      <w:r w:rsidR="00CF0179" w:rsidRPr="00FD63A7">
        <w:rPr>
          <w:rFonts w:ascii="Calibri" w:hAnsi="Calibri" w:cs="Calibri"/>
        </w:rPr>
        <w:t>F</w:t>
      </w:r>
      <w:r w:rsidRPr="00FD63A7">
        <w:rPr>
          <w:rFonts w:ascii="Calibri" w:hAnsi="Calibri" w:cs="Calibri"/>
        </w:rPr>
        <w:t>ederal lands.</w:t>
      </w:r>
      <w:r w:rsidR="00621AF5" w:rsidRPr="00FD63A7">
        <w:rPr>
          <w:rFonts w:ascii="Calibri" w:hAnsi="Calibri" w:cs="Calibri"/>
        </w:rPr>
        <w:t xml:space="preserve"> </w:t>
      </w:r>
    </w:p>
    <w:p w14:paraId="74DDDEBD" w14:textId="77777777" w:rsidR="009D30A9" w:rsidRPr="00FD63A7" w:rsidRDefault="009D30A9" w:rsidP="009D30A9">
      <w:pPr>
        <w:shd w:val="clear" w:color="auto" w:fill="FFFFFF"/>
        <w:textAlignment w:val="top"/>
        <w:rPr>
          <w:rFonts w:ascii="Calibri" w:hAnsi="Calibri" w:cs="Calibri"/>
        </w:rPr>
      </w:pPr>
    </w:p>
    <w:p w14:paraId="7EB6F9FC" w14:textId="3B223D21" w:rsidR="009D30A9" w:rsidRPr="00FD63A7" w:rsidRDefault="009D30A9" w:rsidP="009D30A9">
      <w:pPr>
        <w:shd w:val="clear" w:color="auto" w:fill="FFFFFF"/>
        <w:textAlignment w:val="top"/>
        <w:rPr>
          <w:rFonts w:ascii="Calibri" w:hAnsi="Calibri" w:cs="Calibri"/>
        </w:rPr>
      </w:pPr>
      <w:r w:rsidRPr="00FD63A7">
        <w:rPr>
          <w:rFonts w:ascii="Calibri" w:hAnsi="Calibri" w:cs="Calibri"/>
        </w:rPr>
        <w:t>If there is no existing case, and if the records and the location indicate there may be an encroachment or trespass situation, then in TCEMS</w:t>
      </w:r>
      <w:r w:rsidR="00334886" w:rsidRPr="00FD63A7">
        <w:rPr>
          <w:rFonts w:ascii="Calibri" w:hAnsi="Calibri" w:cs="Calibri"/>
        </w:rPr>
        <w:t>,</w:t>
      </w:r>
      <w:r w:rsidRPr="00FD63A7">
        <w:rPr>
          <w:rFonts w:ascii="Calibri" w:hAnsi="Calibri" w:cs="Calibri"/>
        </w:rPr>
        <w:t xml:space="preserve"> establish a new </w:t>
      </w:r>
      <w:r w:rsidR="004F344F">
        <w:rPr>
          <w:rFonts w:ascii="Calibri" w:hAnsi="Calibri" w:cs="Calibri"/>
        </w:rPr>
        <w:t>c</w:t>
      </w:r>
      <w:r w:rsidRPr="00FD63A7">
        <w:rPr>
          <w:rFonts w:ascii="Calibri" w:hAnsi="Calibri" w:cs="Calibri"/>
        </w:rPr>
        <w:t>ase.</w:t>
      </w:r>
      <w:r w:rsidR="00621AF5" w:rsidRPr="00FD63A7">
        <w:rPr>
          <w:rFonts w:ascii="Calibri" w:hAnsi="Calibri" w:cs="Calibri"/>
        </w:rPr>
        <w:t xml:space="preserve"> </w:t>
      </w:r>
      <w:r w:rsidRPr="00FD63A7">
        <w:rPr>
          <w:rFonts w:ascii="Calibri" w:hAnsi="Calibri" w:cs="Calibri"/>
        </w:rPr>
        <w:t>When possible, update information on the location and description of the potential encroachment or trespass.</w:t>
      </w:r>
      <w:r w:rsidR="00621AF5" w:rsidRPr="00FD63A7">
        <w:rPr>
          <w:rFonts w:ascii="Calibri" w:hAnsi="Calibri" w:cs="Calibri"/>
        </w:rPr>
        <w:t xml:space="preserve"> </w:t>
      </w:r>
      <w:r w:rsidRPr="00FD63A7">
        <w:rPr>
          <w:rFonts w:ascii="Calibri" w:hAnsi="Calibri" w:cs="Calibri"/>
        </w:rPr>
        <w:t>As mentioned above, provide a brief description of findings from records review and consultations with local contacts. </w:t>
      </w:r>
    </w:p>
    <w:p w14:paraId="5D420F91" w14:textId="7F4ECA29" w:rsidR="009D30A9" w:rsidRPr="00FD63A7" w:rsidRDefault="009D30A9" w:rsidP="00676D46">
      <w:pPr>
        <w:pStyle w:val="Heading5"/>
        <w:spacing w:after="240"/>
      </w:pPr>
      <w:bookmarkStart w:id="53" w:name="_Toc109885459"/>
      <w:bookmarkStart w:id="54" w:name="_Toc147481054"/>
      <w:r w:rsidRPr="00FD63A7">
        <w:t xml:space="preserve">11.13 </w:t>
      </w:r>
      <w:r w:rsidR="00334886" w:rsidRPr="00FD63A7">
        <w:t>-</w:t>
      </w:r>
      <w:r w:rsidRPr="00FD63A7">
        <w:t xml:space="preserve"> Consult Forest Service Law Enforcement</w:t>
      </w:r>
      <w:bookmarkEnd w:id="53"/>
      <w:bookmarkEnd w:id="54"/>
    </w:p>
    <w:p w14:paraId="4C420EF4" w14:textId="674CD7A0" w:rsidR="009D30A9" w:rsidRPr="00FD63A7" w:rsidRDefault="000846A6" w:rsidP="009D30A9">
      <w:pPr>
        <w:shd w:val="clear" w:color="auto" w:fill="FFFFFF"/>
        <w:textAlignment w:val="top"/>
        <w:rPr>
          <w:rFonts w:ascii="Calibri" w:hAnsi="Calibri" w:cs="Calibri"/>
        </w:rPr>
      </w:pPr>
      <w:r>
        <w:rPr>
          <w:rFonts w:ascii="Calibri" w:hAnsi="Calibri" w:cs="Calibri"/>
        </w:rPr>
        <w:t>Once</w:t>
      </w:r>
      <w:r w:rsidR="009D30A9" w:rsidRPr="00FD63A7">
        <w:rPr>
          <w:rFonts w:ascii="Calibri" w:hAnsi="Calibri" w:cs="Calibri"/>
        </w:rPr>
        <w:t xml:space="preserve"> a known encroachment or trespass situation</w:t>
      </w:r>
      <w:r w:rsidR="00F74468">
        <w:rPr>
          <w:rFonts w:ascii="Calibri" w:hAnsi="Calibri" w:cs="Calibri"/>
        </w:rPr>
        <w:t xml:space="preserve"> is identified</w:t>
      </w:r>
      <w:r w:rsidR="009D30A9" w:rsidRPr="00FD63A7">
        <w:rPr>
          <w:rFonts w:ascii="Calibri" w:hAnsi="Calibri" w:cs="Calibri"/>
        </w:rPr>
        <w:t xml:space="preserve">, it is important to share information with </w:t>
      </w:r>
      <w:r w:rsidR="00993AA6">
        <w:rPr>
          <w:rFonts w:ascii="Calibri" w:hAnsi="Calibri" w:cs="Calibri"/>
        </w:rPr>
        <w:t xml:space="preserve">Forest Service </w:t>
      </w:r>
      <w:r w:rsidR="009D30A9" w:rsidRPr="00FD63A7">
        <w:rPr>
          <w:rFonts w:ascii="Calibri" w:hAnsi="Calibri" w:cs="Calibri"/>
        </w:rPr>
        <w:t>Law Enforcement.</w:t>
      </w:r>
      <w:r w:rsidR="00621AF5" w:rsidRPr="00FD63A7">
        <w:rPr>
          <w:rFonts w:ascii="Calibri" w:hAnsi="Calibri" w:cs="Calibri"/>
        </w:rPr>
        <w:t xml:space="preserve"> </w:t>
      </w:r>
      <w:r w:rsidR="009D30A9" w:rsidRPr="00FD63A7">
        <w:rPr>
          <w:rFonts w:ascii="Calibri" w:hAnsi="Calibri" w:cs="Calibri"/>
        </w:rPr>
        <w:t>There are a couple of considerations for consulting them at this early stage.</w:t>
      </w:r>
      <w:r w:rsidR="00621AF5" w:rsidRPr="00FD63A7">
        <w:rPr>
          <w:rFonts w:ascii="Calibri" w:hAnsi="Calibri" w:cs="Calibri"/>
        </w:rPr>
        <w:t xml:space="preserve"> </w:t>
      </w:r>
    </w:p>
    <w:p w14:paraId="1D449024" w14:textId="77777777" w:rsidR="009D30A9" w:rsidRPr="00FD63A7" w:rsidRDefault="009D30A9" w:rsidP="009D30A9">
      <w:pPr>
        <w:shd w:val="clear" w:color="auto" w:fill="FFFFFF"/>
        <w:textAlignment w:val="top"/>
        <w:rPr>
          <w:rFonts w:ascii="Calibri" w:hAnsi="Calibri" w:cs="Calibri"/>
        </w:rPr>
      </w:pPr>
      <w:r w:rsidRPr="00FD63A7">
        <w:rPr>
          <w:rFonts w:ascii="Calibri" w:hAnsi="Calibri" w:cs="Calibri"/>
        </w:rPr>
        <w:t> </w:t>
      </w:r>
    </w:p>
    <w:p w14:paraId="6A5A8553" w14:textId="327F22A5" w:rsidR="009D30A9" w:rsidRPr="00FD63A7" w:rsidRDefault="009D30A9" w:rsidP="009D30A9">
      <w:pPr>
        <w:shd w:val="clear" w:color="auto" w:fill="FFFFFF"/>
        <w:textAlignment w:val="top"/>
        <w:rPr>
          <w:rFonts w:ascii="Calibri" w:hAnsi="Calibri" w:cs="Calibri"/>
        </w:rPr>
      </w:pPr>
      <w:r w:rsidRPr="00FD63A7">
        <w:rPr>
          <w:rFonts w:ascii="Calibri" w:hAnsi="Calibri" w:cs="Calibri"/>
        </w:rPr>
        <w:t>When the case is urgent, such as posing a risk to public health and safety, there is ongoing damage to natural resources, or a potential encroachment is under construction and could grow, then it might be advisable to cite the trespasser to "cease and desist" their activities.</w:t>
      </w:r>
      <w:r w:rsidR="00621AF5" w:rsidRPr="00FD63A7">
        <w:rPr>
          <w:rFonts w:ascii="Calibri" w:hAnsi="Calibri" w:cs="Calibri"/>
        </w:rPr>
        <w:t xml:space="preserve"> </w:t>
      </w:r>
      <w:r w:rsidRPr="00FD63A7">
        <w:rPr>
          <w:rFonts w:ascii="Calibri" w:hAnsi="Calibri" w:cs="Calibri"/>
        </w:rPr>
        <w:t>Only law enforcement can issue citations.</w:t>
      </w:r>
      <w:r w:rsidR="00621AF5" w:rsidRPr="00FD63A7">
        <w:rPr>
          <w:rFonts w:ascii="Calibri" w:hAnsi="Calibri" w:cs="Calibri"/>
        </w:rPr>
        <w:t xml:space="preserve"> </w:t>
      </w:r>
      <w:r w:rsidRPr="00FD63A7">
        <w:rPr>
          <w:rFonts w:ascii="Calibri" w:hAnsi="Calibri" w:cs="Calibri"/>
        </w:rPr>
        <w:t>We would continue to process the case administratively, as long as their activities cease.</w:t>
      </w:r>
    </w:p>
    <w:p w14:paraId="2DB9AF99" w14:textId="77777777" w:rsidR="009D30A9" w:rsidRPr="00FD63A7" w:rsidRDefault="009D30A9" w:rsidP="009D30A9">
      <w:pPr>
        <w:shd w:val="clear" w:color="auto" w:fill="FFFFFF"/>
        <w:textAlignment w:val="top"/>
        <w:rPr>
          <w:rFonts w:ascii="Calibri" w:hAnsi="Calibri" w:cs="Calibri"/>
        </w:rPr>
      </w:pPr>
      <w:r w:rsidRPr="00FD63A7">
        <w:rPr>
          <w:rFonts w:ascii="Calibri" w:hAnsi="Calibri" w:cs="Calibri"/>
        </w:rPr>
        <w:t> </w:t>
      </w:r>
    </w:p>
    <w:p w14:paraId="47925061" w14:textId="17B7B1DA" w:rsidR="009D30A9" w:rsidRPr="00FD63A7" w:rsidRDefault="00EF3378" w:rsidP="009D30A9">
      <w:pPr>
        <w:shd w:val="clear" w:color="auto" w:fill="FFFFFF"/>
        <w:textAlignment w:val="top"/>
        <w:rPr>
          <w:rFonts w:ascii="Calibri" w:hAnsi="Calibri" w:cs="Calibri"/>
        </w:rPr>
      </w:pPr>
      <w:r>
        <w:rPr>
          <w:rFonts w:ascii="Calibri" w:hAnsi="Calibri" w:cs="Calibri"/>
        </w:rPr>
        <w:t>Even if there is no immediate need for law enforcement action, it is still important to notify</w:t>
      </w:r>
      <w:r w:rsidR="009D30A9" w:rsidRPr="00FD63A7">
        <w:rPr>
          <w:rFonts w:ascii="Calibri" w:hAnsi="Calibri" w:cs="Calibri"/>
        </w:rPr>
        <w:t xml:space="preserve"> law enforcement </w:t>
      </w:r>
      <w:r w:rsidR="009402BC">
        <w:rPr>
          <w:rFonts w:ascii="Calibri" w:hAnsi="Calibri" w:cs="Calibri"/>
        </w:rPr>
        <w:t xml:space="preserve">of the </w:t>
      </w:r>
      <w:r w:rsidR="009D30A9" w:rsidRPr="00FD63A7">
        <w:rPr>
          <w:rFonts w:ascii="Calibri" w:hAnsi="Calibri" w:cs="Calibri"/>
        </w:rPr>
        <w:t>encroachment or trespass situation</w:t>
      </w:r>
      <w:r w:rsidR="009402BC">
        <w:rPr>
          <w:rFonts w:ascii="Calibri" w:hAnsi="Calibri" w:cs="Calibri"/>
        </w:rPr>
        <w:t xml:space="preserve"> and how it is</w:t>
      </w:r>
      <w:r w:rsidR="009D30A9" w:rsidRPr="00FD63A7">
        <w:rPr>
          <w:rFonts w:ascii="Calibri" w:hAnsi="Calibri" w:cs="Calibri"/>
        </w:rPr>
        <w:t xml:space="preserve"> being handled administratively.</w:t>
      </w:r>
      <w:r w:rsidR="00621AF5" w:rsidRPr="00FD63A7">
        <w:rPr>
          <w:rFonts w:ascii="Calibri" w:hAnsi="Calibri" w:cs="Calibri"/>
        </w:rPr>
        <w:t xml:space="preserve"> </w:t>
      </w:r>
      <w:r w:rsidR="009D30A9" w:rsidRPr="00FD63A7">
        <w:rPr>
          <w:rFonts w:ascii="Calibri" w:hAnsi="Calibri" w:cs="Calibri"/>
        </w:rPr>
        <w:t>The administrative process may still require their assistance in specific processing steps.</w:t>
      </w:r>
      <w:r w:rsidR="00621AF5" w:rsidRPr="00FD63A7">
        <w:rPr>
          <w:rFonts w:ascii="Calibri" w:hAnsi="Calibri" w:cs="Calibri"/>
        </w:rPr>
        <w:t xml:space="preserve"> </w:t>
      </w:r>
    </w:p>
    <w:p w14:paraId="6E37DA52" w14:textId="1A828576" w:rsidR="009D30A9" w:rsidRPr="00FD63A7" w:rsidRDefault="009D30A9" w:rsidP="009D30A9">
      <w:pPr>
        <w:shd w:val="clear" w:color="auto" w:fill="FFFFFF"/>
        <w:textAlignment w:val="top"/>
        <w:rPr>
          <w:rFonts w:ascii="Calibri" w:hAnsi="Calibri" w:cs="Calibri"/>
        </w:rPr>
      </w:pPr>
      <w:r w:rsidRPr="00FD63A7">
        <w:rPr>
          <w:rFonts w:ascii="Calibri" w:hAnsi="Calibri" w:cs="Calibri"/>
        </w:rPr>
        <w:lastRenderedPageBreak/>
        <w:t> Finally, this step provides law enforcement an opportunity to advise us if they have an active investigation involving this location or this situation, if so then we defer to the law enforcement process.</w:t>
      </w:r>
      <w:r w:rsidR="00621AF5" w:rsidRPr="00FD63A7">
        <w:rPr>
          <w:rFonts w:ascii="Calibri" w:hAnsi="Calibri" w:cs="Calibri"/>
        </w:rPr>
        <w:t xml:space="preserve"> </w:t>
      </w:r>
    </w:p>
    <w:p w14:paraId="6FBF6489" w14:textId="0CAE8C1F" w:rsidR="009D30A9" w:rsidRPr="00FD63A7" w:rsidRDefault="009D30A9" w:rsidP="00676D46">
      <w:pPr>
        <w:pStyle w:val="Heading5"/>
        <w:spacing w:after="120"/>
      </w:pPr>
      <w:bookmarkStart w:id="55" w:name="_Toc109885460"/>
      <w:bookmarkStart w:id="56" w:name="_Toc147481055"/>
      <w:r w:rsidRPr="00FD63A7">
        <w:t xml:space="preserve">11.14 </w:t>
      </w:r>
      <w:r w:rsidR="00334886" w:rsidRPr="00FD63A7">
        <w:t>-</w:t>
      </w:r>
      <w:r w:rsidRPr="00FD63A7">
        <w:t xml:space="preserve"> Establish a New Case</w:t>
      </w:r>
      <w:bookmarkEnd w:id="55"/>
      <w:bookmarkEnd w:id="56"/>
    </w:p>
    <w:p w14:paraId="1627B558" w14:textId="65D9CF26" w:rsidR="009D30A9" w:rsidRPr="00FD63A7" w:rsidRDefault="009D30A9" w:rsidP="009D30A9">
      <w:pPr>
        <w:shd w:val="clear" w:color="auto" w:fill="FFFFFF"/>
        <w:textAlignment w:val="top"/>
        <w:rPr>
          <w:rFonts w:ascii="Calibri" w:hAnsi="Calibri" w:cs="Calibri"/>
        </w:rPr>
      </w:pPr>
      <w:r w:rsidRPr="00FD63A7">
        <w:rPr>
          <w:rFonts w:ascii="Calibri" w:hAnsi="Calibri" w:cs="Calibri"/>
        </w:rPr>
        <w:t>Upon the decision to create a new case, the information captured in the initial intake of information and preliminary records review will automatically be copied into a case record.</w:t>
      </w:r>
      <w:r w:rsidR="00621AF5" w:rsidRPr="00FD63A7">
        <w:rPr>
          <w:rFonts w:ascii="Calibri" w:hAnsi="Calibri" w:cs="Calibri"/>
        </w:rPr>
        <w:t xml:space="preserve"> </w:t>
      </w:r>
      <w:r w:rsidRPr="00FD63A7">
        <w:rPr>
          <w:rFonts w:ascii="Calibri" w:hAnsi="Calibri" w:cs="Calibri"/>
        </w:rPr>
        <w:t>To accomplish this in TCEMS, a case manager changes the case status from suspected to active, inactive, or on-hold, and completes the additional fields.</w:t>
      </w:r>
    </w:p>
    <w:p w14:paraId="0C64BBC0" w14:textId="1F42333E" w:rsidR="009D30A9" w:rsidRPr="00FD63A7" w:rsidRDefault="009D30A9" w:rsidP="00676D46">
      <w:pPr>
        <w:pStyle w:val="Heading5"/>
        <w:spacing w:after="240"/>
      </w:pPr>
      <w:bookmarkStart w:id="57" w:name="_Toc109885461"/>
      <w:bookmarkStart w:id="58" w:name="_Toc147481056"/>
      <w:r w:rsidRPr="00FD63A7">
        <w:t xml:space="preserve">11.15 </w:t>
      </w:r>
      <w:r w:rsidR="00334886" w:rsidRPr="00FD63A7">
        <w:t>-</w:t>
      </w:r>
      <w:r w:rsidRPr="00FD63A7">
        <w:t xml:space="preserve"> Respond to Reporting Party</w:t>
      </w:r>
      <w:bookmarkEnd w:id="57"/>
      <w:bookmarkEnd w:id="58"/>
    </w:p>
    <w:p w14:paraId="40DA7861" w14:textId="0283F2A1" w:rsidR="009D30A9" w:rsidRPr="00FD63A7" w:rsidRDefault="009D30A9" w:rsidP="009D30A9">
      <w:pPr>
        <w:shd w:val="clear" w:color="auto" w:fill="FFFFFF"/>
        <w:textAlignment w:val="top"/>
        <w:rPr>
          <w:rFonts w:ascii="Calibri" w:hAnsi="Calibri" w:cs="Calibri"/>
        </w:rPr>
      </w:pPr>
      <w:r w:rsidRPr="00FD63A7">
        <w:rPr>
          <w:rStyle w:val="ms-rtethemeforecolor-2-01"/>
          <w:rFonts w:ascii="Calibri" w:hAnsi="Calibri" w:cs="Calibri"/>
        </w:rPr>
        <w:t>Based on the information from the preliminary review of records and consultations with local contacts, advise the reporting party of your findings.</w:t>
      </w:r>
      <w:r w:rsidR="00621AF5" w:rsidRPr="00FD63A7">
        <w:rPr>
          <w:rStyle w:val="ms-rtethemeforecolor-2-01"/>
          <w:rFonts w:ascii="Calibri" w:hAnsi="Calibri" w:cs="Calibri"/>
        </w:rPr>
        <w:t xml:space="preserve"> </w:t>
      </w:r>
      <w:r w:rsidRPr="00FD63A7">
        <w:rPr>
          <w:rStyle w:val="ms-rtethemeforecolor-2-01"/>
          <w:rFonts w:ascii="Calibri" w:hAnsi="Calibri" w:cs="Calibri"/>
        </w:rPr>
        <w:t xml:space="preserve">This may include letting them know no </w:t>
      </w:r>
      <w:r w:rsidR="00CF0179" w:rsidRPr="00FD63A7">
        <w:rPr>
          <w:rStyle w:val="ms-rtethemeforecolor-2-01"/>
          <w:rFonts w:ascii="Calibri" w:hAnsi="Calibri" w:cs="Calibri"/>
        </w:rPr>
        <w:t>F</w:t>
      </w:r>
      <w:r w:rsidRPr="00FD63A7">
        <w:rPr>
          <w:rStyle w:val="ms-rtethemeforecolor-2-01"/>
          <w:rFonts w:ascii="Calibri" w:hAnsi="Calibri" w:cs="Calibri"/>
        </w:rPr>
        <w:t>ederal lands are involved, or it may be letting them know an encroachment case is being processed.</w:t>
      </w:r>
      <w:r w:rsidR="00621AF5" w:rsidRPr="00FD63A7">
        <w:rPr>
          <w:rStyle w:val="ms-rtethemeforecolor-2-01"/>
          <w:rFonts w:ascii="Calibri" w:hAnsi="Calibri" w:cs="Calibri"/>
        </w:rPr>
        <w:t xml:space="preserve"> </w:t>
      </w:r>
      <w:r w:rsidRPr="00FD63A7">
        <w:rPr>
          <w:rStyle w:val="ms-rtethemeforecolor-2-01"/>
          <w:rFonts w:ascii="Calibri" w:hAnsi="Calibri" w:cs="Calibri"/>
        </w:rPr>
        <w:t>The purpose of this step is to close the communication loop with those who took the time to make us aware of a potential problem.</w:t>
      </w:r>
      <w:r w:rsidR="00621AF5" w:rsidRPr="00FD63A7">
        <w:rPr>
          <w:rFonts w:ascii="Calibri" w:hAnsi="Calibri" w:cs="Calibri"/>
        </w:rPr>
        <w:t xml:space="preserve"> </w:t>
      </w:r>
    </w:p>
    <w:p w14:paraId="1848F0E4" w14:textId="1AFFC768" w:rsidR="009D30A9" w:rsidRPr="00FD63A7" w:rsidRDefault="009D30A9" w:rsidP="00676D46">
      <w:pPr>
        <w:pStyle w:val="Heading5"/>
        <w:spacing w:after="240"/>
      </w:pPr>
      <w:bookmarkStart w:id="59" w:name="_Toc109885462"/>
      <w:bookmarkStart w:id="60" w:name="_Toc147481057"/>
      <w:r w:rsidRPr="00FD63A7">
        <w:t xml:space="preserve">11.16 </w:t>
      </w:r>
      <w:r w:rsidR="00334886" w:rsidRPr="00FD63A7">
        <w:t>-</w:t>
      </w:r>
      <w:r w:rsidRPr="00FD63A7">
        <w:t xml:space="preserve"> Notify Suspected Encroacher</w:t>
      </w:r>
      <w:bookmarkEnd w:id="59"/>
      <w:bookmarkEnd w:id="60"/>
      <w:r w:rsidR="00621AF5" w:rsidRPr="00FD63A7">
        <w:t xml:space="preserve"> </w:t>
      </w:r>
    </w:p>
    <w:p w14:paraId="6B033272" w14:textId="24FB69EC" w:rsidR="009D30A9" w:rsidRPr="00FD63A7" w:rsidRDefault="009D30A9" w:rsidP="009D30A9">
      <w:pPr>
        <w:shd w:val="clear" w:color="auto" w:fill="FFFFFF"/>
        <w:textAlignment w:val="top"/>
        <w:rPr>
          <w:rFonts w:ascii="Calibri" w:hAnsi="Calibri" w:cs="Calibri"/>
        </w:rPr>
      </w:pPr>
      <w:r w:rsidRPr="00FD63A7">
        <w:rPr>
          <w:rFonts w:ascii="Calibri" w:hAnsi="Calibri" w:cs="Calibri"/>
        </w:rPr>
        <w:t>This step is optional; it depends on whether the encroacher is known.</w:t>
      </w:r>
      <w:r w:rsidR="00621AF5" w:rsidRPr="00FD63A7">
        <w:rPr>
          <w:rFonts w:ascii="Calibri" w:hAnsi="Calibri" w:cs="Calibri"/>
        </w:rPr>
        <w:t xml:space="preserve"> </w:t>
      </w:r>
      <w:r w:rsidRPr="00FD63A7">
        <w:rPr>
          <w:rFonts w:ascii="Calibri" w:hAnsi="Calibri" w:cs="Calibri"/>
        </w:rPr>
        <w:t>It also depends upon the relationship between the responsible official and the encroacher.</w:t>
      </w:r>
      <w:r w:rsidR="00621AF5" w:rsidRPr="00FD63A7">
        <w:rPr>
          <w:rFonts w:ascii="Calibri" w:hAnsi="Calibri" w:cs="Calibri"/>
        </w:rPr>
        <w:t xml:space="preserve"> </w:t>
      </w:r>
      <w:r w:rsidRPr="00FD63A7">
        <w:rPr>
          <w:rFonts w:ascii="Calibri" w:hAnsi="Calibri" w:cs="Calibri"/>
        </w:rPr>
        <w:t>This is a decision to be made only by the Authorized Officer with delegated authority.</w:t>
      </w:r>
      <w:r w:rsidR="00621AF5" w:rsidRPr="00FD63A7">
        <w:rPr>
          <w:rFonts w:ascii="Calibri" w:hAnsi="Calibri" w:cs="Calibri"/>
        </w:rPr>
        <w:t xml:space="preserve"> </w:t>
      </w:r>
      <w:r w:rsidRPr="00FD63A7">
        <w:rPr>
          <w:rFonts w:ascii="Calibri" w:hAnsi="Calibri" w:cs="Calibri"/>
        </w:rPr>
        <w:t xml:space="preserve">This </w:t>
      </w:r>
      <w:r w:rsidR="00282633">
        <w:rPr>
          <w:rFonts w:ascii="Calibri" w:hAnsi="Calibri" w:cs="Calibri"/>
        </w:rPr>
        <w:t>is often</w:t>
      </w:r>
      <w:r w:rsidRPr="00FD63A7">
        <w:rPr>
          <w:rFonts w:ascii="Calibri" w:hAnsi="Calibri" w:cs="Calibri"/>
        </w:rPr>
        <w:t xml:space="preserve"> the Forest Supervisor or the District Ranger</w:t>
      </w:r>
      <w:r w:rsidR="00107111">
        <w:rPr>
          <w:rFonts w:ascii="Calibri" w:hAnsi="Calibri" w:cs="Calibri"/>
        </w:rPr>
        <w:t>.</w:t>
      </w:r>
      <w:r w:rsidR="00107111" w:rsidRPr="00FD63A7">
        <w:rPr>
          <w:rFonts w:ascii="Calibri" w:hAnsi="Calibri" w:cs="Calibri"/>
        </w:rPr>
        <w:t xml:space="preserve"> </w:t>
      </w:r>
      <w:r w:rsidR="00107111">
        <w:rPr>
          <w:rFonts w:ascii="Calibri" w:hAnsi="Calibri" w:cs="Calibri"/>
        </w:rPr>
        <w:t>B</w:t>
      </w:r>
      <w:r w:rsidR="00107111" w:rsidRPr="00FD63A7">
        <w:rPr>
          <w:rFonts w:ascii="Calibri" w:hAnsi="Calibri" w:cs="Calibri"/>
        </w:rPr>
        <w:t xml:space="preserve">e </w:t>
      </w:r>
      <w:r w:rsidRPr="00FD63A7">
        <w:rPr>
          <w:rFonts w:ascii="Calibri" w:hAnsi="Calibri" w:cs="Calibri"/>
        </w:rPr>
        <w:t xml:space="preserve">sure to check your region and forest delegations of authority in FSM 1230. </w:t>
      </w:r>
    </w:p>
    <w:p w14:paraId="74B32769" w14:textId="77777777" w:rsidR="009D30A9" w:rsidRPr="00FD63A7" w:rsidRDefault="009D30A9" w:rsidP="009D30A9">
      <w:pPr>
        <w:shd w:val="clear" w:color="auto" w:fill="FFFFFF"/>
        <w:textAlignment w:val="top"/>
        <w:rPr>
          <w:rFonts w:ascii="Calibri" w:hAnsi="Calibri" w:cs="Calibri"/>
        </w:rPr>
      </w:pPr>
      <w:r w:rsidRPr="00FD63A7">
        <w:rPr>
          <w:rFonts w:ascii="Calibri" w:hAnsi="Calibri" w:cs="Calibri"/>
        </w:rPr>
        <w:t> </w:t>
      </w:r>
    </w:p>
    <w:p w14:paraId="17FBEBD8" w14:textId="5C1B41E6" w:rsidR="009D30A9" w:rsidRPr="00FD63A7" w:rsidRDefault="009D30A9" w:rsidP="009D30A9">
      <w:pPr>
        <w:shd w:val="clear" w:color="auto" w:fill="FFFFFF"/>
        <w:textAlignment w:val="top"/>
        <w:rPr>
          <w:rFonts w:ascii="Calibri" w:hAnsi="Calibri" w:cs="Calibri"/>
        </w:rPr>
      </w:pPr>
      <w:r w:rsidRPr="00FD63A7">
        <w:rPr>
          <w:rFonts w:ascii="Calibri" w:hAnsi="Calibri" w:cs="Calibri"/>
        </w:rPr>
        <w:t>Make no contact until there has been a preliminary investigation into the matter and the Authorized Officer has approved the contact.</w:t>
      </w:r>
      <w:r w:rsidR="00621AF5" w:rsidRPr="00FD63A7">
        <w:rPr>
          <w:rFonts w:ascii="Calibri" w:hAnsi="Calibri" w:cs="Calibri"/>
        </w:rPr>
        <w:t xml:space="preserve"> </w:t>
      </w:r>
      <w:r w:rsidRPr="00FD63A7">
        <w:rPr>
          <w:rFonts w:ascii="Calibri" w:hAnsi="Calibri" w:cs="Calibri"/>
        </w:rPr>
        <w:t>Personal contact places the encroacher on notice that a suspected problem exists, and it may prevent additional trespass and resource damage.</w:t>
      </w:r>
      <w:r w:rsidR="00621AF5" w:rsidRPr="00FD63A7">
        <w:rPr>
          <w:rFonts w:ascii="Calibri" w:hAnsi="Calibri" w:cs="Calibri"/>
        </w:rPr>
        <w:t xml:space="preserve"> </w:t>
      </w:r>
      <w:r w:rsidRPr="00FD63A7">
        <w:rPr>
          <w:rFonts w:ascii="Calibri" w:hAnsi="Calibri" w:cs="Calibri"/>
        </w:rPr>
        <w:t>If evidence warrants and there is potential for irreversible resource damage, it may be necessary to obtain an injunction</w:t>
      </w:r>
      <w:r w:rsidR="00BC09AA">
        <w:rPr>
          <w:rFonts w:ascii="Calibri" w:hAnsi="Calibri" w:cs="Calibri"/>
        </w:rPr>
        <w:t xml:space="preserve">; </w:t>
      </w:r>
      <w:r w:rsidR="00706A06">
        <w:rPr>
          <w:rFonts w:ascii="Calibri" w:hAnsi="Calibri" w:cs="Calibri"/>
        </w:rPr>
        <w:t>consult with Regional OGC</w:t>
      </w:r>
      <w:r w:rsidRPr="00FD63A7">
        <w:rPr>
          <w:rFonts w:ascii="Calibri" w:hAnsi="Calibri" w:cs="Calibri"/>
        </w:rPr>
        <w:t>.</w:t>
      </w:r>
    </w:p>
    <w:p w14:paraId="36938B52" w14:textId="77777777" w:rsidR="009D30A9" w:rsidRPr="00FD63A7" w:rsidRDefault="009D30A9" w:rsidP="009D30A9">
      <w:pPr>
        <w:shd w:val="clear" w:color="auto" w:fill="FFFFFF"/>
        <w:textAlignment w:val="top"/>
        <w:rPr>
          <w:rFonts w:ascii="Calibri" w:hAnsi="Calibri" w:cs="Calibri"/>
        </w:rPr>
      </w:pPr>
    </w:p>
    <w:p w14:paraId="55549810" w14:textId="25911F30" w:rsidR="009D30A9" w:rsidRPr="00FD63A7" w:rsidRDefault="009D30A9" w:rsidP="009D30A9">
      <w:pPr>
        <w:shd w:val="clear" w:color="auto" w:fill="FFFFFF"/>
        <w:textAlignment w:val="top"/>
        <w:rPr>
          <w:rFonts w:ascii="Calibri" w:hAnsi="Calibri" w:cs="Calibri"/>
        </w:rPr>
      </w:pPr>
      <w:r w:rsidRPr="00FD63A7">
        <w:rPr>
          <w:rFonts w:ascii="Calibri" w:hAnsi="Calibri" w:cs="Calibri"/>
        </w:rPr>
        <w:t>Prompt action may be important; however, be sure to distinguish between a bona fide claim and trespass that does not involve a bona fide claim.</w:t>
      </w:r>
      <w:r w:rsidR="00621AF5" w:rsidRPr="00FD63A7">
        <w:rPr>
          <w:rFonts w:ascii="Calibri" w:hAnsi="Calibri" w:cs="Calibri"/>
        </w:rPr>
        <w:t xml:space="preserve"> </w:t>
      </w:r>
      <w:r w:rsidRPr="00FD63A7">
        <w:rPr>
          <w:rFonts w:ascii="Calibri" w:hAnsi="Calibri" w:cs="Calibri"/>
        </w:rPr>
        <w:t>Criminal charges are not appropriate when title to the land is a valid issue. </w:t>
      </w:r>
    </w:p>
    <w:p w14:paraId="295A7E66" w14:textId="77777777" w:rsidR="009D30A9" w:rsidRPr="00FD63A7" w:rsidRDefault="009D30A9" w:rsidP="009D30A9">
      <w:pPr>
        <w:shd w:val="clear" w:color="auto" w:fill="FFFFFF"/>
        <w:textAlignment w:val="top"/>
        <w:rPr>
          <w:rFonts w:ascii="Calibri" w:hAnsi="Calibri" w:cs="Calibri"/>
        </w:rPr>
      </w:pPr>
    </w:p>
    <w:p w14:paraId="0FAFC7B4" w14:textId="2AEA989A" w:rsidR="009D30A9" w:rsidRPr="00FD63A7" w:rsidRDefault="009D30A9" w:rsidP="009D30A9">
      <w:pPr>
        <w:shd w:val="clear" w:color="auto" w:fill="FFFFFF"/>
        <w:textAlignment w:val="top"/>
        <w:rPr>
          <w:rFonts w:ascii="Calibri" w:hAnsi="Calibri" w:cs="Calibri"/>
        </w:rPr>
      </w:pPr>
      <w:r w:rsidRPr="00FD63A7">
        <w:rPr>
          <w:rFonts w:ascii="Calibri" w:hAnsi="Calibri" w:cs="Calibri"/>
        </w:rPr>
        <w:t>Learn from the claimant or unauthorized occupant the reasons for their occupancy; for example, a survey, title document, a claim of adverse possession or color of title, or an occupancy based upon a mining claim.</w:t>
      </w:r>
      <w:r w:rsidR="00621AF5" w:rsidRPr="00FD63A7">
        <w:rPr>
          <w:rFonts w:ascii="Calibri" w:hAnsi="Calibri" w:cs="Calibri"/>
        </w:rPr>
        <w:t xml:space="preserve"> </w:t>
      </w:r>
      <w:r w:rsidRPr="00FD63A7">
        <w:rPr>
          <w:rFonts w:ascii="Calibri" w:hAnsi="Calibri" w:cs="Calibri"/>
        </w:rPr>
        <w:t>Obtain copies of documents and other information on which the claimant or occupant bases claim or action.</w:t>
      </w:r>
      <w:r w:rsidR="00621AF5" w:rsidRPr="00FD63A7">
        <w:rPr>
          <w:rFonts w:ascii="Calibri" w:hAnsi="Calibri" w:cs="Calibri"/>
        </w:rPr>
        <w:t xml:space="preserve"> </w:t>
      </w:r>
      <w:r w:rsidRPr="00FD63A7">
        <w:rPr>
          <w:rFonts w:ascii="Calibri" w:hAnsi="Calibri" w:cs="Calibri"/>
        </w:rPr>
        <w:t xml:space="preserve">Provide the person(s) with the details of Forest Service planned actions; that is, research status records, corner search and found corners, survey records, certified status check from the </w:t>
      </w:r>
      <w:r w:rsidR="001D5A05" w:rsidRPr="00FD63A7">
        <w:rPr>
          <w:rFonts w:ascii="Calibri" w:hAnsi="Calibri" w:cs="Calibri"/>
        </w:rPr>
        <w:t>BLM</w:t>
      </w:r>
      <w:r w:rsidRPr="00FD63A7">
        <w:rPr>
          <w:rFonts w:ascii="Calibri" w:hAnsi="Calibri" w:cs="Calibri"/>
        </w:rPr>
        <w:t>, and so forth.</w:t>
      </w:r>
    </w:p>
    <w:p w14:paraId="658D0427" w14:textId="77777777" w:rsidR="009D30A9" w:rsidRPr="00FD63A7" w:rsidRDefault="009D30A9" w:rsidP="009D30A9">
      <w:pPr>
        <w:shd w:val="clear" w:color="auto" w:fill="FFFFFF"/>
        <w:textAlignment w:val="top"/>
        <w:rPr>
          <w:rFonts w:ascii="Calibri" w:hAnsi="Calibri" w:cs="Calibri"/>
        </w:rPr>
      </w:pPr>
      <w:r w:rsidRPr="00FD63A7">
        <w:rPr>
          <w:rFonts w:ascii="Calibri" w:hAnsi="Calibri" w:cs="Calibri"/>
        </w:rPr>
        <w:t> </w:t>
      </w:r>
    </w:p>
    <w:p w14:paraId="0E3FE640" w14:textId="7FE6CBC4" w:rsidR="009D30A9" w:rsidRPr="00FD63A7" w:rsidRDefault="009D30A9" w:rsidP="009D30A9">
      <w:pPr>
        <w:shd w:val="clear" w:color="auto" w:fill="FFFFFF"/>
        <w:textAlignment w:val="top"/>
        <w:rPr>
          <w:rFonts w:ascii="Calibri" w:hAnsi="Calibri" w:cs="Calibri"/>
        </w:rPr>
      </w:pPr>
      <w:r w:rsidRPr="00FD63A7">
        <w:rPr>
          <w:rFonts w:ascii="Calibri" w:hAnsi="Calibri" w:cs="Calibri"/>
        </w:rPr>
        <w:lastRenderedPageBreak/>
        <w:t>Do not make personal contact when a lawsuit has been filed against the United States or its officers.</w:t>
      </w:r>
      <w:r w:rsidR="00621AF5" w:rsidRPr="00FD63A7">
        <w:rPr>
          <w:rFonts w:ascii="Calibri" w:hAnsi="Calibri" w:cs="Calibri"/>
        </w:rPr>
        <w:t xml:space="preserve"> </w:t>
      </w:r>
      <w:r w:rsidRPr="00FD63A7">
        <w:rPr>
          <w:rFonts w:ascii="Calibri" w:hAnsi="Calibri" w:cs="Calibri"/>
        </w:rPr>
        <w:t>Make no contacts, oral or in writing with the plaintiff, the plaintiff’s attorney, or other representative relative to the facts of the case.</w:t>
      </w:r>
      <w:r w:rsidR="00621AF5" w:rsidRPr="00FD63A7">
        <w:rPr>
          <w:rFonts w:ascii="Calibri" w:hAnsi="Calibri" w:cs="Calibri"/>
        </w:rPr>
        <w:t xml:space="preserve"> </w:t>
      </w:r>
      <w:r w:rsidRPr="00FD63A7">
        <w:rPr>
          <w:rFonts w:ascii="Calibri" w:hAnsi="Calibri" w:cs="Calibri"/>
        </w:rPr>
        <w:t xml:space="preserve">The responsible Forest Officer shall forward all requests for information by the plaintiff, the plaintiff’s </w:t>
      </w:r>
      <w:r w:rsidR="00D6771E" w:rsidRPr="00FD63A7">
        <w:rPr>
          <w:rFonts w:ascii="Calibri" w:hAnsi="Calibri" w:cs="Calibri"/>
        </w:rPr>
        <w:t>attorney,</w:t>
      </w:r>
      <w:r w:rsidRPr="00FD63A7">
        <w:rPr>
          <w:rFonts w:ascii="Calibri" w:hAnsi="Calibri" w:cs="Calibri"/>
        </w:rPr>
        <w:t xml:space="preserve"> or anyone else, to the </w:t>
      </w:r>
      <w:r w:rsidR="00FD5D30" w:rsidRPr="00FD63A7">
        <w:rPr>
          <w:rFonts w:ascii="Calibri" w:hAnsi="Calibri" w:cs="Calibri"/>
        </w:rPr>
        <w:t>U.S.</w:t>
      </w:r>
      <w:r w:rsidRPr="00FD63A7">
        <w:rPr>
          <w:rFonts w:ascii="Calibri" w:hAnsi="Calibri" w:cs="Calibri"/>
        </w:rPr>
        <w:t xml:space="preserve"> Attorney through the Regional </w:t>
      </w:r>
      <w:r w:rsidR="004022B7" w:rsidRPr="00FD63A7">
        <w:rPr>
          <w:rFonts w:ascii="Calibri" w:hAnsi="Calibri" w:cs="Calibri"/>
        </w:rPr>
        <w:t xml:space="preserve">OGC </w:t>
      </w:r>
      <w:r w:rsidRPr="00FD63A7">
        <w:rPr>
          <w:rFonts w:ascii="Calibri" w:hAnsi="Calibri" w:cs="Calibri"/>
        </w:rPr>
        <w:t xml:space="preserve">or the Attorney in Charge, or directly </w:t>
      </w:r>
      <w:r w:rsidR="004972C8">
        <w:rPr>
          <w:rFonts w:ascii="Calibri" w:hAnsi="Calibri" w:cs="Calibri"/>
        </w:rPr>
        <w:t xml:space="preserve">to the U.S. Attorney’s Office </w:t>
      </w:r>
      <w:r w:rsidRPr="00FD63A7">
        <w:rPr>
          <w:rFonts w:ascii="Calibri" w:hAnsi="Calibri" w:cs="Calibri"/>
        </w:rPr>
        <w:t xml:space="preserve">if the time factor is critical. </w:t>
      </w:r>
    </w:p>
    <w:p w14:paraId="39F1D554" w14:textId="68B5BBC3" w:rsidR="009D30A9" w:rsidRPr="00FD63A7" w:rsidRDefault="009D30A9" w:rsidP="00676D46">
      <w:pPr>
        <w:pStyle w:val="Heading4"/>
        <w:spacing w:after="240"/>
      </w:pPr>
      <w:bookmarkStart w:id="61" w:name="_Toc109885102"/>
      <w:bookmarkStart w:id="62" w:name="_Toc109885463"/>
      <w:bookmarkStart w:id="63" w:name="_Toc147481058"/>
      <w:r w:rsidRPr="00FD63A7">
        <w:t xml:space="preserve">11.2 </w:t>
      </w:r>
      <w:r w:rsidR="00334886" w:rsidRPr="00FD63A7">
        <w:t>-</w:t>
      </w:r>
      <w:r w:rsidRPr="00FD63A7">
        <w:t xml:space="preserve"> Investigation Activities</w:t>
      </w:r>
      <w:bookmarkEnd w:id="61"/>
      <w:bookmarkEnd w:id="62"/>
      <w:bookmarkEnd w:id="63"/>
      <w:r w:rsidRPr="00FD63A7">
        <w:t xml:space="preserve"> </w:t>
      </w:r>
    </w:p>
    <w:p w14:paraId="2AE90676" w14:textId="6F657343" w:rsidR="009D30A9" w:rsidRPr="00FD63A7" w:rsidRDefault="009D30A9" w:rsidP="009D30A9">
      <w:pPr>
        <w:shd w:val="clear" w:color="auto" w:fill="FFFFFF"/>
        <w:textAlignment w:val="top"/>
        <w:rPr>
          <w:rFonts w:ascii="Calibri" w:hAnsi="Calibri" w:cs="Calibri"/>
        </w:rPr>
      </w:pPr>
      <w:r w:rsidRPr="00FD63A7">
        <w:rPr>
          <w:rFonts w:ascii="Calibri" w:hAnsi="Calibri" w:cs="Calibri"/>
        </w:rPr>
        <w:t>The investigation process contains two major activities:</w:t>
      </w:r>
      <w:r w:rsidR="00621AF5" w:rsidRPr="00FD63A7">
        <w:rPr>
          <w:rFonts w:ascii="Calibri" w:hAnsi="Calibri" w:cs="Calibri"/>
        </w:rPr>
        <w:t xml:space="preserve"> </w:t>
      </w:r>
      <w:r w:rsidRPr="00FD63A7">
        <w:rPr>
          <w:rFonts w:ascii="Calibri" w:hAnsi="Calibri" w:cs="Calibri"/>
        </w:rPr>
        <w:t>research of title records and a field investigation.</w:t>
      </w:r>
      <w:r w:rsidR="00621AF5" w:rsidRPr="00FD63A7">
        <w:rPr>
          <w:rFonts w:ascii="Calibri" w:hAnsi="Calibri" w:cs="Calibri"/>
        </w:rPr>
        <w:t xml:space="preserve"> </w:t>
      </w:r>
      <w:r w:rsidRPr="00FD63A7">
        <w:rPr>
          <w:rFonts w:ascii="Calibri" w:hAnsi="Calibri" w:cs="Calibri"/>
        </w:rPr>
        <w:t>A title specialist will check all available sources for documents that legally describe all parcels and parcel encumbrances in the vicinity of a suspected encroachment or title claim.</w:t>
      </w:r>
      <w:r w:rsidR="00621AF5" w:rsidRPr="00FD63A7">
        <w:rPr>
          <w:rFonts w:ascii="Calibri" w:hAnsi="Calibri" w:cs="Calibri"/>
        </w:rPr>
        <w:t xml:space="preserve"> </w:t>
      </w:r>
      <w:r w:rsidRPr="00FD63A7">
        <w:rPr>
          <w:rFonts w:ascii="Calibri" w:hAnsi="Calibri" w:cs="Calibri"/>
        </w:rPr>
        <w:t>These documents are then used in the field to gather first-hand evidence of the situation in question.</w:t>
      </w:r>
      <w:r w:rsidR="00621AF5" w:rsidRPr="00FD63A7">
        <w:rPr>
          <w:rFonts w:ascii="Calibri" w:hAnsi="Calibri" w:cs="Calibri"/>
        </w:rPr>
        <w:t xml:space="preserve"> </w:t>
      </w:r>
      <w:r w:rsidRPr="00FD63A7">
        <w:rPr>
          <w:rFonts w:ascii="Calibri" w:hAnsi="Calibri" w:cs="Calibri"/>
        </w:rPr>
        <w:t xml:space="preserve">Photos and sketches are </w:t>
      </w:r>
      <w:r w:rsidR="006D028C" w:rsidRPr="00FD63A7">
        <w:rPr>
          <w:rFonts w:ascii="Calibri" w:hAnsi="Calibri" w:cs="Calibri"/>
        </w:rPr>
        <w:t>compiled,</w:t>
      </w:r>
      <w:r w:rsidR="00DF60B7" w:rsidRPr="00FD63A7">
        <w:rPr>
          <w:rFonts w:ascii="Calibri" w:hAnsi="Calibri" w:cs="Calibri"/>
        </w:rPr>
        <w:t xml:space="preserve"> and </w:t>
      </w:r>
      <w:r w:rsidRPr="00FD63A7">
        <w:rPr>
          <w:rFonts w:ascii="Calibri" w:hAnsi="Calibri" w:cs="Calibri"/>
        </w:rPr>
        <w:t xml:space="preserve">the boundary is checked for marking </w:t>
      </w:r>
      <w:r w:rsidR="00D6771E" w:rsidRPr="00FD63A7">
        <w:rPr>
          <w:rFonts w:ascii="Calibri" w:hAnsi="Calibri" w:cs="Calibri"/>
        </w:rPr>
        <w:t>evidence,</w:t>
      </w:r>
      <w:r w:rsidRPr="00FD63A7">
        <w:rPr>
          <w:rFonts w:ascii="Calibri" w:hAnsi="Calibri" w:cs="Calibri"/>
        </w:rPr>
        <w:t xml:space="preserve"> so a clear picture of the field conditions is captured for a particular case.</w:t>
      </w:r>
      <w:r w:rsidR="00621AF5" w:rsidRPr="00FD63A7">
        <w:rPr>
          <w:rFonts w:ascii="Calibri" w:hAnsi="Calibri" w:cs="Calibri"/>
        </w:rPr>
        <w:t xml:space="preserve"> </w:t>
      </w:r>
      <w:r w:rsidRPr="00FD63A7">
        <w:rPr>
          <w:rFonts w:ascii="Calibri" w:hAnsi="Calibri" w:cs="Calibri"/>
        </w:rPr>
        <w:t>If the boundary between the parcels is unclear or suspect, a boundary survey may be requested to verify its actual location.</w:t>
      </w:r>
      <w:r w:rsidR="00621AF5" w:rsidRPr="00FD63A7">
        <w:rPr>
          <w:rFonts w:ascii="Calibri" w:hAnsi="Calibri" w:cs="Calibri"/>
        </w:rPr>
        <w:t xml:space="preserve"> </w:t>
      </w:r>
      <w:r w:rsidRPr="00FD63A7">
        <w:rPr>
          <w:rFonts w:ascii="Calibri" w:hAnsi="Calibri" w:cs="Calibri"/>
        </w:rPr>
        <w:t>Some estimate of the length of time these conditions have existed and an estimate of any resource damage, reclamation costs and rental fees are documented during the field investigation</w:t>
      </w:r>
      <w:r w:rsidRPr="00FD63A7">
        <w:rPr>
          <w:rStyle w:val="ms-rtefontface-12"/>
          <w:rFonts w:ascii="Calibri" w:hAnsi="Calibri" w:cs="Calibri"/>
        </w:rPr>
        <w:t xml:space="preserve">. </w:t>
      </w:r>
    </w:p>
    <w:p w14:paraId="48A9A360" w14:textId="212D471D" w:rsidR="009D30A9" w:rsidRPr="00FD63A7" w:rsidRDefault="009D30A9" w:rsidP="00676D46">
      <w:pPr>
        <w:pStyle w:val="Heading5"/>
        <w:spacing w:after="240"/>
      </w:pPr>
      <w:bookmarkStart w:id="64" w:name="_Toc352144738"/>
      <w:bookmarkStart w:id="65" w:name="_Toc109885464"/>
      <w:bookmarkStart w:id="66" w:name="_Toc147481059"/>
      <w:r w:rsidRPr="00FD63A7">
        <w:t xml:space="preserve">11.21 </w:t>
      </w:r>
      <w:r w:rsidR="00334886" w:rsidRPr="00FD63A7">
        <w:t>-</w:t>
      </w:r>
      <w:r w:rsidRPr="00FD63A7">
        <w:t xml:space="preserve"> </w:t>
      </w:r>
      <w:bookmarkEnd w:id="64"/>
      <w:r w:rsidRPr="00FD63A7">
        <w:t>Check Appropriate Records</w:t>
      </w:r>
      <w:bookmarkEnd w:id="65"/>
      <w:bookmarkEnd w:id="66"/>
      <w:r w:rsidRPr="00FD63A7">
        <w:t xml:space="preserve"> </w:t>
      </w:r>
    </w:p>
    <w:p w14:paraId="2EED70CB" w14:textId="4B5FB214" w:rsidR="009D30A9" w:rsidRPr="00FD63A7" w:rsidRDefault="009D30A9" w:rsidP="00334886">
      <w:pPr>
        <w:pStyle w:val="ms-rtefontsize-2"/>
        <w:shd w:val="clear" w:color="auto" w:fill="FFFFFF"/>
        <w:spacing w:before="0" w:beforeAutospacing="0" w:after="0" w:afterAutospacing="0"/>
        <w:textAlignment w:val="top"/>
        <w:rPr>
          <w:rFonts w:ascii="Calibri" w:hAnsi="Calibri" w:cs="Calibri"/>
          <w:sz w:val="24"/>
          <w:szCs w:val="24"/>
        </w:rPr>
      </w:pPr>
      <w:r w:rsidRPr="00FD63A7">
        <w:rPr>
          <w:rFonts w:ascii="Calibri" w:hAnsi="Calibri" w:cs="Calibri"/>
          <w:sz w:val="24"/>
          <w:szCs w:val="24"/>
        </w:rPr>
        <w:t xml:space="preserve">Work done in previous activities, is carried over into </w:t>
      </w:r>
      <w:r w:rsidR="00011E67">
        <w:rPr>
          <w:rFonts w:ascii="Calibri" w:hAnsi="Calibri" w:cs="Calibri"/>
          <w:sz w:val="24"/>
          <w:szCs w:val="24"/>
        </w:rPr>
        <w:t>e</w:t>
      </w:r>
      <w:r w:rsidRPr="00FD63A7">
        <w:rPr>
          <w:rFonts w:ascii="Calibri" w:hAnsi="Calibri" w:cs="Calibri"/>
          <w:sz w:val="24"/>
          <w:szCs w:val="24"/>
        </w:rPr>
        <w:t xml:space="preserve">stablish a </w:t>
      </w:r>
      <w:r w:rsidR="00011E67">
        <w:rPr>
          <w:rFonts w:ascii="Calibri" w:hAnsi="Calibri" w:cs="Calibri"/>
          <w:sz w:val="24"/>
          <w:szCs w:val="24"/>
        </w:rPr>
        <w:t>n</w:t>
      </w:r>
      <w:r w:rsidRPr="00FD63A7">
        <w:rPr>
          <w:rFonts w:ascii="Calibri" w:hAnsi="Calibri" w:cs="Calibri"/>
          <w:sz w:val="24"/>
          <w:szCs w:val="24"/>
        </w:rPr>
        <w:t xml:space="preserve">ew </w:t>
      </w:r>
      <w:r w:rsidR="00011E67">
        <w:rPr>
          <w:rFonts w:ascii="Calibri" w:hAnsi="Calibri" w:cs="Calibri"/>
          <w:sz w:val="24"/>
          <w:szCs w:val="24"/>
        </w:rPr>
        <w:t>c</w:t>
      </w:r>
      <w:r w:rsidRPr="00FD63A7">
        <w:rPr>
          <w:rFonts w:ascii="Calibri" w:hAnsi="Calibri" w:cs="Calibri"/>
          <w:sz w:val="24"/>
          <w:szCs w:val="24"/>
        </w:rPr>
        <w:t>ase and is available for this activity. This activity involves a more thorough review of all available factual records.</w:t>
      </w:r>
      <w:r w:rsidR="00621AF5" w:rsidRPr="00FD63A7">
        <w:rPr>
          <w:rFonts w:ascii="Calibri" w:hAnsi="Calibri" w:cs="Calibri"/>
          <w:sz w:val="24"/>
          <w:szCs w:val="24"/>
        </w:rPr>
        <w:t xml:space="preserve"> </w:t>
      </w:r>
      <w:r w:rsidRPr="00FD63A7">
        <w:rPr>
          <w:rFonts w:ascii="Calibri" w:hAnsi="Calibri" w:cs="Calibri"/>
          <w:sz w:val="24"/>
          <w:szCs w:val="24"/>
        </w:rPr>
        <w:t>The desired outcome of this step includes electronically linking historical or other reference documents to the case for future use during the Perform Field Investigation</w:t>
      </w:r>
      <w:r w:rsidR="00334886" w:rsidRPr="00FD63A7">
        <w:rPr>
          <w:rFonts w:ascii="Calibri" w:hAnsi="Calibri" w:cs="Calibri"/>
          <w:sz w:val="24"/>
          <w:szCs w:val="24"/>
        </w:rPr>
        <w:t xml:space="preserve"> </w:t>
      </w:r>
      <w:r w:rsidRPr="00FD63A7">
        <w:rPr>
          <w:rFonts w:ascii="Calibri" w:hAnsi="Calibri" w:cs="Calibri"/>
          <w:sz w:val="24"/>
          <w:szCs w:val="24"/>
        </w:rPr>
        <w:t>activity.</w:t>
      </w:r>
      <w:r w:rsidR="00621AF5" w:rsidRPr="00FD63A7">
        <w:rPr>
          <w:rFonts w:ascii="Calibri" w:hAnsi="Calibri" w:cs="Calibri"/>
          <w:sz w:val="24"/>
          <w:szCs w:val="24"/>
        </w:rPr>
        <w:t xml:space="preserve"> </w:t>
      </w:r>
      <w:r w:rsidR="00334886" w:rsidRPr="00FD63A7">
        <w:rPr>
          <w:rFonts w:ascii="Calibri" w:hAnsi="Calibri" w:cs="Calibri"/>
          <w:sz w:val="24"/>
          <w:szCs w:val="24"/>
        </w:rPr>
        <w:t xml:space="preserve">This </w:t>
      </w:r>
      <w:r w:rsidRPr="00FD63A7">
        <w:rPr>
          <w:rFonts w:ascii="Calibri" w:hAnsi="Calibri" w:cs="Calibri"/>
          <w:sz w:val="24"/>
          <w:szCs w:val="24"/>
        </w:rPr>
        <w:t xml:space="preserve">records review produces a Land Status Report (for </w:t>
      </w:r>
      <w:r w:rsidR="00334886" w:rsidRPr="00FD63A7">
        <w:rPr>
          <w:rFonts w:ascii="Calibri" w:hAnsi="Calibri" w:cs="Calibri"/>
          <w:sz w:val="24"/>
          <w:szCs w:val="24"/>
        </w:rPr>
        <w:t>F</w:t>
      </w:r>
      <w:r w:rsidRPr="00FD63A7">
        <w:rPr>
          <w:rFonts w:ascii="Calibri" w:hAnsi="Calibri" w:cs="Calibri"/>
          <w:sz w:val="24"/>
          <w:szCs w:val="24"/>
        </w:rPr>
        <w:t>ederal and non-</w:t>
      </w:r>
      <w:r w:rsidR="00334886" w:rsidRPr="00FD63A7">
        <w:rPr>
          <w:rFonts w:ascii="Calibri" w:hAnsi="Calibri" w:cs="Calibri"/>
          <w:sz w:val="24"/>
          <w:szCs w:val="24"/>
        </w:rPr>
        <w:t>F</w:t>
      </w:r>
      <w:r w:rsidRPr="00FD63A7">
        <w:rPr>
          <w:rFonts w:ascii="Calibri" w:hAnsi="Calibri" w:cs="Calibri"/>
          <w:sz w:val="24"/>
          <w:szCs w:val="24"/>
        </w:rPr>
        <w:t>ederal lands) and supports development of the Title Claim or Encroachment report. </w:t>
      </w:r>
    </w:p>
    <w:p w14:paraId="29968AB8" w14:textId="77777777" w:rsidR="00334886" w:rsidRPr="00FD63A7" w:rsidRDefault="00334886" w:rsidP="006D028C">
      <w:pPr>
        <w:pStyle w:val="ms-rtefontsize-2"/>
        <w:shd w:val="clear" w:color="auto" w:fill="FFFFFF"/>
        <w:spacing w:before="0" w:beforeAutospacing="0" w:after="0" w:afterAutospacing="0"/>
        <w:textAlignment w:val="top"/>
        <w:rPr>
          <w:rFonts w:ascii="Calibri" w:hAnsi="Calibri" w:cs="Calibri"/>
          <w:sz w:val="24"/>
          <w:szCs w:val="24"/>
        </w:rPr>
      </w:pPr>
    </w:p>
    <w:p w14:paraId="660CEA32" w14:textId="03DEB4F9" w:rsidR="009D30A9" w:rsidRPr="00FD63A7" w:rsidRDefault="009D30A9" w:rsidP="007D2566">
      <w:pPr>
        <w:pStyle w:val="ListParagraph"/>
        <w:numPr>
          <w:ilvl w:val="0"/>
          <w:numId w:val="24"/>
        </w:numPr>
        <w:shd w:val="clear" w:color="auto" w:fill="FFFFFF"/>
        <w:textAlignment w:val="top"/>
        <w:rPr>
          <w:rFonts w:ascii="Calibri" w:hAnsi="Calibri" w:cs="Calibri"/>
        </w:rPr>
      </w:pPr>
      <w:r w:rsidRPr="00FD63A7">
        <w:rPr>
          <w:rFonts w:ascii="Calibri" w:hAnsi="Calibri" w:cs="Calibri"/>
        </w:rPr>
        <w:t>Check Forest Service status records for information about how and when the land acquired National Forest status and for information about outstanding rights, reservations, encumbrances, and withdrawals.</w:t>
      </w:r>
      <w:r w:rsidR="00621AF5" w:rsidRPr="00FD63A7">
        <w:rPr>
          <w:rFonts w:ascii="Calibri" w:hAnsi="Calibri" w:cs="Calibri"/>
        </w:rPr>
        <w:t xml:space="preserve"> </w:t>
      </w:r>
      <w:r w:rsidRPr="00FD63A7">
        <w:rPr>
          <w:rFonts w:ascii="Calibri" w:hAnsi="Calibri" w:cs="Calibri"/>
        </w:rPr>
        <w:t>Obtain copies of all relevant laws, Presidential proclamations, Executive orders, public land orders, and similar documents.</w:t>
      </w:r>
    </w:p>
    <w:p w14:paraId="188160D3" w14:textId="1E3C136A" w:rsidR="009D30A9" w:rsidRPr="00FD63A7" w:rsidRDefault="009D30A9" w:rsidP="006D028C">
      <w:pPr>
        <w:shd w:val="clear" w:color="auto" w:fill="FFFFFF"/>
        <w:ind w:left="720" w:hanging="300"/>
        <w:textAlignment w:val="top"/>
        <w:rPr>
          <w:rFonts w:ascii="Calibri" w:hAnsi="Calibri" w:cs="Calibri"/>
        </w:rPr>
      </w:pPr>
    </w:p>
    <w:p w14:paraId="366C3E44" w14:textId="2687D049" w:rsidR="009D30A9" w:rsidRPr="00FD63A7" w:rsidRDefault="009D30A9" w:rsidP="007D2566">
      <w:pPr>
        <w:pStyle w:val="ListParagraph"/>
        <w:numPr>
          <w:ilvl w:val="0"/>
          <w:numId w:val="24"/>
        </w:numPr>
        <w:shd w:val="clear" w:color="auto" w:fill="FFFFFF"/>
        <w:textAlignment w:val="top"/>
        <w:rPr>
          <w:rFonts w:ascii="Calibri" w:hAnsi="Calibri" w:cs="Calibri"/>
        </w:rPr>
      </w:pPr>
      <w:r w:rsidRPr="00FD63A7">
        <w:rPr>
          <w:rFonts w:ascii="Calibri" w:hAnsi="Calibri" w:cs="Calibri"/>
        </w:rPr>
        <w:t>For acquired lands, obtain the original acquisition file or the title file if created and scanned.</w:t>
      </w:r>
      <w:r w:rsidR="00621AF5" w:rsidRPr="00FD63A7">
        <w:rPr>
          <w:rFonts w:ascii="Calibri" w:hAnsi="Calibri" w:cs="Calibri"/>
        </w:rPr>
        <w:t xml:space="preserve"> </w:t>
      </w:r>
      <w:r w:rsidRPr="00FD63A7">
        <w:rPr>
          <w:rFonts w:ascii="Calibri" w:hAnsi="Calibri" w:cs="Calibri"/>
        </w:rPr>
        <w:t>This file may be on microfilm, in a closed file, or at the Federal Records Center.</w:t>
      </w:r>
      <w:r w:rsidR="00621AF5" w:rsidRPr="00FD63A7">
        <w:rPr>
          <w:rFonts w:ascii="Calibri" w:hAnsi="Calibri" w:cs="Calibri"/>
        </w:rPr>
        <w:t xml:space="preserve"> </w:t>
      </w:r>
      <w:r w:rsidRPr="00FD63A7">
        <w:rPr>
          <w:rFonts w:ascii="Calibri" w:hAnsi="Calibri" w:cs="Calibri"/>
        </w:rPr>
        <w:t>Copies of homestead patent records and others are available from the National Archives.</w:t>
      </w:r>
    </w:p>
    <w:p w14:paraId="719D98B5" w14:textId="76B6A349" w:rsidR="009D30A9" w:rsidRPr="00FD63A7" w:rsidRDefault="009D30A9" w:rsidP="006D028C">
      <w:pPr>
        <w:shd w:val="clear" w:color="auto" w:fill="FFFFFF"/>
        <w:ind w:left="720" w:hanging="300"/>
        <w:textAlignment w:val="top"/>
        <w:rPr>
          <w:rFonts w:ascii="Calibri" w:hAnsi="Calibri" w:cs="Calibri"/>
        </w:rPr>
      </w:pPr>
    </w:p>
    <w:p w14:paraId="45F84812" w14:textId="6A28B829" w:rsidR="009D30A9" w:rsidRPr="00FD63A7" w:rsidRDefault="009D30A9" w:rsidP="007D2566">
      <w:pPr>
        <w:pStyle w:val="ListParagraph"/>
        <w:numPr>
          <w:ilvl w:val="0"/>
          <w:numId w:val="24"/>
        </w:numPr>
        <w:shd w:val="clear" w:color="auto" w:fill="FFFFFF"/>
        <w:textAlignment w:val="top"/>
        <w:rPr>
          <w:rFonts w:ascii="Calibri" w:hAnsi="Calibri" w:cs="Calibri"/>
        </w:rPr>
      </w:pPr>
      <w:r w:rsidRPr="00FD63A7">
        <w:rPr>
          <w:rFonts w:ascii="Calibri" w:hAnsi="Calibri" w:cs="Calibri"/>
        </w:rPr>
        <w:t>For reserved National Forest land, check the BLM ownership records for other documents as appropriate.</w:t>
      </w:r>
      <w:r w:rsidR="00621AF5" w:rsidRPr="00FD63A7">
        <w:rPr>
          <w:rFonts w:ascii="Calibri" w:hAnsi="Calibri" w:cs="Calibri"/>
        </w:rPr>
        <w:t xml:space="preserve"> </w:t>
      </w:r>
      <w:r w:rsidRPr="00FD63A7">
        <w:rPr>
          <w:rFonts w:ascii="Calibri" w:hAnsi="Calibri" w:cs="Calibri"/>
        </w:rPr>
        <w:t>For example, the BLM master title/plats, BLM tract records, General Land Office survey plats, field survey notes, and other records (</w:t>
      </w:r>
      <w:r w:rsidRPr="009D45D5">
        <w:rPr>
          <w:rFonts w:ascii="Calibri" w:hAnsi="Calibri" w:cs="Calibri"/>
        </w:rPr>
        <w:t>sec. 11.2</w:t>
      </w:r>
      <w:r w:rsidR="00F62E3F" w:rsidRPr="009D45D5">
        <w:rPr>
          <w:rFonts w:ascii="Calibri" w:hAnsi="Calibri" w:cs="Calibri"/>
        </w:rPr>
        <w:t>4</w:t>
      </w:r>
      <w:r w:rsidRPr="009D45D5">
        <w:rPr>
          <w:rFonts w:ascii="Calibri" w:hAnsi="Calibri" w:cs="Calibri"/>
        </w:rPr>
        <w:t>).</w:t>
      </w:r>
    </w:p>
    <w:p w14:paraId="60F1BF2B" w14:textId="3C9A883C" w:rsidR="009D30A9" w:rsidRPr="00FD63A7" w:rsidRDefault="009D30A9" w:rsidP="006D028C">
      <w:pPr>
        <w:shd w:val="clear" w:color="auto" w:fill="FFFFFF"/>
        <w:ind w:left="720" w:hanging="300"/>
        <w:textAlignment w:val="top"/>
        <w:rPr>
          <w:rFonts w:ascii="Calibri" w:hAnsi="Calibri" w:cs="Calibri"/>
        </w:rPr>
      </w:pPr>
    </w:p>
    <w:p w14:paraId="353FAC4A" w14:textId="2F43B4BA" w:rsidR="009D30A9" w:rsidRPr="00FD63A7" w:rsidRDefault="009D30A9" w:rsidP="007D2566">
      <w:pPr>
        <w:pStyle w:val="ListParagraph"/>
        <w:numPr>
          <w:ilvl w:val="0"/>
          <w:numId w:val="24"/>
        </w:numPr>
        <w:shd w:val="clear" w:color="auto" w:fill="FFFFFF"/>
        <w:textAlignment w:val="top"/>
        <w:rPr>
          <w:rFonts w:ascii="Calibri" w:hAnsi="Calibri" w:cs="Calibri"/>
        </w:rPr>
      </w:pPr>
      <w:r w:rsidRPr="00FD63A7">
        <w:rPr>
          <w:rFonts w:ascii="Calibri" w:hAnsi="Calibri" w:cs="Calibri"/>
        </w:rPr>
        <w:lastRenderedPageBreak/>
        <w:t>Check other Forest Service records that may have a bearing on the case.</w:t>
      </w:r>
      <w:r w:rsidR="00621AF5" w:rsidRPr="00FD63A7">
        <w:rPr>
          <w:rFonts w:ascii="Calibri" w:hAnsi="Calibri" w:cs="Calibri"/>
        </w:rPr>
        <w:t xml:space="preserve"> </w:t>
      </w:r>
      <w:r w:rsidRPr="00FD63A7">
        <w:rPr>
          <w:rFonts w:ascii="Calibri" w:hAnsi="Calibri" w:cs="Calibri"/>
        </w:rPr>
        <w:t>For example, helpful information may be found in different vintage maps and aerial photos, history files of the forest, range permittee files, range allotment files, road files of the forest, Forest Service land classification records, reforestation files, range improvement files, forest survey plats, corner search records, and working papers.</w:t>
      </w:r>
    </w:p>
    <w:p w14:paraId="66C15A4A" w14:textId="5048A997" w:rsidR="009D30A9" w:rsidRPr="00FD63A7" w:rsidRDefault="009D30A9" w:rsidP="006D028C">
      <w:pPr>
        <w:shd w:val="clear" w:color="auto" w:fill="FFFFFF"/>
        <w:ind w:left="720" w:hanging="300"/>
        <w:textAlignment w:val="top"/>
        <w:rPr>
          <w:rFonts w:ascii="Calibri" w:hAnsi="Calibri" w:cs="Calibri"/>
        </w:rPr>
      </w:pPr>
    </w:p>
    <w:p w14:paraId="476710AB" w14:textId="5379038F" w:rsidR="00D316D8" w:rsidRPr="00FD63A7" w:rsidRDefault="009D30A9" w:rsidP="007D2566">
      <w:pPr>
        <w:pStyle w:val="ListParagraph"/>
        <w:numPr>
          <w:ilvl w:val="0"/>
          <w:numId w:val="24"/>
        </w:numPr>
        <w:shd w:val="clear" w:color="auto" w:fill="FFFFFF"/>
        <w:textAlignment w:val="top"/>
        <w:rPr>
          <w:rFonts w:ascii="Calibri" w:hAnsi="Calibri" w:cs="Calibri"/>
        </w:rPr>
      </w:pPr>
      <w:r w:rsidRPr="00FD63A7">
        <w:rPr>
          <w:rFonts w:ascii="Calibri" w:hAnsi="Calibri" w:cs="Calibri"/>
        </w:rPr>
        <w:t>Obtain the following information from the county offices.</w:t>
      </w:r>
      <w:r w:rsidR="00621AF5" w:rsidRPr="00FD63A7">
        <w:rPr>
          <w:rFonts w:ascii="Calibri" w:hAnsi="Calibri" w:cs="Calibri"/>
        </w:rPr>
        <w:t xml:space="preserve"> </w:t>
      </w:r>
      <w:r w:rsidRPr="00FD63A7">
        <w:rPr>
          <w:rFonts w:ascii="Calibri" w:hAnsi="Calibri" w:cs="Calibri"/>
        </w:rPr>
        <w:t xml:space="preserve">Certified copies of these documents are necessary only if requested by </w:t>
      </w:r>
      <w:r w:rsidR="004A5CAE" w:rsidRPr="00FD63A7">
        <w:rPr>
          <w:rFonts w:ascii="Calibri" w:hAnsi="Calibri" w:cs="Calibri"/>
        </w:rPr>
        <w:t>the U.S. Department of Agriculture (USDA) Office of General Counsel (</w:t>
      </w:r>
      <w:r w:rsidR="008C40CB" w:rsidRPr="00FD63A7">
        <w:rPr>
          <w:rFonts w:ascii="Calibri" w:hAnsi="Calibri" w:cs="Calibri"/>
        </w:rPr>
        <w:t>OGC</w:t>
      </w:r>
      <w:r w:rsidR="004A5CAE" w:rsidRPr="00FD63A7">
        <w:rPr>
          <w:rFonts w:ascii="Calibri" w:hAnsi="Calibri" w:cs="Calibri"/>
        </w:rPr>
        <w:t>)</w:t>
      </w:r>
      <w:r w:rsidRPr="00FD63A7">
        <w:rPr>
          <w:rFonts w:ascii="Calibri" w:hAnsi="Calibri" w:cs="Calibri"/>
        </w:rPr>
        <w:t>.</w:t>
      </w:r>
      <w:r w:rsidR="00334886" w:rsidRPr="00FD63A7">
        <w:rPr>
          <w:rFonts w:ascii="Calibri" w:hAnsi="Calibri" w:cs="Calibri"/>
        </w:rPr>
        <w:br/>
      </w:r>
    </w:p>
    <w:p w14:paraId="1454BE07" w14:textId="1CBBF31E" w:rsidR="009D30A9" w:rsidRPr="00FD63A7" w:rsidRDefault="009D30A9" w:rsidP="007D2566">
      <w:pPr>
        <w:pStyle w:val="ListParagraph"/>
        <w:numPr>
          <w:ilvl w:val="0"/>
          <w:numId w:val="25"/>
        </w:numPr>
        <w:shd w:val="clear" w:color="auto" w:fill="FFFFFF"/>
        <w:ind w:left="1080"/>
        <w:textAlignment w:val="top"/>
        <w:rPr>
          <w:rFonts w:ascii="Calibri" w:hAnsi="Calibri" w:cs="Calibri"/>
        </w:rPr>
      </w:pPr>
      <w:r w:rsidRPr="00FD63A7">
        <w:rPr>
          <w:rFonts w:ascii="Calibri" w:hAnsi="Calibri" w:cs="Calibri"/>
        </w:rPr>
        <w:t>Copy of the deed to the United States or judgment.</w:t>
      </w:r>
      <w:r w:rsidR="00334886" w:rsidRPr="00FD63A7">
        <w:rPr>
          <w:rFonts w:ascii="Calibri" w:hAnsi="Calibri" w:cs="Calibri"/>
        </w:rPr>
        <w:br/>
      </w:r>
    </w:p>
    <w:p w14:paraId="120AD156" w14:textId="716A8237" w:rsidR="009D30A9" w:rsidRPr="00FD63A7" w:rsidRDefault="009D30A9" w:rsidP="007D2566">
      <w:pPr>
        <w:pStyle w:val="ListParagraph"/>
        <w:numPr>
          <w:ilvl w:val="0"/>
          <w:numId w:val="25"/>
        </w:numPr>
        <w:shd w:val="clear" w:color="auto" w:fill="FFFFFF"/>
        <w:ind w:left="1080"/>
        <w:textAlignment w:val="top"/>
        <w:rPr>
          <w:rFonts w:ascii="Calibri" w:hAnsi="Calibri" w:cs="Calibri"/>
        </w:rPr>
      </w:pPr>
      <w:r w:rsidRPr="00FD63A7">
        <w:rPr>
          <w:rFonts w:ascii="Calibri" w:hAnsi="Calibri" w:cs="Calibri"/>
        </w:rPr>
        <w:t>Copy of the deed to the claimant.</w:t>
      </w:r>
      <w:r w:rsidR="00334886" w:rsidRPr="00FD63A7">
        <w:rPr>
          <w:rFonts w:ascii="Calibri" w:hAnsi="Calibri" w:cs="Calibri"/>
        </w:rPr>
        <w:br/>
      </w:r>
    </w:p>
    <w:p w14:paraId="440D8BF6" w14:textId="648A636F" w:rsidR="009D30A9" w:rsidRPr="00FD63A7" w:rsidRDefault="009D30A9" w:rsidP="007D2566">
      <w:pPr>
        <w:pStyle w:val="ListParagraph"/>
        <w:numPr>
          <w:ilvl w:val="0"/>
          <w:numId w:val="25"/>
        </w:numPr>
        <w:shd w:val="clear" w:color="auto" w:fill="FFFFFF"/>
        <w:ind w:left="1080"/>
        <w:textAlignment w:val="top"/>
        <w:rPr>
          <w:rFonts w:ascii="Calibri" w:hAnsi="Calibri" w:cs="Calibri"/>
        </w:rPr>
      </w:pPr>
      <w:r w:rsidRPr="00FD63A7">
        <w:rPr>
          <w:rFonts w:ascii="Calibri" w:hAnsi="Calibri" w:cs="Calibri"/>
        </w:rPr>
        <w:t>Copies of tax assessment or payment records, if any, on tract in question.</w:t>
      </w:r>
      <w:r w:rsidR="00621AF5" w:rsidRPr="00FD63A7">
        <w:rPr>
          <w:rFonts w:ascii="Calibri" w:hAnsi="Calibri" w:cs="Calibri"/>
        </w:rPr>
        <w:t xml:space="preserve"> </w:t>
      </w:r>
      <w:r w:rsidRPr="00FD63A7">
        <w:rPr>
          <w:rFonts w:ascii="Calibri" w:hAnsi="Calibri" w:cs="Calibri"/>
        </w:rPr>
        <w:t>A certified statement from the county tax collector citing the land description, amount of taxes paid, by whom, and year of each payment is sufficient. </w:t>
      </w:r>
      <w:r w:rsidR="00334886" w:rsidRPr="00FD63A7">
        <w:rPr>
          <w:rFonts w:ascii="Calibri" w:hAnsi="Calibri" w:cs="Calibri"/>
        </w:rPr>
        <w:br/>
      </w:r>
    </w:p>
    <w:p w14:paraId="56BF2D4A" w14:textId="6BB18B50" w:rsidR="009D30A9" w:rsidRPr="00FD63A7" w:rsidRDefault="009D30A9" w:rsidP="007D2566">
      <w:pPr>
        <w:pStyle w:val="ListParagraph"/>
        <w:numPr>
          <w:ilvl w:val="0"/>
          <w:numId w:val="25"/>
        </w:numPr>
        <w:shd w:val="clear" w:color="auto" w:fill="FFFFFF"/>
        <w:ind w:left="1080"/>
        <w:textAlignment w:val="top"/>
        <w:rPr>
          <w:rFonts w:ascii="Calibri" w:hAnsi="Calibri" w:cs="Calibri"/>
        </w:rPr>
      </w:pPr>
      <w:r w:rsidRPr="00FD63A7">
        <w:rPr>
          <w:rFonts w:ascii="Calibri" w:hAnsi="Calibri" w:cs="Calibri"/>
        </w:rPr>
        <w:t>County ownership plat. </w:t>
      </w:r>
      <w:r w:rsidR="00334886" w:rsidRPr="00FD63A7">
        <w:rPr>
          <w:rFonts w:ascii="Calibri" w:hAnsi="Calibri" w:cs="Calibri"/>
        </w:rPr>
        <w:br/>
      </w:r>
    </w:p>
    <w:p w14:paraId="7F395050" w14:textId="390110FB" w:rsidR="009D30A9" w:rsidRPr="00FD63A7" w:rsidRDefault="009D30A9" w:rsidP="007D2566">
      <w:pPr>
        <w:pStyle w:val="ListParagraph"/>
        <w:numPr>
          <w:ilvl w:val="0"/>
          <w:numId w:val="25"/>
        </w:numPr>
        <w:shd w:val="clear" w:color="auto" w:fill="FFFFFF"/>
        <w:ind w:left="1080"/>
        <w:textAlignment w:val="top"/>
        <w:rPr>
          <w:rFonts w:ascii="Calibri" w:hAnsi="Calibri" w:cs="Calibri"/>
        </w:rPr>
      </w:pPr>
      <w:r w:rsidRPr="00FD63A7">
        <w:rPr>
          <w:rFonts w:ascii="Calibri" w:hAnsi="Calibri" w:cs="Calibri"/>
        </w:rPr>
        <w:t>Recorded private survey documents.</w:t>
      </w:r>
    </w:p>
    <w:p w14:paraId="54CB047F" w14:textId="77777777" w:rsidR="009D30A9" w:rsidRPr="00FD63A7" w:rsidRDefault="009D30A9" w:rsidP="009D30A9">
      <w:pPr>
        <w:shd w:val="clear" w:color="auto" w:fill="FFFFFF"/>
        <w:textAlignment w:val="top"/>
        <w:rPr>
          <w:rFonts w:ascii="Calibri" w:hAnsi="Calibri" w:cs="Calibri"/>
        </w:rPr>
      </w:pPr>
      <w:r w:rsidRPr="00FD63A7">
        <w:rPr>
          <w:rFonts w:ascii="Calibri" w:hAnsi="Calibri" w:cs="Calibri"/>
        </w:rPr>
        <w:t> </w:t>
      </w:r>
    </w:p>
    <w:p w14:paraId="0B786AA9" w14:textId="28D9917E" w:rsidR="009D30A9" w:rsidRPr="00FD63A7" w:rsidRDefault="009D30A9" w:rsidP="007D2566">
      <w:pPr>
        <w:pStyle w:val="ListParagraph"/>
        <w:numPr>
          <w:ilvl w:val="0"/>
          <w:numId w:val="24"/>
        </w:numPr>
        <w:shd w:val="clear" w:color="auto" w:fill="FFFFFF"/>
        <w:textAlignment w:val="top"/>
        <w:rPr>
          <w:rFonts w:ascii="Calibri" w:hAnsi="Calibri" w:cs="Calibri"/>
        </w:rPr>
      </w:pPr>
      <w:r w:rsidRPr="00FD63A7">
        <w:rPr>
          <w:rFonts w:ascii="Calibri" w:hAnsi="Calibri" w:cs="Calibri"/>
        </w:rPr>
        <w:t>Abstracts.</w:t>
      </w:r>
      <w:r w:rsidR="00334886" w:rsidRPr="00FD63A7">
        <w:rPr>
          <w:rFonts w:ascii="Calibri" w:hAnsi="Calibri" w:cs="Calibri"/>
        </w:rPr>
        <w:br/>
      </w:r>
    </w:p>
    <w:p w14:paraId="25A085CD" w14:textId="40CD8B86" w:rsidR="009D30A9" w:rsidRPr="00FD63A7" w:rsidRDefault="009D30A9" w:rsidP="007D2566">
      <w:pPr>
        <w:pStyle w:val="ListParagraph"/>
        <w:numPr>
          <w:ilvl w:val="0"/>
          <w:numId w:val="15"/>
        </w:numPr>
        <w:shd w:val="clear" w:color="auto" w:fill="FFFFFF"/>
        <w:ind w:left="1080"/>
        <w:textAlignment w:val="top"/>
        <w:rPr>
          <w:rFonts w:ascii="Calibri" w:hAnsi="Calibri" w:cs="Calibri"/>
        </w:rPr>
      </w:pPr>
      <w:r w:rsidRPr="00FD63A7">
        <w:rPr>
          <w:rFonts w:ascii="Calibri" w:hAnsi="Calibri" w:cs="Calibri"/>
        </w:rPr>
        <w:t>In adverse possession or color of title</w:t>
      </w:r>
      <w:r w:rsidR="00A95A0F">
        <w:rPr>
          <w:rFonts w:ascii="Calibri" w:hAnsi="Calibri" w:cs="Calibri"/>
        </w:rPr>
        <w:t xml:space="preserve"> claims</w:t>
      </w:r>
      <w:r w:rsidRPr="00FD63A7">
        <w:rPr>
          <w:rFonts w:ascii="Calibri" w:hAnsi="Calibri" w:cs="Calibri"/>
        </w:rPr>
        <w:t xml:space="preserve"> prepare or obtain an abstract of documents on the claimant's land; begin with the deed into the claimant. List each document in the claimant's chain of title.</w:t>
      </w:r>
      <w:r w:rsidR="00621AF5" w:rsidRPr="00FD63A7">
        <w:rPr>
          <w:rFonts w:ascii="Calibri" w:hAnsi="Calibri" w:cs="Calibri"/>
        </w:rPr>
        <w:t xml:space="preserve"> </w:t>
      </w:r>
      <w:r w:rsidRPr="00FD63A7">
        <w:rPr>
          <w:rFonts w:ascii="Calibri" w:hAnsi="Calibri" w:cs="Calibri"/>
        </w:rPr>
        <w:t>Include wills or court decisions and similar essential conveyance data.</w:t>
      </w:r>
      <w:r w:rsidR="00334886" w:rsidRPr="00FD63A7">
        <w:rPr>
          <w:rFonts w:ascii="Calibri" w:hAnsi="Calibri" w:cs="Calibri"/>
        </w:rPr>
        <w:br/>
      </w:r>
    </w:p>
    <w:p w14:paraId="1A39C9FD" w14:textId="7168A53A" w:rsidR="009D30A9" w:rsidRPr="00FD63A7" w:rsidRDefault="009D30A9" w:rsidP="007D2566">
      <w:pPr>
        <w:pStyle w:val="ListParagraph"/>
        <w:numPr>
          <w:ilvl w:val="0"/>
          <w:numId w:val="15"/>
        </w:numPr>
        <w:shd w:val="clear" w:color="auto" w:fill="FFFFFF"/>
        <w:ind w:left="1080"/>
        <w:textAlignment w:val="top"/>
        <w:rPr>
          <w:rFonts w:ascii="Calibri" w:hAnsi="Calibri" w:cs="Calibri"/>
        </w:rPr>
      </w:pPr>
      <w:r w:rsidRPr="00FD63A7">
        <w:rPr>
          <w:rFonts w:ascii="Calibri" w:hAnsi="Calibri" w:cs="Calibri"/>
        </w:rPr>
        <w:t xml:space="preserve"> In title claim cases, an abstract is necessary for both the Government's chain of title and the chain of title of the claimant.</w:t>
      </w:r>
      <w:r w:rsidR="00621AF5" w:rsidRPr="00FD63A7">
        <w:rPr>
          <w:rFonts w:ascii="Calibri" w:hAnsi="Calibri" w:cs="Calibri"/>
        </w:rPr>
        <w:t xml:space="preserve"> </w:t>
      </w:r>
      <w:r w:rsidRPr="00FD63A7">
        <w:rPr>
          <w:rFonts w:ascii="Calibri" w:hAnsi="Calibri" w:cs="Calibri"/>
        </w:rPr>
        <w:t>These abstracts must include the deed to the United States and the deed to the claimant</w:t>
      </w:r>
      <w:r w:rsidR="00E5250E">
        <w:rPr>
          <w:rFonts w:ascii="Calibri" w:hAnsi="Calibri" w:cs="Calibri"/>
        </w:rPr>
        <w:t>, and should</w:t>
      </w:r>
      <w:r w:rsidRPr="00FD63A7">
        <w:rPr>
          <w:rFonts w:ascii="Calibri" w:hAnsi="Calibri" w:cs="Calibri"/>
        </w:rPr>
        <w:t xml:space="preserve"> go back to a common predecessor in title</w:t>
      </w:r>
      <w:r w:rsidR="00E5250E">
        <w:rPr>
          <w:rFonts w:ascii="Calibri" w:hAnsi="Calibri" w:cs="Calibri"/>
        </w:rPr>
        <w:t xml:space="preserve"> if there is one</w:t>
      </w:r>
      <w:r w:rsidRPr="00FD63A7">
        <w:rPr>
          <w:rFonts w:ascii="Calibri" w:hAnsi="Calibri" w:cs="Calibri"/>
        </w:rPr>
        <w:t>.</w:t>
      </w:r>
      <w:r w:rsidR="00621AF5" w:rsidRPr="00FD63A7">
        <w:rPr>
          <w:rFonts w:ascii="Calibri" w:hAnsi="Calibri" w:cs="Calibri"/>
        </w:rPr>
        <w:t xml:space="preserve"> </w:t>
      </w:r>
      <w:r w:rsidRPr="00FD63A7">
        <w:rPr>
          <w:rFonts w:ascii="Calibri" w:hAnsi="Calibri" w:cs="Calibri"/>
        </w:rPr>
        <w:t xml:space="preserve">This may mean going back to the grants </w:t>
      </w:r>
      <w:r w:rsidR="00E5250E">
        <w:rPr>
          <w:rFonts w:ascii="Calibri" w:hAnsi="Calibri" w:cs="Calibri"/>
        </w:rPr>
        <w:t>from</w:t>
      </w:r>
      <w:r w:rsidR="00A95A0F">
        <w:rPr>
          <w:rFonts w:ascii="Calibri" w:hAnsi="Calibri" w:cs="Calibri"/>
        </w:rPr>
        <w:t xml:space="preserve"> </w:t>
      </w:r>
      <w:r w:rsidRPr="00FD63A7">
        <w:rPr>
          <w:rFonts w:ascii="Calibri" w:hAnsi="Calibri" w:cs="Calibri"/>
        </w:rPr>
        <w:t xml:space="preserve">the State or to land patents </w:t>
      </w:r>
      <w:r w:rsidR="00E5250E">
        <w:rPr>
          <w:rFonts w:ascii="Calibri" w:hAnsi="Calibri" w:cs="Calibri"/>
        </w:rPr>
        <w:t>or other grants by</w:t>
      </w:r>
      <w:r w:rsidRPr="00FD63A7">
        <w:rPr>
          <w:rFonts w:ascii="Calibri" w:hAnsi="Calibri" w:cs="Calibri"/>
        </w:rPr>
        <w:t xml:space="preserve"> the United States.</w:t>
      </w:r>
    </w:p>
    <w:p w14:paraId="3606B173" w14:textId="77777777" w:rsidR="009D30A9" w:rsidRPr="00FD63A7" w:rsidRDefault="009D30A9" w:rsidP="009D30A9">
      <w:pPr>
        <w:shd w:val="clear" w:color="auto" w:fill="FFFFFF"/>
        <w:textAlignment w:val="top"/>
        <w:rPr>
          <w:rFonts w:ascii="Calibri" w:hAnsi="Calibri" w:cs="Calibri"/>
        </w:rPr>
      </w:pPr>
    </w:p>
    <w:p w14:paraId="39D247A5" w14:textId="597B9484" w:rsidR="009D30A9" w:rsidRPr="00FD63A7" w:rsidRDefault="009D30A9" w:rsidP="006D028C">
      <w:pPr>
        <w:shd w:val="clear" w:color="auto" w:fill="FFFFFF"/>
        <w:ind w:left="1080"/>
        <w:textAlignment w:val="top"/>
        <w:rPr>
          <w:rFonts w:ascii="Calibri" w:hAnsi="Calibri" w:cs="Calibri"/>
        </w:rPr>
      </w:pPr>
      <w:r w:rsidRPr="00FD63A7">
        <w:rPr>
          <w:rFonts w:ascii="Calibri" w:hAnsi="Calibri" w:cs="Calibri"/>
        </w:rPr>
        <w:t>It is often possible to obtain the abstract for the chain of title of the United States tract from the Federal Records Center.</w:t>
      </w:r>
      <w:r w:rsidR="00621AF5" w:rsidRPr="00FD63A7">
        <w:rPr>
          <w:rFonts w:ascii="Calibri" w:hAnsi="Calibri" w:cs="Calibri"/>
        </w:rPr>
        <w:t xml:space="preserve"> </w:t>
      </w:r>
      <w:r w:rsidRPr="00FD63A7">
        <w:rPr>
          <w:rFonts w:ascii="Calibri" w:hAnsi="Calibri" w:cs="Calibri"/>
        </w:rPr>
        <w:t xml:space="preserve">The abstract for the chain of title of the claimant </w:t>
      </w:r>
      <w:r w:rsidR="00866C63">
        <w:rPr>
          <w:rFonts w:ascii="Calibri" w:hAnsi="Calibri" w:cs="Calibri"/>
        </w:rPr>
        <w:t>may be</w:t>
      </w:r>
      <w:r w:rsidRPr="00FD63A7">
        <w:rPr>
          <w:rFonts w:ascii="Calibri" w:hAnsi="Calibri" w:cs="Calibri"/>
        </w:rPr>
        <w:t xml:space="preserve"> available from the claimant</w:t>
      </w:r>
      <w:r w:rsidR="00866C63">
        <w:rPr>
          <w:rFonts w:ascii="Calibri" w:hAnsi="Calibri" w:cs="Calibri"/>
        </w:rPr>
        <w:t xml:space="preserve">, </w:t>
      </w:r>
      <w:r w:rsidR="00A95A0F">
        <w:rPr>
          <w:rFonts w:ascii="Calibri" w:hAnsi="Calibri" w:cs="Calibri"/>
        </w:rPr>
        <w:t>claimant’s</w:t>
      </w:r>
      <w:r w:rsidR="00866C63">
        <w:rPr>
          <w:rFonts w:ascii="Calibri" w:hAnsi="Calibri" w:cs="Calibri"/>
        </w:rPr>
        <w:t xml:space="preserve"> title insurer,</w:t>
      </w:r>
      <w:r w:rsidRPr="00FD63A7">
        <w:rPr>
          <w:rFonts w:ascii="Calibri" w:hAnsi="Calibri" w:cs="Calibri"/>
        </w:rPr>
        <w:t xml:space="preserve"> or the claimant's attorney.</w:t>
      </w:r>
    </w:p>
    <w:p w14:paraId="531347A0" w14:textId="77777777" w:rsidR="009D30A9" w:rsidRPr="00FD63A7" w:rsidRDefault="009D30A9" w:rsidP="009D30A9">
      <w:pPr>
        <w:shd w:val="clear" w:color="auto" w:fill="FFFFFF"/>
        <w:textAlignment w:val="top"/>
        <w:rPr>
          <w:rFonts w:ascii="Calibri" w:hAnsi="Calibri" w:cs="Calibri"/>
        </w:rPr>
      </w:pPr>
    </w:p>
    <w:p w14:paraId="25AFB84B" w14:textId="4F224236" w:rsidR="009D30A9" w:rsidRPr="00FD63A7" w:rsidRDefault="009D30A9" w:rsidP="006D028C">
      <w:pPr>
        <w:shd w:val="clear" w:color="auto" w:fill="FFFFFF"/>
        <w:ind w:left="1080"/>
        <w:textAlignment w:val="top"/>
        <w:rPr>
          <w:rFonts w:ascii="Calibri" w:hAnsi="Calibri" w:cs="Calibri"/>
        </w:rPr>
      </w:pPr>
      <w:r w:rsidRPr="00FD63A7">
        <w:rPr>
          <w:rFonts w:ascii="Calibri" w:hAnsi="Calibri" w:cs="Calibri"/>
        </w:rPr>
        <w:t>If there is title insurance for either tract of land, obtain a copy of the policy.</w:t>
      </w:r>
      <w:r w:rsidR="00621AF5" w:rsidRPr="00FD63A7">
        <w:rPr>
          <w:rFonts w:ascii="Calibri" w:hAnsi="Calibri" w:cs="Calibri"/>
        </w:rPr>
        <w:t xml:space="preserve"> </w:t>
      </w:r>
      <w:r w:rsidRPr="00FD63A7">
        <w:rPr>
          <w:rFonts w:ascii="Calibri" w:hAnsi="Calibri" w:cs="Calibri"/>
        </w:rPr>
        <w:t>It still is necessary to obtain an abstract or certified copies of deeds.</w:t>
      </w:r>
    </w:p>
    <w:p w14:paraId="613DCFB0" w14:textId="77777777" w:rsidR="009D30A9" w:rsidRPr="00FD63A7" w:rsidRDefault="009D30A9" w:rsidP="009D30A9">
      <w:pPr>
        <w:shd w:val="clear" w:color="auto" w:fill="FFFFFF"/>
        <w:textAlignment w:val="top"/>
        <w:rPr>
          <w:rFonts w:ascii="Calibri" w:hAnsi="Calibri" w:cs="Calibri"/>
        </w:rPr>
      </w:pPr>
      <w:r w:rsidRPr="00FD63A7">
        <w:rPr>
          <w:rFonts w:ascii="Calibri" w:hAnsi="Calibri" w:cs="Calibri"/>
        </w:rPr>
        <w:lastRenderedPageBreak/>
        <w:t> </w:t>
      </w:r>
    </w:p>
    <w:p w14:paraId="1B5586DB" w14:textId="3DAF56A1" w:rsidR="009D30A9" w:rsidRPr="00FD63A7" w:rsidRDefault="009D30A9" w:rsidP="007D2566">
      <w:pPr>
        <w:pStyle w:val="ListParagraph"/>
        <w:numPr>
          <w:ilvl w:val="0"/>
          <w:numId w:val="24"/>
        </w:numPr>
        <w:shd w:val="clear" w:color="auto" w:fill="FFFFFF"/>
        <w:textAlignment w:val="top"/>
        <w:rPr>
          <w:rFonts w:ascii="Calibri" w:hAnsi="Calibri" w:cs="Calibri"/>
        </w:rPr>
      </w:pPr>
      <w:r w:rsidRPr="00FD63A7">
        <w:rPr>
          <w:rFonts w:ascii="Calibri" w:hAnsi="Calibri" w:cs="Calibri"/>
        </w:rPr>
        <w:t>Obtain from the claimant any documents that support the claim.</w:t>
      </w:r>
    </w:p>
    <w:p w14:paraId="3B2332F6" w14:textId="0A9B3FC0" w:rsidR="009D30A9" w:rsidRPr="00FD63A7" w:rsidRDefault="009D30A9" w:rsidP="006D028C">
      <w:pPr>
        <w:shd w:val="clear" w:color="auto" w:fill="FFFFFF"/>
        <w:ind w:firstLine="60"/>
        <w:textAlignment w:val="top"/>
        <w:rPr>
          <w:rFonts w:ascii="Calibri" w:hAnsi="Calibri" w:cs="Calibri"/>
        </w:rPr>
      </w:pPr>
    </w:p>
    <w:p w14:paraId="5066D212" w14:textId="7052F38C" w:rsidR="009D30A9" w:rsidRPr="00FD63A7" w:rsidRDefault="009D30A9" w:rsidP="007D2566">
      <w:pPr>
        <w:pStyle w:val="ListParagraph"/>
        <w:numPr>
          <w:ilvl w:val="0"/>
          <w:numId w:val="24"/>
        </w:numPr>
        <w:shd w:val="clear" w:color="auto" w:fill="FFFFFF"/>
        <w:textAlignment w:val="top"/>
        <w:rPr>
          <w:rFonts w:ascii="Calibri" w:hAnsi="Calibri" w:cs="Calibri"/>
        </w:rPr>
      </w:pPr>
      <w:r w:rsidRPr="00FD63A7">
        <w:rPr>
          <w:rFonts w:ascii="Calibri" w:hAnsi="Calibri" w:cs="Calibri"/>
        </w:rPr>
        <w:t>Discuss cases with present and former district and forest personnel familiar with the area.</w:t>
      </w:r>
      <w:r w:rsidR="00621AF5" w:rsidRPr="00FD63A7">
        <w:rPr>
          <w:rFonts w:ascii="Calibri" w:hAnsi="Calibri" w:cs="Calibri"/>
        </w:rPr>
        <w:t xml:space="preserve"> </w:t>
      </w:r>
      <w:r w:rsidRPr="00FD63A7">
        <w:rPr>
          <w:rFonts w:ascii="Calibri" w:hAnsi="Calibri" w:cs="Calibri"/>
        </w:rPr>
        <w:t>If survey problems exist, contact a cadastral surveyor and obtain a written evaluation of the survey problems.</w:t>
      </w:r>
    </w:p>
    <w:p w14:paraId="1395DA0D" w14:textId="77777777" w:rsidR="009D30A9" w:rsidRPr="00FD63A7" w:rsidRDefault="009D30A9" w:rsidP="009D30A9">
      <w:pPr>
        <w:shd w:val="clear" w:color="auto" w:fill="FFFFFF"/>
        <w:textAlignment w:val="top"/>
        <w:rPr>
          <w:rFonts w:ascii="Calibri" w:hAnsi="Calibri" w:cs="Calibri"/>
        </w:rPr>
      </w:pPr>
    </w:p>
    <w:p w14:paraId="76DAF292" w14:textId="74FD6544" w:rsidR="009D30A9" w:rsidRPr="00FD63A7" w:rsidRDefault="009D30A9" w:rsidP="007D2566">
      <w:pPr>
        <w:pStyle w:val="ListParagraph"/>
        <w:numPr>
          <w:ilvl w:val="0"/>
          <w:numId w:val="24"/>
        </w:numPr>
        <w:shd w:val="clear" w:color="auto" w:fill="FFFFFF"/>
        <w:textAlignment w:val="top"/>
        <w:rPr>
          <w:rFonts w:ascii="Calibri" w:hAnsi="Calibri" w:cs="Calibri"/>
        </w:rPr>
      </w:pPr>
      <w:r w:rsidRPr="00FD63A7">
        <w:rPr>
          <w:rFonts w:ascii="Calibri" w:hAnsi="Calibri" w:cs="Calibri"/>
        </w:rPr>
        <w:t xml:space="preserve">Obtain </w:t>
      </w:r>
      <w:r w:rsidR="00866C63">
        <w:rPr>
          <w:rFonts w:ascii="Calibri" w:hAnsi="Calibri" w:cs="Calibri"/>
        </w:rPr>
        <w:t>signed statements</w:t>
      </w:r>
      <w:r w:rsidRPr="00FD63A7">
        <w:rPr>
          <w:rFonts w:ascii="Calibri" w:hAnsi="Calibri" w:cs="Calibri"/>
        </w:rPr>
        <w:t xml:space="preserve"> from </w:t>
      </w:r>
      <w:r w:rsidR="006D028C" w:rsidRPr="00FD63A7">
        <w:rPr>
          <w:rFonts w:ascii="Calibri" w:hAnsi="Calibri" w:cs="Calibri"/>
        </w:rPr>
        <w:t>residents’</w:t>
      </w:r>
      <w:r w:rsidRPr="00FD63A7">
        <w:rPr>
          <w:rFonts w:ascii="Calibri" w:hAnsi="Calibri" w:cs="Calibri"/>
        </w:rPr>
        <w:t xml:space="preserve"> familiar with the historical use and occupancy of the property.</w:t>
      </w:r>
    </w:p>
    <w:p w14:paraId="4898C0AD" w14:textId="72F5F950" w:rsidR="009D30A9" w:rsidRPr="00FD63A7" w:rsidRDefault="009D30A9" w:rsidP="006D028C">
      <w:pPr>
        <w:shd w:val="clear" w:color="auto" w:fill="FFFFFF"/>
        <w:ind w:firstLine="60"/>
        <w:textAlignment w:val="top"/>
        <w:rPr>
          <w:rFonts w:ascii="Calibri" w:hAnsi="Calibri" w:cs="Calibri"/>
        </w:rPr>
      </w:pPr>
    </w:p>
    <w:p w14:paraId="27248D95" w14:textId="4F1158B4" w:rsidR="009D30A9" w:rsidRPr="00FD63A7" w:rsidRDefault="009D30A9" w:rsidP="007D2566">
      <w:pPr>
        <w:pStyle w:val="ListParagraph"/>
        <w:numPr>
          <w:ilvl w:val="0"/>
          <w:numId w:val="24"/>
        </w:numPr>
        <w:shd w:val="clear" w:color="auto" w:fill="FFFFFF"/>
        <w:textAlignment w:val="top"/>
        <w:rPr>
          <w:rFonts w:ascii="Calibri" w:hAnsi="Calibri" w:cs="Calibri"/>
        </w:rPr>
      </w:pPr>
      <w:r w:rsidRPr="00FD63A7">
        <w:rPr>
          <w:rFonts w:ascii="Calibri" w:hAnsi="Calibri" w:cs="Calibri"/>
        </w:rPr>
        <w:t xml:space="preserve">When necessary, use other public records </w:t>
      </w:r>
      <w:r w:rsidR="00866C63">
        <w:rPr>
          <w:rFonts w:ascii="Calibri" w:hAnsi="Calibri" w:cs="Calibri"/>
        </w:rPr>
        <w:t xml:space="preserve">systems, such as county recorders, </w:t>
      </w:r>
      <w:r w:rsidRPr="00FD63A7">
        <w:rPr>
          <w:rFonts w:ascii="Calibri" w:hAnsi="Calibri" w:cs="Calibri"/>
        </w:rPr>
        <w:t>to obtain documents missing from Forest Service title files.</w:t>
      </w:r>
    </w:p>
    <w:p w14:paraId="405853B6" w14:textId="4AC9E6B2" w:rsidR="009D30A9" w:rsidRPr="00FD63A7" w:rsidRDefault="009D30A9" w:rsidP="006D028C">
      <w:pPr>
        <w:shd w:val="clear" w:color="auto" w:fill="FFFFFF"/>
        <w:ind w:firstLine="60"/>
        <w:textAlignment w:val="top"/>
        <w:rPr>
          <w:rFonts w:ascii="Calibri" w:hAnsi="Calibri" w:cs="Calibri"/>
        </w:rPr>
      </w:pPr>
    </w:p>
    <w:p w14:paraId="17904B01" w14:textId="39562B36" w:rsidR="009D30A9" w:rsidRPr="00FD63A7" w:rsidRDefault="009D30A9" w:rsidP="007D2566">
      <w:pPr>
        <w:pStyle w:val="ListParagraph"/>
        <w:numPr>
          <w:ilvl w:val="0"/>
          <w:numId w:val="24"/>
        </w:numPr>
        <w:shd w:val="clear" w:color="auto" w:fill="FFFFFF"/>
        <w:textAlignment w:val="top"/>
        <w:rPr>
          <w:rFonts w:ascii="Calibri" w:hAnsi="Calibri" w:cs="Calibri"/>
        </w:rPr>
      </w:pPr>
      <w:r w:rsidRPr="00FD63A7">
        <w:rPr>
          <w:rFonts w:ascii="Calibri" w:hAnsi="Calibri" w:cs="Calibri"/>
        </w:rPr>
        <w:t>The County Recorder is the most common source of information about title.</w:t>
      </w:r>
      <w:r w:rsidR="00621AF5" w:rsidRPr="00FD63A7">
        <w:rPr>
          <w:rFonts w:ascii="Calibri" w:hAnsi="Calibri" w:cs="Calibri"/>
        </w:rPr>
        <w:t xml:space="preserve"> </w:t>
      </w:r>
      <w:r w:rsidRPr="00FD63A7">
        <w:rPr>
          <w:rFonts w:ascii="Calibri" w:hAnsi="Calibri" w:cs="Calibri"/>
        </w:rPr>
        <w:t>This office is known by various names, including County Recorder, Register or Register of Deeds, the County Clerk's Office, and the County Auditor's Office.</w:t>
      </w:r>
    </w:p>
    <w:p w14:paraId="159A2FB2" w14:textId="77777777" w:rsidR="009D30A9" w:rsidRPr="00FD63A7" w:rsidRDefault="009D30A9" w:rsidP="009D30A9">
      <w:pPr>
        <w:shd w:val="clear" w:color="auto" w:fill="FFFFFF"/>
        <w:textAlignment w:val="top"/>
        <w:rPr>
          <w:rFonts w:ascii="Calibri" w:hAnsi="Calibri" w:cs="Calibri"/>
        </w:rPr>
      </w:pPr>
      <w:r w:rsidRPr="00FD63A7">
        <w:rPr>
          <w:rFonts w:ascii="Calibri" w:hAnsi="Calibri" w:cs="Calibri"/>
        </w:rPr>
        <w:t> </w:t>
      </w:r>
    </w:p>
    <w:p w14:paraId="57247A55" w14:textId="77777777" w:rsidR="009D30A9" w:rsidRPr="00FD63A7" w:rsidRDefault="009D30A9" w:rsidP="006D028C">
      <w:pPr>
        <w:shd w:val="clear" w:color="auto" w:fill="FFFFFF"/>
        <w:ind w:left="720"/>
        <w:textAlignment w:val="top"/>
        <w:rPr>
          <w:rFonts w:ascii="Calibri" w:hAnsi="Calibri" w:cs="Calibri"/>
        </w:rPr>
      </w:pPr>
      <w:r w:rsidRPr="00FD63A7">
        <w:rPr>
          <w:rFonts w:ascii="Calibri" w:hAnsi="Calibri" w:cs="Calibri"/>
        </w:rPr>
        <w:t>State law provides for the recording of title documents and the effect of such records as notice to creditors, purchasers, encumbrances, and others who are interested.</w:t>
      </w:r>
    </w:p>
    <w:p w14:paraId="2D75F156" w14:textId="77777777" w:rsidR="009D30A9" w:rsidRPr="00FD63A7" w:rsidRDefault="009D30A9" w:rsidP="009D30A9">
      <w:pPr>
        <w:shd w:val="clear" w:color="auto" w:fill="FFFFFF"/>
        <w:textAlignment w:val="top"/>
        <w:rPr>
          <w:rFonts w:ascii="Calibri" w:hAnsi="Calibri" w:cs="Calibri"/>
        </w:rPr>
      </w:pPr>
      <w:r w:rsidRPr="00FD63A7">
        <w:rPr>
          <w:rFonts w:ascii="Calibri" w:hAnsi="Calibri" w:cs="Calibri"/>
        </w:rPr>
        <w:t> </w:t>
      </w:r>
    </w:p>
    <w:p w14:paraId="36BAD5A6" w14:textId="56B39DA0" w:rsidR="00D316D8" w:rsidRPr="00FD63A7" w:rsidRDefault="009D30A9" w:rsidP="006D028C">
      <w:pPr>
        <w:ind w:firstLine="720"/>
        <w:rPr>
          <w:rFonts w:ascii="Calibri" w:hAnsi="Calibri" w:cs="Calibri"/>
        </w:rPr>
      </w:pPr>
      <w:r w:rsidRPr="00FD63A7">
        <w:rPr>
          <w:rFonts w:ascii="Calibri" w:hAnsi="Calibri" w:cs="Calibri"/>
        </w:rPr>
        <w:t>Information available includes, for example:</w:t>
      </w:r>
    </w:p>
    <w:p w14:paraId="43B2F83D" w14:textId="77777777" w:rsidR="00A05628" w:rsidRPr="00FD63A7" w:rsidRDefault="00A05628" w:rsidP="00E12B9B">
      <w:pPr>
        <w:rPr>
          <w:rFonts w:ascii="Calibri" w:hAnsi="Calibri" w:cs="Calibri"/>
        </w:rPr>
      </w:pPr>
    </w:p>
    <w:p w14:paraId="5721AEC5" w14:textId="0B42272E" w:rsidR="009D30A9" w:rsidRPr="00FD63A7" w:rsidRDefault="009D30A9" w:rsidP="007D2566">
      <w:pPr>
        <w:pStyle w:val="ListParagraph"/>
        <w:numPr>
          <w:ilvl w:val="0"/>
          <w:numId w:val="14"/>
        </w:numPr>
        <w:shd w:val="clear" w:color="auto" w:fill="FFFFFF"/>
        <w:ind w:left="1080"/>
        <w:textAlignment w:val="top"/>
        <w:rPr>
          <w:rFonts w:ascii="Calibri" w:hAnsi="Calibri" w:cs="Calibri"/>
        </w:rPr>
      </w:pPr>
      <w:r w:rsidRPr="00FD63A7">
        <w:rPr>
          <w:rFonts w:ascii="Calibri" w:hAnsi="Calibri" w:cs="Calibri"/>
        </w:rPr>
        <w:t>Recorded deeds of private property owner(s).</w:t>
      </w:r>
      <w:r w:rsidR="00A05628" w:rsidRPr="00FD63A7">
        <w:rPr>
          <w:rFonts w:ascii="Calibri" w:hAnsi="Calibri" w:cs="Calibri"/>
        </w:rPr>
        <w:br/>
      </w:r>
    </w:p>
    <w:p w14:paraId="423A8E83" w14:textId="03E5C91C" w:rsidR="009D30A9" w:rsidRPr="00FD63A7" w:rsidRDefault="009D30A9" w:rsidP="007D2566">
      <w:pPr>
        <w:pStyle w:val="ListParagraph"/>
        <w:numPr>
          <w:ilvl w:val="0"/>
          <w:numId w:val="14"/>
        </w:numPr>
        <w:shd w:val="clear" w:color="auto" w:fill="FFFFFF"/>
        <w:ind w:left="1080"/>
        <w:textAlignment w:val="top"/>
        <w:rPr>
          <w:rFonts w:ascii="Calibri" w:hAnsi="Calibri" w:cs="Calibri"/>
        </w:rPr>
      </w:pPr>
      <w:r w:rsidRPr="00FD63A7">
        <w:rPr>
          <w:rFonts w:ascii="Calibri" w:hAnsi="Calibri" w:cs="Calibri"/>
        </w:rPr>
        <w:t>Current and historical ownership of property.</w:t>
      </w:r>
      <w:r w:rsidR="00A05628" w:rsidRPr="00FD63A7">
        <w:rPr>
          <w:rFonts w:ascii="Calibri" w:hAnsi="Calibri" w:cs="Calibri"/>
        </w:rPr>
        <w:br/>
      </w:r>
    </w:p>
    <w:p w14:paraId="5B7A145A" w14:textId="2160EFE5" w:rsidR="009D30A9" w:rsidRPr="00FD63A7" w:rsidRDefault="009D30A9" w:rsidP="007D2566">
      <w:pPr>
        <w:pStyle w:val="ListParagraph"/>
        <w:numPr>
          <w:ilvl w:val="0"/>
          <w:numId w:val="14"/>
        </w:numPr>
        <w:shd w:val="clear" w:color="auto" w:fill="FFFFFF"/>
        <w:ind w:left="1080"/>
        <w:textAlignment w:val="top"/>
        <w:rPr>
          <w:rFonts w:ascii="Calibri" w:hAnsi="Calibri" w:cs="Calibri"/>
        </w:rPr>
      </w:pPr>
      <w:r w:rsidRPr="00FD63A7">
        <w:rPr>
          <w:rFonts w:ascii="Calibri" w:hAnsi="Calibri" w:cs="Calibri"/>
        </w:rPr>
        <w:t>Mortgage on property.</w:t>
      </w:r>
      <w:r w:rsidR="00A05628" w:rsidRPr="00FD63A7">
        <w:rPr>
          <w:rFonts w:ascii="Calibri" w:hAnsi="Calibri" w:cs="Calibri"/>
        </w:rPr>
        <w:br/>
      </w:r>
    </w:p>
    <w:p w14:paraId="756B9596" w14:textId="1EDFEAED" w:rsidR="009D30A9" w:rsidRPr="00FD63A7" w:rsidRDefault="009D30A9" w:rsidP="007D2566">
      <w:pPr>
        <w:pStyle w:val="ListParagraph"/>
        <w:numPr>
          <w:ilvl w:val="0"/>
          <w:numId w:val="14"/>
        </w:numPr>
        <w:shd w:val="clear" w:color="auto" w:fill="FFFFFF"/>
        <w:ind w:left="1080"/>
        <w:textAlignment w:val="top"/>
        <w:rPr>
          <w:rFonts w:ascii="Calibri" w:hAnsi="Calibri" w:cs="Calibri"/>
        </w:rPr>
      </w:pPr>
      <w:r w:rsidRPr="00FD63A7">
        <w:rPr>
          <w:rFonts w:ascii="Calibri" w:hAnsi="Calibri" w:cs="Calibri"/>
        </w:rPr>
        <w:t>Liens against property.</w:t>
      </w:r>
      <w:r w:rsidR="00A05628" w:rsidRPr="00FD63A7">
        <w:rPr>
          <w:rFonts w:ascii="Calibri" w:hAnsi="Calibri" w:cs="Calibri"/>
        </w:rPr>
        <w:br/>
      </w:r>
    </w:p>
    <w:p w14:paraId="3B5693FA" w14:textId="0F444B8F" w:rsidR="009D30A9" w:rsidRPr="00FD63A7" w:rsidRDefault="009D30A9" w:rsidP="007D2566">
      <w:pPr>
        <w:pStyle w:val="ListParagraph"/>
        <w:numPr>
          <w:ilvl w:val="0"/>
          <w:numId w:val="14"/>
        </w:numPr>
        <w:shd w:val="clear" w:color="auto" w:fill="FFFFFF"/>
        <w:ind w:left="1080"/>
        <w:textAlignment w:val="top"/>
        <w:rPr>
          <w:rFonts w:ascii="Calibri" w:hAnsi="Calibri" w:cs="Calibri"/>
        </w:rPr>
      </w:pPr>
      <w:r w:rsidRPr="00FD63A7">
        <w:rPr>
          <w:rFonts w:ascii="Calibri" w:hAnsi="Calibri" w:cs="Calibri"/>
        </w:rPr>
        <w:t>Mining claim location notices.</w:t>
      </w:r>
      <w:r w:rsidR="00A05628" w:rsidRPr="00FD63A7">
        <w:rPr>
          <w:rFonts w:ascii="Calibri" w:hAnsi="Calibri" w:cs="Calibri"/>
        </w:rPr>
        <w:br/>
      </w:r>
    </w:p>
    <w:p w14:paraId="0377BAA9" w14:textId="781EAE04" w:rsidR="009D30A9" w:rsidRPr="00FD63A7" w:rsidRDefault="009D30A9" w:rsidP="007D2566">
      <w:pPr>
        <w:pStyle w:val="ListParagraph"/>
        <w:numPr>
          <w:ilvl w:val="0"/>
          <w:numId w:val="14"/>
        </w:numPr>
        <w:shd w:val="clear" w:color="auto" w:fill="FFFFFF"/>
        <w:ind w:left="1080"/>
        <w:textAlignment w:val="top"/>
        <w:rPr>
          <w:rFonts w:ascii="Calibri" w:hAnsi="Calibri" w:cs="Calibri"/>
        </w:rPr>
      </w:pPr>
      <w:r w:rsidRPr="00FD63A7">
        <w:rPr>
          <w:rFonts w:ascii="Calibri" w:hAnsi="Calibri" w:cs="Calibri"/>
        </w:rPr>
        <w:t xml:space="preserve">Water </w:t>
      </w:r>
      <w:r w:rsidR="00D6771E" w:rsidRPr="00FD63A7">
        <w:rPr>
          <w:rFonts w:ascii="Calibri" w:hAnsi="Calibri" w:cs="Calibri"/>
        </w:rPr>
        <w:t>users</w:t>
      </w:r>
      <w:r w:rsidRPr="00FD63A7">
        <w:rPr>
          <w:rFonts w:ascii="Calibri" w:hAnsi="Calibri" w:cs="Calibri"/>
        </w:rPr>
        <w:t xml:space="preserve"> association articles of incorporation and stock subscriptions.</w:t>
      </w:r>
      <w:r w:rsidR="00A05628" w:rsidRPr="00FD63A7">
        <w:rPr>
          <w:rFonts w:ascii="Calibri" w:hAnsi="Calibri" w:cs="Calibri"/>
        </w:rPr>
        <w:br/>
      </w:r>
    </w:p>
    <w:p w14:paraId="23409AE5" w14:textId="66978E0D" w:rsidR="009D30A9" w:rsidRPr="00FD63A7" w:rsidRDefault="009D30A9" w:rsidP="007D2566">
      <w:pPr>
        <w:pStyle w:val="ListParagraph"/>
        <w:numPr>
          <w:ilvl w:val="0"/>
          <w:numId w:val="14"/>
        </w:numPr>
        <w:shd w:val="clear" w:color="auto" w:fill="FFFFFF"/>
        <w:ind w:left="1080"/>
        <w:textAlignment w:val="top"/>
        <w:rPr>
          <w:rFonts w:ascii="Calibri" w:hAnsi="Calibri" w:cs="Calibri"/>
        </w:rPr>
      </w:pPr>
      <w:r w:rsidRPr="00FD63A7">
        <w:rPr>
          <w:rFonts w:ascii="Calibri" w:hAnsi="Calibri" w:cs="Calibri"/>
        </w:rPr>
        <w:t>Recorded plats and maps.</w:t>
      </w:r>
      <w:r w:rsidR="00A05628" w:rsidRPr="00FD63A7">
        <w:rPr>
          <w:rFonts w:ascii="Calibri" w:hAnsi="Calibri" w:cs="Calibri"/>
        </w:rPr>
        <w:br/>
      </w:r>
    </w:p>
    <w:p w14:paraId="00831132" w14:textId="5F316422" w:rsidR="009D30A9" w:rsidRPr="00FD63A7" w:rsidRDefault="009D30A9" w:rsidP="007D2566">
      <w:pPr>
        <w:pStyle w:val="ListParagraph"/>
        <w:numPr>
          <w:ilvl w:val="0"/>
          <w:numId w:val="14"/>
        </w:numPr>
        <w:shd w:val="clear" w:color="auto" w:fill="FFFFFF"/>
        <w:ind w:left="1080"/>
        <w:textAlignment w:val="top"/>
        <w:rPr>
          <w:rFonts w:ascii="Calibri" w:hAnsi="Calibri" w:cs="Calibri"/>
        </w:rPr>
      </w:pPr>
      <w:r w:rsidRPr="00FD63A7">
        <w:rPr>
          <w:rFonts w:ascii="Calibri" w:hAnsi="Calibri" w:cs="Calibri"/>
        </w:rPr>
        <w:t>Power of attorney.</w:t>
      </w:r>
      <w:r w:rsidR="00A05628" w:rsidRPr="00FD63A7">
        <w:rPr>
          <w:rFonts w:ascii="Calibri" w:hAnsi="Calibri" w:cs="Calibri"/>
        </w:rPr>
        <w:br/>
      </w:r>
    </w:p>
    <w:p w14:paraId="3F376203" w14:textId="04DB5D46" w:rsidR="009D30A9" w:rsidRPr="00FD63A7" w:rsidRDefault="009D30A9" w:rsidP="007D2566">
      <w:pPr>
        <w:pStyle w:val="ListParagraph"/>
        <w:numPr>
          <w:ilvl w:val="0"/>
          <w:numId w:val="14"/>
        </w:numPr>
        <w:shd w:val="clear" w:color="auto" w:fill="FFFFFF"/>
        <w:ind w:left="1080"/>
        <w:textAlignment w:val="top"/>
        <w:rPr>
          <w:rFonts w:ascii="Calibri" w:hAnsi="Calibri" w:cs="Calibri"/>
        </w:rPr>
      </w:pPr>
      <w:r w:rsidRPr="00FD63A7">
        <w:rPr>
          <w:rFonts w:ascii="Calibri" w:hAnsi="Calibri" w:cs="Calibri"/>
        </w:rPr>
        <w:t>Abstract records.</w:t>
      </w:r>
      <w:r w:rsidR="00A05628" w:rsidRPr="00FD63A7">
        <w:rPr>
          <w:rFonts w:ascii="Calibri" w:hAnsi="Calibri" w:cs="Calibri"/>
        </w:rPr>
        <w:br/>
      </w:r>
    </w:p>
    <w:p w14:paraId="4AB7E56E" w14:textId="6AF3C4D8" w:rsidR="009D30A9" w:rsidRPr="00FD63A7" w:rsidRDefault="009D30A9" w:rsidP="007D2566">
      <w:pPr>
        <w:pStyle w:val="ListParagraph"/>
        <w:numPr>
          <w:ilvl w:val="0"/>
          <w:numId w:val="14"/>
        </w:numPr>
        <w:shd w:val="clear" w:color="auto" w:fill="FFFFFF"/>
        <w:ind w:left="1080"/>
        <w:textAlignment w:val="top"/>
        <w:rPr>
          <w:rFonts w:ascii="Calibri" w:hAnsi="Calibri" w:cs="Calibri"/>
        </w:rPr>
      </w:pPr>
      <w:r w:rsidRPr="00FD63A7">
        <w:rPr>
          <w:rFonts w:ascii="Calibri" w:hAnsi="Calibri" w:cs="Calibri"/>
        </w:rPr>
        <w:t>Other transaction evidence.</w:t>
      </w:r>
    </w:p>
    <w:p w14:paraId="0BE99830" w14:textId="77777777" w:rsidR="009D30A9" w:rsidRPr="00FD63A7" w:rsidRDefault="009D30A9" w:rsidP="00D316D8">
      <w:pPr>
        <w:shd w:val="clear" w:color="auto" w:fill="FFFFFF"/>
        <w:textAlignment w:val="top"/>
        <w:rPr>
          <w:rFonts w:ascii="Calibri" w:hAnsi="Calibri" w:cs="Calibri"/>
        </w:rPr>
      </w:pPr>
    </w:p>
    <w:p w14:paraId="6EE50AB9" w14:textId="3582E3C1" w:rsidR="005E7EF2" w:rsidRPr="00FD63A7" w:rsidRDefault="009D30A9" w:rsidP="007D2566">
      <w:pPr>
        <w:pStyle w:val="ListParagraph"/>
        <w:numPr>
          <w:ilvl w:val="0"/>
          <w:numId w:val="24"/>
        </w:numPr>
        <w:rPr>
          <w:rFonts w:ascii="Calibri" w:hAnsi="Calibri" w:cs="Calibri"/>
        </w:rPr>
      </w:pPr>
      <w:r w:rsidRPr="00FD63A7">
        <w:rPr>
          <w:rFonts w:ascii="Calibri" w:hAnsi="Calibri" w:cs="Calibri"/>
        </w:rPr>
        <w:lastRenderedPageBreak/>
        <w:t>Documents on file in the county records usually are maintained in the following manner:</w:t>
      </w:r>
    </w:p>
    <w:p w14:paraId="2BFD43B1" w14:textId="77777777" w:rsidR="005E7EF2" w:rsidRPr="00FD63A7" w:rsidRDefault="005E7EF2" w:rsidP="005E7EF2">
      <w:pPr>
        <w:rPr>
          <w:rFonts w:ascii="Calibri" w:hAnsi="Calibri" w:cs="Calibri"/>
        </w:rPr>
      </w:pPr>
    </w:p>
    <w:p w14:paraId="79B00B97" w14:textId="1C46AF13" w:rsidR="005E7EF2" w:rsidRPr="00FD63A7" w:rsidRDefault="009D30A9" w:rsidP="007D2566">
      <w:pPr>
        <w:pStyle w:val="ListParagraph"/>
        <w:numPr>
          <w:ilvl w:val="0"/>
          <w:numId w:val="26"/>
        </w:numPr>
        <w:ind w:left="1080"/>
        <w:rPr>
          <w:rFonts w:ascii="Calibri" w:hAnsi="Calibri" w:cs="Calibri"/>
        </w:rPr>
      </w:pPr>
      <w:r w:rsidRPr="00FE5205">
        <w:rPr>
          <w:rFonts w:ascii="Calibri" w:hAnsi="Calibri" w:cs="Calibri"/>
          <w:b/>
          <w:bCs/>
        </w:rPr>
        <w:t>Entry Book.</w:t>
      </w:r>
      <w:r w:rsidR="00621AF5" w:rsidRPr="00FD63A7">
        <w:rPr>
          <w:rFonts w:ascii="Calibri" w:hAnsi="Calibri" w:cs="Calibri"/>
        </w:rPr>
        <w:t xml:space="preserve"> </w:t>
      </w:r>
      <w:r w:rsidRPr="00FD63A7">
        <w:rPr>
          <w:rFonts w:ascii="Calibri" w:hAnsi="Calibri" w:cs="Calibri"/>
        </w:rPr>
        <w:t>The entry book contains a listing of all instruments recorded in the order received.</w:t>
      </w:r>
      <w:r w:rsidR="00621AF5" w:rsidRPr="00FD63A7">
        <w:rPr>
          <w:rFonts w:ascii="Calibri" w:hAnsi="Calibri" w:cs="Calibri"/>
        </w:rPr>
        <w:t xml:space="preserve"> </w:t>
      </w:r>
      <w:r w:rsidRPr="00FD63A7">
        <w:rPr>
          <w:rFonts w:ascii="Calibri" w:hAnsi="Calibri" w:cs="Calibri"/>
        </w:rPr>
        <w:t>The entry includes a unique entry or instrument number, the names of the parties, the date, hour, day of month, and year of filing, and a brief description of the premises for the filing</w:t>
      </w:r>
      <w:r w:rsidR="000C695D">
        <w:rPr>
          <w:rFonts w:ascii="Calibri" w:hAnsi="Calibri" w:cs="Calibri"/>
        </w:rPr>
        <w:t xml:space="preserve"> </w:t>
      </w:r>
      <w:r w:rsidRPr="00FD63A7">
        <w:rPr>
          <w:rFonts w:ascii="Calibri" w:hAnsi="Calibri" w:cs="Calibri"/>
        </w:rPr>
        <w:t>(the part of the deed that states the names of the parties and sets forth the facts of the transaction).</w:t>
      </w:r>
    </w:p>
    <w:p w14:paraId="63042114" w14:textId="77777777" w:rsidR="005E7EF2" w:rsidRPr="00FD63A7" w:rsidRDefault="005E7EF2" w:rsidP="006D028C">
      <w:pPr>
        <w:pStyle w:val="ListParagraph"/>
        <w:ind w:left="1080"/>
        <w:rPr>
          <w:rFonts w:ascii="Calibri" w:hAnsi="Calibri" w:cs="Calibri"/>
        </w:rPr>
      </w:pPr>
    </w:p>
    <w:p w14:paraId="2C8EEF16" w14:textId="0F4CB6A0" w:rsidR="009D30A9" w:rsidRPr="00FD63A7" w:rsidRDefault="005E7EF2" w:rsidP="007D2566">
      <w:pPr>
        <w:pStyle w:val="ListParagraph"/>
        <w:numPr>
          <w:ilvl w:val="0"/>
          <w:numId w:val="26"/>
        </w:numPr>
        <w:ind w:left="1080"/>
        <w:rPr>
          <w:rFonts w:ascii="Calibri" w:hAnsi="Calibri" w:cs="Calibri"/>
        </w:rPr>
      </w:pPr>
      <w:r w:rsidRPr="00FE5205">
        <w:rPr>
          <w:rFonts w:ascii="Calibri" w:hAnsi="Calibri" w:cs="Calibri"/>
          <w:b/>
          <w:bCs/>
        </w:rPr>
        <w:t>Gr</w:t>
      </w:r>
      <w:r w:rsidR="009D30A9" w:rsidRPr="00FE5205">
        <w:rPr>
          <w:rFonts w:ascii="Calibri" w:hAnsi="Calibri" w:cs="Calibri"/>
          <w:b/>
          <w:bCs/>
        </w:rPr>
        <w:t>antor Index.</w:t>
      </w:r>
      <w:r w:rsidR="00621AF5" w:rsidRPr="00FD63A7">
        <w:rPr>
          <w:rFonts w:ascii="Calibri" w:hAnsi="Calibri" w:cs="Calibri"/>
        </w:rPr>
        <w:t xml:space="preserve"> </w:t>
      </w:r>
      <w:r w:rsidR="009D30A9" w:rsidRPr="00FD63A7">
        <w:rPr>
          <w:rFonts w:ascii="Calibri" w:hAnsi="Calibri" w:cs="Calibri"/>
        </w:rPr>
        <w:t>A book, indexed by grantor, which contains a listing of all deeds and final judgments or decrees partitioning or affecting the title to or possession of real property.</w:t>
      </w:r>
      <w:r w:rsidR="00621AF5" w:rsidRPr="00FD63A7">
        <w:rPr>
          <w:rFonts w:ascii="Calibri" w:hAnsi="Calibri" w:cs="Calibri"/>
        </w:rPr>
        <w:t xml:space="preserve"> </w:t>
      </w:r>
      <w:r w:rsidR="009D30A9" w:rsidRPr="00FD63A7">
        <w:rPr>
          <w:rFonts w:ascii="Calibri" w:hAnsi="Calibri" w:cs="Calibri"/>
        </w:rPr>
        <w:t>This index shows the number of the instrument, name of each grantor (in alphabetical order), date of instrument, time of filing, kind of instrument, consideration, the book and page and entry number under which it is recorded, as well as a brief description of the premises.</w:t>
      </w:r>
    </w:p>
    <w:p w14:paraId="0276E61A" w14:textId="71B213BD" w:rsidR="009D30A9" w:rsidRPr="00FD63A7" w:rsidRDefault="009D30A9" w:rsidP="006D028C">
      <w:pPr>
        <w:shd w:val="clear" w:color="auto" w:fill="FFFFFF"/>
        <w:ind w:left="1080"/>
        <w:textAlignment w:val="top"/>
        <w:rPr>
          <w:rFonts w:ascii="Calibri" w:hAnsi="Calibri" w:cs="Calibri"/>
        </w:rPr>
      </w:pPr>
    </w:p>
    <w:p w14:paraId="26663562" w14:textId="0D06D618" w:rsidR="009D30A9" w:rsidRPr="00FD63A7" w:rsidRDefault="009D30A9" w:rsidP="007D2566">
      <w:pPr>
        <w:pStyle w:val="ListParagraph"/>
        <w:numPr>
          <w:ilvl w:val="0"/>
          <w:numId w:val="26"/>
        </w:numPr>
        <w:shd w:val="clear" w:color="auto" w:fill="FFFFFF"/>
        <w:ind w:left="1080"/>
        <w:textAlignment w:val="top"/>
        <w:rPr>
          <w:rFonts w:ascii="Calibri" w:hAnsi="Calibri" w:cs="Calibri"/>
        </w:rPr>
      </w:pPr>
      <w:r w:rsidRPr="00FE5205">
        <w:rPr>
          <w:rFonts w:ascii="Calibri" w:hAnsi="Calibri" w:cs="Calibri"/>
          <w:b/>
          <w:bCs/>
        </w:rPr>
        <w:t>Grantee Index.</w:t>
      </w:r>
      <w:r w:rsidR="00621AF5" w:rsidRPr="00FD63A7">
        <w:rPr>
          <w:rFonts w:ascii="Calibri" w:hAnsi="Calibri" w:cs="Calibri"/>
        </w:rPr>
        <w:t xml:space="preserve"> </w:t>
      </w:r>
      <w:r w:rsidRPr="00FD63A7">
        <w:rPr>
          <w:rFonts w:ascii="Calibri" w:hAnsi="Calibri" w:cs="Calibri"/>
        </w:rPr>
        <w:t>A book with the same particulars as grantor index but indexed by grantee.</w:t>
      </w:r>
    </w:p>
    <w:p w14:paraId="3A1AC473" w14:textId="064B786B" w:rsidR="009D30A9" w:rsidRPr="00FD63A7" w:rsidRDefault="009D30A9" w:rsidP="006D028C">
      <w:pPr>
        <w:shd w:val="clear" w:color="auto" w:fill="FFFFFF"/>
        <w:ind w:left="1080"/>
        <w:textAlignment w:val="top"/>
        <w:rPr>
          <w:rFonts w:ascii="Calibri" w:hAnsi="Calibri" w:cs="Calibri"/>
        </w:rPr>
      </w:pPr>
    </w:p>
    <w:p w14:paraId="2FEF4413" w14:textId="4CE3037B" w:rsidR="009D30A9" w:rsidRPr="00FD63A7" w:rsidRDefault="009D30A9" w:rsidP="007D2566">
      <w:pPr>
        <w:pStyle w:val="ListParagraph"/>
        <w:numPr>
          <w:ilvl w:val="0"/>
          <w:numId w:val="26"/>
        </w:numPr>
        <w:shd w:val="clear" w:color="auto" w:fill="FFFFFF"/>
        <w:ind w:left="1080"/>
        <w:textAlignment w:val="top"/>
        <w:rPr>
          <w:rFonts w:ascii="Calibri" w:hAnsi="Calibri" w:cs="Calibri"/>
        </w:rPr>
      </w:pPr>
      <w:r w:rsidRPr="00FE5205">
        <w:rPr>
          <w:rFonts w:ascii="Calibri" w:hAnsi="Calibri" w:cs="Calibri"/>
          <w:b/>
          <w:bCs/>
        </w:rPr>
        <w:t>Mortgagor Index.</w:t>
      </w:r>
      <w:r w:rsidR="00621AF5" w:rsidRPr="00FD63A7">
        <w:rPr>
          <w:rFonts w:ascii="Calibri" w:hAnsi="Calibri" w:cs="Calibri"/>
        </w:rPr>
        <w:t xml:space="preserve"> </w:t>
      </w:r>
      <w:r w:rsidRPr="00FD63A7">
        <w:rPr>
          <w:rFonts w:ascii="Calibri" w:hAnsi="Calibri" w:cs="Calibri"/>
        </w:rPr>
        <w:t>A file or book in which all mortgages, deed of trust, liens, and all other instruments in the nature of encumbrances upon real estate are maintained.</w:t>
      </w:r>
      <w:r w:rsidR="00621AF5" w:rsidRPr="00FD63A7">
        <w:rPr>
          <w:rFonts w:ascii="Calibri" w:hAnsi="Calibri" w:cs="Calibri"/>
        </w:rPr>
        <w:t xml:space="preserve"> </w:t>
      </w:r>
      <w:r w:rsidRPr="00FD63A7">
        <w:rPr>
          <w:rFonts w:ascii="Calibri" w:hAnsi="Calibri" w:cs="Calibri"/>
        </w:rPr>
        <w:t>This index shows the number of instrument, the name of each mortgagor, debtor, or person charged with the encumbrance in alphabetical order, name of mortgagee, lien holder, creditor or claimant, date of instrument, time of filing, nature of instrument, consideration, the book and page and entry number under which recorded, and a brief description of property charged.</w:t>
      </w:r>
    </w:p>
    <w:p w14:paraId="09134DA5" w14:textId="66D06895" w:rsidR="009D30A9" w:rsidRPr="00FD63A7" w:rsidRDefault="009D30A9" w:rsidP="006D028C">
      <w:pPr>
        <w:shd w:val="clear" w:color="auto" w:fill="FFFFFF"/>
        <w:ind w:left="1080"/>
        <w:textAlignment w:val="top"/>
        <w:rPr>
          <w:rFonts w:ascii="Calibri" w:hAnsi="Calibri" w:cs="Calibri"/>
        </w:rPr>
      </w:pPr>
    </w:p>
    <w:p w14:paraId="716478ED" w14:textId="3C0961FF" w:rsidR="00A05628" w:rsidRPr="00FD63A7" w:rsidRDefault="009D30A9" w:rsidP="007D2566">
      <w:pPr>
        <w:pStyle w:val="ListParagraph"/>
        <w:numPr>
          <w:ilvl w:val="0"/>
          <w:numId w:val="26"/>
        </w:numPr>
        <w:shd w:val="clear" w:color="auto" w:fill="FFFFFF"/>
        <w:ind w:left="1080"/>
        <w:textAlignment w:val="top"/>
        <w:rPr>
          <w:rFonts w:ascii="Calibri" w:hAnsi="Calibri" w:cs="Calibri"/>
        </w:rPr>
      </w:pPr>
      <w:r w:rsidRPr="00FE5205">
        <w:rPr>
          <w:rFonts w:ascii="Calibri" w:hAnsi="Calibri" w:cs="Calibri"/>
          <w:b/>
          <w:bCs/>
        </w:rPr>
        <w:t>Mortgagee Index.</w:t>
      </w:r>
      <w:r w:rsidR="00621AF5" w:rsidRPr="00FD63A7">
        <w:rPr>
          <w:rFonts w:ascii="Calibri" w:hAnsi="Calibri" w:cs="Calibri"/>
        </w:rPr>
        <w:t xml:space="preserve"> </w:t>
      </w:r>
      <w:r w:rsidRPr="00FD63A7">
        <w:rPr>
          <w:rFonts w:ascii="Calibri" w:hAnsi="Calibri" w:cs="Calibri"/>
        </w:rPr>
        <w:t>A file or book with the same particulars as mortgagor index but indexed by mortgagee.</w:t>
      </w:r>
      <w:r w:rsidR="00A05628" w:rsidRPr="00FD63A7">
        <w:rPr>
          <w:rFonts w:ascii="Calibri" w:hAnsi="Calibri" w:cs="Calibri"/>
        </w:rPr>
        <w:br/>
      </w:r>
    </w:p>
    <w:p w14:paraId="3B9806D8" w14:textId="4F014515" w:rsidR="00A05628" w:rsidRPr="00FD63A7" w:rsidRDefault="009D30A9" w:rsidP="007D2566">
      <w:pPr>
        <w:pStyle w:val="ListParagraph"/>
        <w:numPr>
          <w:ilvl w:val="0"/>
          <w:numId w:val="26"/>
        </w:numPr>
        <w:shd w:val="clear" w:color="auto" w:fill="FFFFFF"/>
        <w:ind w:left="1080"/>
        <w:textAlignment w:val="top"/>
        <w:rPr>
          <w:rFonts w:ascii="Calibri" w:hAnsi="Calibri" w:cs="Calibri"/>
        </w:rPr>
      </w:pPr>
      <w:r w:rsidRPr="00FE5205">
        <w:rPr>
          <w:rFonts w:ascii="Calibri" w:hAnsi="Calibri" w:cs="Calibri"/>
          <w:b/>
          <w:bCs/>
        </w:rPr>
        <w:t>Chattel Mortgage Index.</w:t>
      </w:r>
      <w:r w:rsidR="00621AF5" w:rsidRPr="00FD63A7">
        <w:rPr>
          <w:rFonts w:ascii="Calibri" w:hAnsi="Calibri" w:cs="Calibri"/>
        </w:rPr>
        <w:t xml:space="preserve"> </w:t>
      </w:r>
      <w:r w:rsidRPr="00FD63A7">
        <w:rPr>
          <w:rFonts w:ascii="Calibri" w:hAnsi="Calibri" w:cs="Calibri"/>
        </w:rPr>
        <w:t>An index of any item of movable or immovable property and fixture, except those classified as real estate.</w:t>
      </w:r>
      <w:r w:rsidR="00A05628" w:rsidRPr="00FD63A7">
        <w:rPr>
          <w:rFonts w:ascii="Calibri" w:hAnsi="Calibri" w:cs="Calibri"/>
        </w:rPr>
        <w:br/>
      </w:r>
    </w:p>
    <w:p w14:paraId="73EC1A88" w14:textId="7EC42179" w:rsidR="005E7EF2" w:rsidRPr="00FD63A7" w:rsidRDefault="009D30A9" w:rsidP="007D2566">
      <w:pPr>
        <w:pStyle w:val="ListParagraph"/>
        <w:numPr>
          <w:ilvl w:val="0"/>
          <w:numId w:val="26"/>
        </w:numPr>
        <w:shd w:val="clear" w:color="auto" w:fill="FFFFFF"/>
        <w:ind w:left="1080"/>
        <w:textAlignment w:val="top"/>
        <w:rPr>
          <w:rFonts w:ascii="Calibri" w:hAnsi="Calibri" w:cs="Calibri"/>
        </w:rPr>
      </w:pPr>
      <w:r w:rsidRPr="00FE5205">
        <w:rPr>
          <w:rFonts w:ascii="Calibri" w:hAnsi="Calibri" w:cs="Calibri"/>
          <w:b/>
          <w:bCs/>
        </w:rPr>
        <w:t>Recorded Maps, Plats, and Subdivision Index.</w:t>
      </w:r>
      <w:r w:rsidR="00621AF5" w:rsidRPr="00FD63A7">
        <w:rPr>
          <w:rFonts w:ascii="Calibri" w:hAnsi="Calibri" w:cs="Calibri"/>
        </w:rPr>
        <w:t xml:space="preserve"> </w:t>
      </w:r>
      <w:r w:rsidRPr="00FD63A7">
        <w:rPr>
          <w:rFonts w:ascii="Calibri" w:hAnsi="Calibri" w:cs="Calibri"/>
        </w:rPr>
        <w:t>An index of maps and plats of a subdivision of land situated in a city, town, or county and approved by these authorities.</w:t>
      </w:r>
    </w:p>
    <w:p w14:paraId="371CF813" w14:textId="77777777" w:rsidR="005E7EF2" w:rsidRPr="00FD63A7" w:rsidRDefault="005E7EF2" w:rsidP="00E12B9B">
      <w:pPr>
        <w:shd w:val="clear" w:color="auto" w:fill="FFFFFF"/>
        <w:textAlignment w:val="top"/>
        <w:rPr>
          <w:rFonts w:ascii="Calibri" w:hAnsi="Calibri" w:cs="Calibri"/>
        </w:rPr>
      </w:pPr>
    </w:p>
    <w:p w14:paraId="2145FB90" w14:textId="45451FE9" w:rsidR="005E7EF2" w:rsidRPr="00FD63A7" w:rsidRDefault="009D30A9" w:rsidP="007D2566">
      <w:pPr>
        <w:pStyle w:val="ListParagraph"/>
        <w:numPr>
          <w:ilvl w:val="0"/>
          <w:numId w:val="24"/>
        </w:numPr>
        <w:shd w:val="clear" w:color="auto" w:fill="FFFFFF"/>
        <w:textAlignment w:val="top"/>
        <w:rPr>
          <w:rFonts w:ascii="Calibri" w:hAnsi="Calibri" w:cs="Calibri"/>
        </w:rPr>
      </w:pPr>
      <w:r w:rsidRPr="00FE5205">
        <w:rPr>
          <w:rFonts w:ascii="Calibri" w:hAnsi="Calibri" w:cs="Calibri"/>
          <w:b/>
          <w:bCs/>
        </w:rPr>
        <w:t>Power of Attorney.</w:t>
      </w:r>
      <w:r w:rsidR="00621AF5" w:rsidRPr="00FD63A7">
        <w:rPr>
          <w:rFonts w:ascii="Calibri" w:hAnsi="Calibri" w:cs="Calibri"/>
        </w:rPr>
        <w:t xml:space="preserve"> </w:t>
      </w:r>
      <w:r w:rsidRPr="00FD63A7">
        <w:rPr>
          <w:rFonts w:ascii="Calibri" w:hAnsi="Calibri" w:cs="Calibri"/>
        </w:rPr>
        <w:t>A list of those authorized to act as attorney or agent for another.</w:t>
      </w:r>
    </w:p>
    <w:p w14:paraId="58E63546" w14:textId="77777777" w:rsidR="005E7EF2" w:rsidRPr="00FD63A7" w:rsidRDefault="005E7EF2" w:rsidP="00E12B9B">
      <w:pPr>
        <w:shd w:val="clear" w:color="auto" w:fill="FFFFFF"/>
        <w:textAlignment w:val="top"/>
        <w:rPr>
          <w:rFonts w:ascii="Calibri" w:hAnsi="Calibri" w:cs="Calibri"/>
        </w:rPr>
      </w:pPr>
    </w:p>
    <w:p w14:paraId="7BA1BC2F" w14:textId="07E5F85A" w:rsidR="009D30A9" w:rsidRPr="00FD63A7" w:rsidRDefault="009D30A9" w:rsidP="007D2566">
      <w:pPr>
        <w:pStyle w:val="ListParagraph"/>
        <w:numPr>
          <w:ilvl w:val="0"/>
          <w:numId w:val="24"/>
        </w:numPr>
        <w:rPr>
          <w:rFonts w:ascii="Calibri" w:hAnsi="Calibri" w:cs="Calibri"/>
        </w:rPr>
      </w:pPr>
      <w:r w:rsidRPr="00FE5205">
        <w:rPr>
          <w:rFonts w:ascii="Calibri" w:hAnsi="Calibri" w:cs="Calibri"/>
          <w:b/>
          <w:bCs/>
        </w:rPr>
        <w:t>Miscellaneous Index.</w:t>
      </w:r>
      <w:r w:rsidR="00621AF5" w:rsidRPr="00FD63A7">
        <w:rPr>
          <w:rFonts w:ascii="Calibri" w:hAnsi="Calibri" w:cs="Calibri"/>
        </w:rPr>
        <w:t xml:space="preserve"> </w:t>
      </w:r>
      <w:r w:rsidRPr="00FD63A7">
        <w:rPr>
          <w:rFonts w:ascii="Calibri" w:hAnsi="Calibri" w:cs="Calibri"/>
        </w:rPr>
        <w:t>An index containing all instruments not provided for elsewhere.</w:t>
      </w:r>
    </w:p>
    <w:p w14:paraId="06BD4FB6" w14:textId="1B1EC855" w:rsidR="009D30A9" w:rsidRPr="00FD63A7" w:rsidRDefault="009D30A9" w:rsidP="00E12B9B">
      <w:pPr>
        <w:shd w:val="clear" w:color="auto" w:fill="FFFFFF"/>
        <w:ind w:left="1440" w:firstLine="60"/>
        <w:textAlignment w:val="top"/>
        <w:rPr>
          <w:rFonts w:ascii="Calibri" w:hAnsi="Calibri" w:cs="Calibri"/>
        </w:rPr>
      </w:pPr>
    </w:p>
    <w:p w14:paraId="27A7BDAE" w14:textId="1C754BD8" w:rsidR="009D30A9" w:rsidRPr="00FD63A7" w:rsidRDefault="009D30A9" w:rsidP="007D2566">
      <w:pPr>
        <w:pStyle w:val="ListParagraph"/>
        <w:numPr>
          <w:ilvl w:val="0"/>
          <w:numId w:val="24"/>
        </w:numPr>
        <w:shd w:val="clear" w:color="auto" w:fill="FFFFFF"/>
        <w:textAlignment w:val="top"/>
        <w:rPr>
          <w:rFonts w:ascii="Calibri" w:hAnsi="Calibri" w:cs="Calibri"/>
        </w:rPr>
      </w:pPr>
      <w:r w:rsidRPr="00FE5205">
        <w:rPr>
          <w:rFonts w:ascii="Calibri" w:hAnsi="Calibri" w:cs="Calibri"/>
          <w:b/>
          <w:bCs/>
        </w:rPr>
        <w:lastRenderedPageBreak/>
        <w:t>Transcript of Judgment Index.</w:t>
      </w:r>
      <w:r w:rsidR="00621AF5" w:rsidRPr="00FD63A7">
        <w:rPr>
          <w:rFonts w:ascii="Calibri" w:hAnsi="Calibri" w:cs="Calibri"/>
        </w:rPr>
        <w:t xml:space="preserve"> </w:t>
      </w:r>
      <w:r w:rsidRPr="00FD63A7">
        <w:rPr>
          <w:rFonts w:ascii="Calibri" w:hAnsi="Calibri" w:cs="Calibri"/>
        </w:rPr>
        <w:t>An index of debts or obligations created by decision or decree of courts.</w:t>
      </w:r>
      <w:r w:rsidR="00A05628" w:rsidRPr="00FD63A7">
        <w:rPr>
          <w:rFonts w:ascii="Calibri" w:hAnsi="Calibri" w:cs="Calibri"/>
        </w:rPr>
        <w:br/>
      </w:r>
    </w:p>
    <w:p w14:paraId="3705974A" w14:textId="5AEB6B51" w:rsidR="009D30A9" w:rsidRPr="00FD63A7" w:rsidRDefault="009D30A9" w:rsidP="007D2566">
      <w:pPr>
        <w:pStyle w:val="ListParagraph"/>
        <w:numPr>
          <w:ilvl w:val="0"/>
          <w:numId w:val="24"/>
        </w:numPr>
        <w:rPr>
          <w:rFonts w:ascii="Calibri" w:hAnsi="Calibri" w:cs="Calibri"/>
        </w:rPr>
      </w:pPr>
      <w:r w:rsidRPr="00FE5205">
        <w:rPr>
          <w:rFonts w:ascii="Calibri" w:hAnsi="Calibri" w:cs="Calibri"/>
          <w:b/>
          <w:bCs/>
        </w:rPr>
        <w:t>Military Records.</w:t>
      </w:r>
      <w:r w:rsidR="00621AF5" w:rsidRPr="00FD63A7">
        <w:rPr>
          <w:rFonts w:ascii="Calibri" w:hAnsi="Calibri" w:cs="Calibri"/>
        </w:rPr>
        <w:t xml:space="preserve"> </w:t>
      </w:r>
      <w:r w:rsidRPr="00FD63A7">
        <w:rPr>
          <w:rFonts w:ascii="Calibri" w:hAnsi="Calibri" w:cs="Calibri"/>
        </w:rPr>
        <w:t>A book listing honorable discharges from the military services of the United States and all orders, citations, and decorations of honor relating to military service.</w:t>
      </w:r>
    </w:p>
    <w:p w14:paraId="6C89C8CC" w14:textId="5881F835" w:rsidR="009D30A9" w:rsidRPr="00FE5205" w:rsidRDefault="009D30A9" w:rsidP="00E12B9B">
      <w:pPr>
        <w:shd w:val="clear" w:color="auto" w:fill="FFFFFF"/>
        <w:ind w:left="1500"/>
        <w:textAlignment w:val="top"/>
        <w:rPr>
          <w:rFonts w:ascii="Calibri" w:hAnsi="Calibri" w:cs="Calibri"/>
          <w:b/>
          <w:bCs/>
        </w:rPr>
      </w:pPr>
    </w:p>
    <w:p w14:paraId="7CE92EEB" w14:textId="32B95E65" w:rsidR="009D30A9" w:rsidRPr="00FD63A7" w:rsidRDefault="009D30A9" w:rsidP="007D2566">
      <w:pPr>
        <w:pStyle w:val="ListParagraph"/>
        <w:numPr>
          <w:ilvl w:val="0"/>
          <w:numId w:val="24"/>
        </w:numPr>
        <w:shd w:val="clear" w:color="auto" w:fill="FFFFFF"/>
        <w:textAlignment w:val="top"/>
        <w:rPr>
          <w:rFonts w:ascii="Calibri" w:hAnsi="Calibri" w:cs="Calibri"/>
        </w:rPr>
      </w:pPr>
      <w:r w:rsidRPr="00FE5205">
        <w:rPr>
          <w:rFonts w:ascii="Calibri" w:hAnsi="Calibri" w:cs="Calibri"/>
          <w:b/>
          <w:bCs/>
        </w:rPr>
        <w:t>Mi</w:t>
      </w:r>
      <w:r w:rsidR="007653B2" w:rsidRPr="00FE5205">
        <w:rPr>
          <w:rFonts w:ascii="Calibri" w:hAnsi="Calibri" w:cs="Calibri"/>
          <w:b/>
          <w:bCs/>
        </w:rPr>
        <w:t>n</w:t>
      </w:r>
      <w:r w:rsidRPr="00FE5205">
        <w:rPr>
          <w:rFonts w:ascii="Calibri" w:hAnsi="Calibri" w:cs="Calibri"/>
          <w:b/>
          <w:bCs/>
        </w:rPr>
        <w:t>ing Claims Index.</w:t>
      </w:r>
      <w:r w:rsidR="00621AF5" w:rsidRPr="00FD63A7">
        <w:rPr>
          <w:rFonts w:ascii="Calibri" w:hAnsi="Calibri" w:cs="Calibri"/>
        </w:rPr>
        <w:t xml:space="preserve"> </w:t>
      </w:r>
      <w:r w:rsidRPr="00FD63A7">
        <w:rPr>
          <w:rFonts w:ascii="Calibri" w:hAnsi="Calibri" w:cs="Calibri"/>
        </w:rPr>
        <w:t>An index of location notices and assessment notices.</w:t>
      </w:r>
      <w:r w:rsidR="00621AF5" w:rsidRPr="00FD63A7">
        <w:rPr>
          <w:rFonts w:ascii="Calibri" w:hAnsi="Calibri" w:cs="Calibri"/>
        </w:rPr>
        <w:t xml:space="preserve"> </w:t>
      </w:r>
      <w:r w:rsidRPr="00FD63A7">
        <w:rPr>
          <w:rFonts w:ascii="Calibri" w:hAnsi="Calibri" w:cs="Calibri"/>
        </w:rPr>
        <w:t>Some counties break this index down into lode and placer claims indexes.</w:t>
      </w:r>
    </w:p>
    <w:p w14:paraId="18B9F478" w14:textId="37DDF34C" w:rsidR="009D30A9" w:rsidRPr="00FD63A7" w:rsidRDefault="009D30A9" w:rsidP="00E12B9B">
      <w:pPr>
        <w:shd w:val="clear" w:color="auto" w:fill="FFFFFF"/>
        <w:ind w:left="1500"/>
        <w:textAlignment w:val="top"/>
        <w:rPr>
          <w:rFonts w:ascii="Calibri" w:hAnsi="Calibri" w:cs="Calibri"/>
        </w:rPr>
      </w:pPr>
    </w:p>
    <w:p w14:paraId="30E46641" w14:textId="0C6727B4" w:rsidR="009D30A9" w:rsidRPr="00FD63A7" w:rsidRDefault="009D30A9" w:rsidP="007D2566">
      <w:pPr>
        <w:pStyle w:val="ListParagraph"/>
        <w:numPr>
          <w:ilvl w:val="0"/>
          <w:numId w:val="24"/>
        </w:numPr>
        <w:shd w:val="clear" w:color="auto" w:fill="FFFFFF"/>
        <w:textAlignment w:val="top"/>
        <w:rPr>
          <w:rFonts w:ascii="Calibri" w:hAnsi="Calibri" w:cs="Calibri"/>
        </w:rPr>
      </w:pPr>
      <w:r w:rsidRPr="00FE5205">
        <w:rPr>
          <w:rFonts w:ascii="Calibri" w:hAnsi="Calibri" w:cs="Calibri"/>
          <w:b/>
          <w:bCs/>
        </w:rPr>
        <w:t>Federal Tax Liens.</w:t>
      </w:r>
      <w:r w:rsidR="00621AF5" w:rsidRPr="00FD63A7">
        <w:rPr>
          <w:rFonts w:ascii="Calibri" w:hAnsi="Calibri" w:cs="Calibri"/>
        </w:rPr>
        <w:t xml:space="preserve"> </w:t>
      </w:r>
      <w:r w:rsidRPr="00FD63A7">
        <w:rPr>
          <w:rFonts w:ascii="Calibri" w:hAnsi="Calibri" w:cs="Calibri"/>
        </w:rPr>
        <w:t>A record of tax liens filed by the United States against individuals and companies.</w:t>
      </w:r>
    </w:p>
    <w:p w14:paraId="45338A1A" w14:textId="11A26418" w:rsidR="009D30A9" w:rsidRPr="00FD63A7" w:rsidRDefault="009D30A9" w:rsidP="00E12B9B">
      <w:pPr>
        <w:shd w:val="clear" w:color="auto" w:fill="FFFFFF"/>
        <w:ind w:left="1500"/>
        <w:textAlignment w:val="top"/>
        <w:rPr>
          <w:rFonts w:ascii="Calibri" w:hAnsi="Calibri" w:cs="Calibri"/>
        </w:rPr>
      </w:pPr>
    </w:p>
    <w:p w14:paraId="6545F404" w14:textId="3BEBF6B1" w:rsidR="009D30A9" w:rsidRPr="00FD63A7" w:rsidRDefault="009D30A9" w:rsidP="007D2566">
      <w:pPr>
        <w:pStyle w:val="ListParagraph"/>
        <w:numPr>
          <w:ilvl w:val="0"/>
          <w:numId w:val="24"/>
        </w:numPr>
        <w:shd w:val="clear" w:color="auto" w:fill="FFFFFF"/>
        <w:textAlignment w:val="top"/>
        <w:rPr>
          <w:rFonts w:ascii="Calibri" w:hAnsi="Calibri" w:cs="Calibri"/>
        </w:rPr>
      </w:pPr>
      <w:r w:rsidRPr="00FE5205">
        <w:rPr>
          <w:rFonts w:ascii="Calibri" w:hAnsi="Calibri" w:cs="Calibri"/>
          <w:b/>
          <w:bCs/>
        </w:rPr>
        <w:t>Tax Deed Book.</w:t>
      </w:r>
      <w:r w:rsidR="00621AF5" w:rsidRPr="00FD63A7">
        <w:rPr>
          <w:rFonts w:ascii="Calibri" w:hAnsi="Calibri" w:cs="Calibri"/>
        </w:rPr>
        <w:t xml:space="preserve"> </w:t>
      </w:r>
      <w:r w:rsidRPr="00FD63A7">
        <w:rPr>
          <w:rFonts w:ascii="Calibri" w:hAnsi="Calibri" w:cs="Calibri"/>
        </w:rPr>
        <w:t xml:space="preserve">A </w:t>
      </w:r>
      <w:r w:rsidR="00D6771E" w:rsidRPr="00FD63A7">
        <w:rPr>
          <w:rFonts w:ascii="Calibri" w:hAnsi="Calibri" w:cs="Calibri"/>
        </w:rPr>
        <w:t>book listing property</w:t>
      </w:r>
      <w:r w:rsidRPr="00FD63A7">
        <w:rPr>
          <w:rFonts w:ascii="Calibri" w:hAnsi="Calibri" w:cs="Calibri"/>
        </w:rPr>
        <w:t xml:space="preserve"> sold for taxes.</w:t>
      </w:r>
    </w:p>
    <w:p w14:paraId="47AF1EDC" w14:textId="36067408" w:rsidR="009D30A9" w:rsidRPr="00FD63A7" w:rsidRDefault="009D30A9" w:rsidP="00E12B9B">
      <w:pPr>
        <w:shd w:val="clear" w:color="auto" w:fill="FFFFFF"/>
        <w:ind w:left="780"/>
        <w:textAlignment w:val="top"/>
        <w:rPr>
          <w:rFonts w:ascii="Calibri" w:hAnsi="Calibri" w:cs="Calibri"/>
        </w:rPr>
      </w:pPr>
    </w:p>
    <w:p w14:paraId="243FBCDC" w14:textId="5BBF9C1C" w:rsidR="009D30A9" w:rsidRPr="00FD63A7" w:rsidRDefault="009D30A9" w:rsidP="007D2566">
      <w:pPr>
        <w:pStyle w:val="ListParagraph"/>
        <w:numPr>
          <w:ilvl w:val="0"/>
          <w:numId w:val="24"/>
        </w:numPr>
        <w:shd w:val="clear" w:color="auto" w:fill="FFFFFF"/>
        <w:textAlignment w:val="top"/>
        <w:rPr>
          <w:rFonts w:ascii="Calibri" w:hAnsi="Calibri" w:cs="Calibri"/>
        </w:rPr>
      </w:pPr>
      <w:r w:rsidRPr="00FE5205">
        <w:rPr>
          <w:rFonts w:ascii="Calibri" w:hAnsi="Calibri" w:cs="Calibri"/>
          <w:b/>
          <w:bCs/>
        </w:rPr>
        <w:t>Water Users Association.</w:t>
      </w:r>
      <w:r w:rsidR="00621AF5" w:rsidRPr="00FD63A7">
        <w:rPr>
          <w:rFonts w:ascii="Calibri" w:hAnsi="Calibri" w:cs="Calibri"/>
        </w:rPr>
        <w:t xml:space="preserve"> </w:t>
      </w:r>
      <w:r w:rsidRPr="00FD63A7">
        <w:rPr>
          <w:rFonts w:ascii="Calibri" w:hAnsi="Calibri" w:cs="Calibri"/>
        </w:rPr>
        <w:t>A list showing articles of incorporation and stock subscriptions to the water users association.</w:t>
      </w:r>
    </w:p>
    <w:p w14:paraId="3C3CFCB8" w14:textId="3F22C82C" w:rsidR="009D30A9" w:rsidRPr="00FD63A7" w:rsidRDefault="009D30A9" w:rsidP="00E12B9B">
      <w:pPr>
        <w:shd w:val="clear" w:color="auto" w:fill="FFFFFF"/>
        <w:ind w:left="1500"/>
        <w:textAlignment w:val="top"/>
        <w:rPr>
          <w:rFonts w:ascii="Calibri" w:hAnsi="Calibri" w:cs="Calibri"/>
        </w:rPr>
      </w:pPr>
    </w:p>
    <w:p w14:paraId="0AB7EC8C" w14:textId="5EB73003" w:rsidR="009D30A9" w:rsidRPr="00FD63A7" w:rsidRDefault="009D30A9" w:rsidP="007D2566">
      <w:pPr>
        <w:pStyle w:val="ListParagraph"/>
        <w:numPr>
          <w:ilvl w:val="0"/>
          <w:numId w:val="24"/>
        </w:numPr>
        <w:shd w:val="clear" w:color="auto" w:fill="FFFFFF"/>
        <w:textAlignment w:val="top"/>
        <w:rPr>
          <w:rFonts w:ascii="Calibri" w:hAnsi="Calibri" w:cs="Calibri"/>
        </w:rPr>
      </w:pPr>
      <w:r w:rsidRPr="00FE5205">
        <w:rPr>
          <w:rFonts w:ascii="Calibri" w:hAnsi="Calibri" w:cs="Calibri"/>
          <w:b/>
          <w:bCs/>
        </w:rPr>
        <w:t>Book of Record.</w:t>
      </w:r>
      <w:r w:rsidR="00621AF5" w:rsidRPr="00FD63A7">
        <w:rPr>
          <w:rFonts w:ascii="Calibri" w:hAnsi="Calibri" w:cs="Calibri"/>
        </w:rPr>
        <w:t xml:space="preserve"> </w:t>
      </w:r>
      <w:r w:rsidRPr="00FD63A7">
        <w:rPr>
          <w:rFonts w:ascii="Calibri" w:hAnsi="Calibri" w:cs="Calibri"/>
        </w:rPr>
        <w:t>A book that brings together most of the preceding items with the exception of chattel mortgages.</w:t>
      </w:r>
    </w:p>
    <w:p w14:paraId="4CFA7832" w14:textId="4B612C2E" w:rsidR="009D30A9" w:rsidRPr="00FD63A7" w:rsidRDefault="009D30A9" w:rsidP="00E12B9B">
      <w:pPr>
        <w:shd w:val="clear" w:color="auto" w:fill="FFFFFF"/>
        <w:ind w:left="1500"/>
        <w:textAlignment w:val="top"/>
        <w:rPr>
          <w:rFonts w:ascii="Calibri" w:hAnsi="Calibri" w:cs="Calibri"/>
        </w:rPr>
      </w:pPr>
    </w:p>
    <w:p w14:paraId="3FE1FEFD" w14:textId="76BFA93C" w:rsidR="009D30A9" w:rsidRPr="00FD63A7" w:rsidRDefault="009D30A9" w:rsidP="007D2566">
      <w:pPr>
        <w:pStyle w:val="ListParagraph"/>
        <w:numPr>
          <w:ilvl w:val="0"/>
          <w:numId w:val="24"/>
        </w:numPr>
        <w:shd w:val="clear" w:color="auto" w:fill="FFFFFF"/>
        <w:textAlignment w:val="top"/>
        <w:rPr>
          <w:rFonts w:ascii="Calibri" w:hAnsi="Calibri" w:cs="Calibri"/>
        </w:rPr>
      </w:pPr>
      <w:r w:rsidRPr="00FE5205">
        <w:rPr>
          <w:rFonts w:ascii="Calibri" w:hAnsi="Calibri" w:cs="Calibri"/>
          <w:b/>
          <w:bCs/>
        </w:rPr>
        <w:t>Plat Books.</w:t>
      </w:r>
      <w:r w:rsidR="00621AF5" w:rsidRPr="00FD63A7">
        <w:rPr>
          <w:rFonts w:ascii="Calibri" w:hAnsi="Calibri" w:cs="Calibri"/>
        </w:rPr>
        <w:t xml:space="preserve"> </w:t>
      </w:r>
      <w:r w:rsidRPr="00FD63A7">
        <w:rPr>
          <w:rFonts w:ascii="Calibri" w:hAnsi="Calibri" w:cs="Calibri"/>
        </w:rPr>
        <w:t>A book of present ownership maps and plats drawn to a convenient scale.</w:t>
      </w:r>
      <w:r w:rsidR="00621AF5" w:rsidRPr="00FD63A7">
        <w:rPr>
          <w:rFonts w:ascii="Calibri" w:hAnsi="Calibri" w:cs="Calibri"/>
        </w:rPr>
        <w:t xml:space="preserve"> </w:t>
      </w:r>
      <w:r w:rsidRPr="00FD63A7">
        <w:rPr>
          <w:rFonts w:ascii="Calibri" w:hAnsi="Calibri" w:cs="Calibri"/>
        </w:rPr>
        <w:t>These books show current record owner of each tract of land in the county.</w:t>
      </w:r>
    </w:p>
    <w:p w14:paraId="5C000E2B" w14:textId="08A6B268" w:rsidR="009D30A9" w:rsidRPr="00FD63A7" w:rsidRDefault="009D30A9" w:rsidP="00E12B9B">
      <w:pPr>
        <w:shd w:val="clear" w:color="auto" w:fill="FFFFFF"/>
        <w:ind w:left="1500"/>
        <w:textAlignment w:val="top"/>
        <w:rPr>
          <w:rFonts w:ascii="Calibri" w:hAnsi="Calibri" w:cs="Calibri"/>
        </w:rPr>
      </w:pPr>
    </w:p>
    <w:p w14:paraId="092C74CC" w14:textId="31CC5297" w:rsidR="009D30A9" w:rsidRPr="00FD63A7" w:rsidRDefault="009D30A9" w:rsidP="007D2566">
      <w:pPr>
        <w:pStyle w:val="ListParagraph"/>
        <w:numPr>
          <w:ilvl w:val="0"/>
          <w:numId w:val="24"/>
        </w:numPr>
        <w:shd w:val="clear" w:color="auto" w:fill="FFFFFF"/>
        <w:textAlignment w:val="top"/>
        <w:rPr>
          <w:rFonts w:ascii="Calibri" w:hAnsi="Calibri" w:cs="Calibri"/>
        </w:rPr>
      </w:pPr>
      <w:r w:rsidRPr="00FE5205">
        <w:rPr>
          <w:rFonts w:ascii="Calibri" w:hAnsi="Calibri" w:cs="Calibri"/>
          <w:b/>
          <w:bCs/>
        </w:rPr>
        <w:t>Abstract Record or Tract Book.</w:t>
      </w:r>
      <w:r w:rsidR="00621AF5" w:rsidRPr="00FD63A7">
        <w:rPr>
          <w:rFonts w:ascii="Calibri" w:hAnsi="Calibri" w:cs="Calibri"/>
        </w:rPr>
        <w:t xml:space="preserve"> </w:t>
      </w:r>
      <w:r w:rsidRPr="00FD63A7">
        <w:rPr>
          <w:rFonts w:ascii="Calibri" w:hAnsi="Calibri" w:cs="Calibri"/>
        </w:rPr>
        <w:t>A document that shows by tract every conveyance or encumbrance or other instrument recorded, the date and character of the instrument, time of filing, and book, page, and entry number where the same is recorded.</w:t>
      </w:r>
    </w:p>
    <w:p w14:paraId="75A1E84F" w14:textId="7FFBB4DA" w:rsidR="009D30A9" w:rsidRPr="00FD63A7" w:rsidRDefault="00F54439" w:rsidP="00676D46">
      <w:pPr>
        <w:pStyle w:val="Heading5"/>
        <w:spacing w:after="240"/>
      </w:pPr>
      <w:bookmarkStart w:id="67" w:name="_Toc109885465"/>
      <w:bookmarkStart w:id="68" w:name="_Toc147481060"/>
      <w:r w:rsidRPr="00FD63A7">
        <w:t xml:space="preserve">11.22 </w:t>
      </w:r>
      <w:r w:rsidR="00334886" w:rsidRPr="00FD63A7">
        <w:t xml:space="preserve">- </w:t>
      </w:r>
      <w:r w:rsidR="009D30A9" w:rsidRPr="00FD63A7">
        <w:t>Use of County Records</w:t>
      </w:r>
      <w:bookmarkEnd w:id="67"/>
      <w:bookmarkEnd w:id="68"/>
    </w:p>
    <w:p w14:paraId="209F6763" w14:textId="5B28B1D1" w:rsidR="009D30A9" w:rsidRPr="00FD63A7" w:rsidRDefault="009D30A9" w:rsidP="00E12B9B">
      <w:pPr>
        <w:shd w:val="clear" w:color="auto" w:fill="FFFFFF"/>
        <w:textAlignment w:val="top"/>
        <w:rPr>
          <w:rFonts w:ascii="Calibri" w:hAnsi="Calibri" w:cs="Calibri"/>
        </w:rPr>
      </w:pPr>
      <w:r w:rsidRPr="00FE5205">
        <w:rPr>
          <w:rFonts w:ascii="Calibri" w:hAnsi="Calibri" w:cs="Calibri"/>
          <w:b/>
          <w:bCs/>
        </w:rPr>
        <w:t>The Recorder.</w:t>
      </w:r>
      <w:r w:rsidR="00621AF5" w:rsidRPr="00FD63A7">
        <w:rPr>
          <w:rFonts w:ascii="Calibri" w:hAnsi="Calibri" w:cs="Calibri"/>
        </w:rPr>
        <w:t xml:space="preserve"> </w:t>
      </w:r>
      <w:r w:rsidRPr="00FD63A7">
        <w:rPr>
          <w:rFonts w:ascii="Calibri" w:hAnsi="Calibri" w:cs="Calibri"/>
        </w:rPr>
        <w:t>Recorders can provide names of grantors and grantees, the location, the price paid and the approximate date; or they can provide the name of a contact who has this information.</w:t>
      </w:r>
      <w:r w:rsidR="00621AF5" w:rsidRPr="00FD63A7">
        <w:rPr>
          <w:rFonts w:ascii="Calibri" w:hAnsi="Calibri" w:cs="Calibri"/>
        </w:rPr>
        <w:t xml:space="preserve"> </w:t>
      </w:r>
      <w:r w:rsidRPr="00FD63A7">
        <w:rPr>
          <w:rFonts w:ascii="Calibri" w:hAnsi="Calibri" w:cs="Calibri"/>
        </w:rPr>
        <w:t>The assessor, treasurer, and county clerk also can provide assistance; however, the recorder is the key contact to track down realty transactions.</w:t>
      </w:r>
    </w:p>
    <w:p w14:paraId="1E4E04DA" w14:textId="1CE4050E" w:rsidR="009D30A9" w:rsidRPr="00FD63A7" w:rsidRDefault="009D30A9" w:rsidP="00E12B9B">
      <w:pPr>
        <w:shd w:val="clear" w:color="auto" w:fill="FFFFFF"/>
        <w:ind w:left="780"/>
        <w:textAlignment w:val="top"/>
        <w:rPr>
          <w:rFonts w:ascii="Calibri" w:hAnsi="Calibri" w:cs="Calibri"/>
        </w:rPr>
      </w:pPr>
    </w:p>
    <w:p w14:paraId="321CE867" w14:textId="4BD85E65" w:rsidR="009D30A9" w:rsidRPr="00FD63A7" w:rsidRDefault="009D30A9" w:rsidP="00E12B9B">
      <w:pPr>
        <w:shd w:val="clear" w:color="auto" w:fill="FFFFFF"/>
        <w:textAlignment w:val="top"/>
        <w:rPr>
          <w:rFonts w:ascii="Calibri" w:hAnsi="Calibri" w:cs="Calibri"/>
        </w:rPr>
      </w:pPr>
      <w:r w:rsidRPr="00FE5205">
        <w:rPr>
          <w:rFonts w:ascii="Calibri" w:hAnsi="Calibri" w:cs="Calibri"/>
          <w:b/>
          <w:bCs/>
        </w:rPr>
        <w:t>Names.</w:t>
      </w:r>
      <w:r w:rsidR="00621AF5" w:rsidRPr="00FD63A7">
        <w:rPr>
          <w:rFonts w:ascii="Calibri" w:hAnsi="Calibri" w:cs="Calibri"/>
        </w:rPr>
        <w:t xml:space="preserve"> </w:t>
      </w:r>
      <w:r w:rsidRPr="00FD63A7">
        <w:rPr>
          <w:rFonts w:ascii="Calibri" w:hAnsi="Calibri" w:cs="Calibri"/>
        </w:rPr>
        <w:t>Spelling of names is important; many names are misspelled.</w:t>
      </w:r>
      <w:r w:rsidR="00621AF5" w:rsidRPr="00FD63A7">
        <w:rPr>
          <w:rFonts w:ascii="Calibri" w:hAnsi="Calibri" w:cs="Calibri"/>
        </w:rPr>
        <w:t xml:space="preserve"> </w:t>
      </w:r>
      <w:r w:rsidRPr="00FD63A7">
        <w:rPr>
          <w:rFonts w:ascii="Calibri" w:hAnsi="Calibri" w:cs="Calibri"/>
        </w:rPr>
        <w:t>For example, John O. Malley, the name in the deed, would appear under the letter M in the grantor or grantee index.</w:t>
      </w:r>
      <w:r w:rsidR="00621AF5" w:rsidRPr="00FD63A7">
        <w:rPr>
          <w:rFonts w:ascii="Calibri" w:hAnsi="Calibri" w:cs="Calibri"/>
        </w:rPr>
        <w:t xml:space="preserve"> </w:t>
      </w:r>
      <w:r w:rsidRPr="00FD63A7">
        <w:rPr>
          <w:rFonts w:ascii="Calibri" w:hAnsi="Calibri" w:cs="Calibri"/>
        </w:rPr>
        <w:t>However, a mortgage for the same person was made under John O'Malley.</w:t>
      </w:r>
      <w:r w:rsidR="00621AF5" w:rsidRPr="00FD63A7">
        <w:rPr>
          <w:rFonts w:ascii="Calibri" w:hAnsi="Calibri" w:cs="Calibri"/>
        </w:rPr>
        <w:t xml:space="preserve"> </w:t>
      </w:r>
      <w:r w:rsidRPr="00FD63A7">
        <w:rPr>
          <w:rFonts w:ascii="Calibri" w:hAnsi="Calibri" w:cs="Calibri"/>
        </w:rPr>
        <w:t>The mortgage would appear under the letter O.</w:t>
      </w:r>
      <w:r w:rsidR="00621AF5" w:rsidRPr="00FD63A7">
        <w:rPr>
          <w:rFonts w:ascii="Calibri" w:hAnsi="Calibri" w:cs="Calibri"/>
        </w:rPr>
        <w:t xml:space="preserve"> </w:t>
      </w:r>
      <w:r w:rsidRPr="00FD63A7">
        <w:rPr>
          <w:rFonts w:ascii="Calibri" w:hAnsi="Calibri" w:cs="Calibri"/>
        </w:rPr>
        <w:t>If the name searched for does not show up in the proper location, continue searching under probable misspelling.</w:t>
      </w:r>
    </w:p>
    <w:p w14:paraId="1A0C7CA8" w14:textId="63C86BE1" w:rsidR="009D30A9" w:rsidRPr="00FD63A7" w:rsidRDefault="009D30A9" w:rsidP="00E12B9B">
      <w:pPr>
        <w:shd w:val="clear" w:color="auto" w:fill="FFFFFF"/>
        <w:ind w:left="780"/>
        <w:textAlignment w:val="top"/>
        <w:rPr>
          <w:rFonts w:ascii="Calibri" w:hAnsi="Calibri" w:cs="Calibri"/>
        </w:rPr>
      </w:pPr>
    </w:p>
    <w:p w14:paraId="6C16E636" w14:textId="111C61E6" w:rsidR="009D30A9" w:rsidRPr="00FD63A7" w:rsidRDefault="009D30A9" w:rsidP="00E12B9B">
      <w:pPr>
        <w:shd w:val="clear" w:color="auto" w:fill="FFFFFF"/>
        <w:textAlignment w:val="top"/>
        <w:rPr>
          <w:rFonts w:ascii="Calibri" w:hAnsi="Calibri" w:cs="Calibri"/>
        </w:rPr>
      </w:pPr>
      <w:r w:rsidRPr="00FE5205">
        <w:rPr>
          <w:rFonts w:ascii="Calibri" w:hAnsi="Calibri" w:cs="Calibri"/>
          <w:b/>
          <w:bCs/>
        </w:rPr>
        <w:t>Locating Documents.</w:t>
      </w:r>
      <w:r w:rsidR="00621AF5" w:rsidRPr="00FD63A7">
        <w:rPr>
          <w:rFonts w:ascii="Calibri" w:hAnsi="Calibri" w:cs="Calibri"/>
        </w:rPr>
        <w:t xml:space="preserve"> </w:t>
      </w:r>
      <w:r w:rsidRPr="00FD63A7">
        <w:rPr>
          <w:rFonts w:ascii="Calibri" w:hAnsi="Calibri" w:cs="Calibri"/>
        </w:rPr>
        <w:t>The quickest way to find documents in a recorder's office is by the book, volume, and page number of the type of instrument sought.</w:t>
      </w:r>
      <w:r w:rsidR="00621AF5" w:rsidRPr="00FD63A7">
        <w:rPr>
          <w:rFonts w:ascii="Calibri" w:hAnsi="Calibri" w:cs="Calibri"/>
        </w:rPr>
        <w:t xml:space="preserve"> </w:t>
      </w:r>
      <w:r w:rsidRPr="00FD63A7">
        <w:rPr>
          <w:rFonts w:ascii="Calibri" w:hAnsi="Calibri" w:cs="Calibri"/>
        </w:rPr>
        <w:t xml:space="preserve">If the book, volume, and page </w:t>
      </w:r>
      <w:r w:rsidRPr="00FD63A7">
        <w:rPr>
          <w:rFonts w:ascii="Calibri" w:hAnsi="Calibri" w:cs="Calibri"/>
        </w:rPr>
        <w:lastRenderedPageBreak/>
        <w:t>number are not available, the instrument may be located by the name of the grantor or grantee and the township, range, and section.</w:t>
      </w:r>
      <w:r w:rsidR="00621AF5" w:rsidRPr="00FD63A7">
        <w:rPr>
          <w:rFonts w:ascii="Calibri" w:hAnsi="Calibri" w:cs="Calibri"/>
        </w:rPr>
        <w:t xml:space="preserve"> </w:t>
      </w:r>
      <w:r w:rsidRPr="00FD63A7">
        <w:rPr>
          <w:rFonts w:ascii="Calibri" w:hAnsi="Calibri" w:cs="Calibri"/>
        </w:rPr>
        <w:t>The recorder's assistance may be necessary initially to research county records or to find obscure documents.</w:t>
      </w:r>
    </w:p>
    <w:p w14:paraId="70537A47" w14:textId="53EFDE4B" w:rsidR="009D30A9" w:rsidRPr="00FD63A7" w:rsidRDefault="00F54439" w:rsidP="00676D46">
      <w:pPr>
        <w:pStyle w:val="Heading5"/>
        <w:spacing w:after="240"/>
      </w:pPr>
      <w:bookmarkStart w:id="69" w:name="_Toc109885466"/>
      <w:bookmarkStart w:id="70" w:name="_Toc147481061"/>
      <w:r w:rsidRPr="00FD63A7">
        <w:t xml:space="preserve">11.23 </w:t>
      </w:r>
      <w:r w:rsidR="00A05628" w:rsidRPr="00FD63A7">
        <w:t xml:space="preserve">- </w:t>
      </w:r>
      <w:r w:rsidR="009D30A9" w:rsidRPr="00FD63A7">
        <w:t>State Records</w:t>
      </w:r>
      <w:bookmarkEnd w:id="69"/>
      <w:bookmarkEnd w:id="70"/>
    </w:p>
    <w:p w14:paraId="4939DBC4" w14:textId="2029A31A" w:rsidR="009D30A9" w:rsidRPr="00FD63A7" w:rsidRDefault="009D30A9" w:rsidP="00E12B9B">
      <w:pPr>
        <w:shd w:val="clear" w:color="auto" w:fill="FFFFFF"/>
        <w:textAlignment w:val="top"/>
        <w:rPr>
          <w:rFonts w:ascii="Calibri" w:hAnsi="Calibri" w:cs="Calibri"/>
        </w:rPr>
      </w:pPr>
      <w:r w:rsidRPr="00FE5205">
        <w:rPr>
          <w:rFonts w:ascii="Calibri" w:hAnsi="Calibri" w:cs="Calibri"/>
          <w:b/>
          <w:bCs/>
        </w:rPr>
        <w:t>Location of Records</w:t>
      </w:r>
      <w:r w:rsidRPr="00FD63A7">
        <w:rPr>
          <w:rFonts w:ascii="Calibri" w:hAnsi="Calibri" w:cs="Calibri"/>
        </w:rPr>
        <w:t>.</w:t>
      </w:r>
      <w:r w:rsidR="00621AF5" w:rsidRPr="00FD63A7">
        <w:rPr>
          <w:rFonts w:ascii="Calibri" w:hAnsi="Calibri" w:cs="Calibri"/>
        </w:rPr>
        <w:t xml:space="preserve"> </w:t>
      </w:r>
      <w:r w:rsidRPr="00FD63A7">
        <w:rPr>
          <w:rFonts w:ascii="Calibri" w:hAnsi="Calibri" w:cs="Calibri"/>
        </w:rPr>
        <w:t>Records of the State Land Board or the State Land Commission, as it is called in some States, are frequently beneficial in title claim cases.</w:t>
      </w:r>
      <w:r w:rsidR="00621AF5" w:rsidRPr="00FD63A7">
        <w:rPr>
          <w:rFonts w:ascii="Calibri" w:hAnsi="Calibri" w:cs="Calibri"/>
        </w:rPr>
        <w:t xml:space="preserve"> </w:t>
      </w:r>
      <w:r w:rsidRPr="00FD63A7">
        <w:rPr>
          <w:rFonts w:ascii="Calibri" w:hAnsi="Calibri" w:cs="Calibri"/>
        </w:rPr>
        <w:t>The records kept in this office deal with all lands granted to the State by the United States or others including the State's claim to the bed of any lake or stream which the State perceives to be navigable for title purposes.</w:t>
      </w:r>
      <w:r w:rsidR="00621AF5" w:rsidRPr="00FD63A7">
        <w:rPr>
          <w:rFonts w:ascii="Calibri" w:hAnsi="Calibri" w:cs="Calibri"/>
        </w:rPr>
        <w:t xml:space="preserve"> </w:t>
      </w:r>
      <w:r w:rsidRPr="00FD63A7">
        <w:rPr>
          <w:rFonts w:ascii="Calibri" w:hAnsi="Calibri" w:cs="Calibri"/>
        </w:rPr>
        <w:t>These records also include lands or interest in lands granted by the State to others.</w:t>
      </w:r>
      <w:r w:rsidR="00FE5205">
        <w:rPr>
          <w:rFonts w:ascii="Calibri" w:hAnsi="Calibri" w:cs="Calibri"/>
        </w:rPr>
        <w:t xml:space="preserve"> </w:t>
      </w:r>
    </w:p>
    <w:p w14:paraId="4BB0CD5D" w14:textId="77777777" w:rsidR="009D30A9" w:rsidRPr="00FE5205" w:rsidRDefault="009D30A9" w:rsidP="009D30A9">
      <w:pPr>
        <w:shd w:val="clear" w:color="auto" w:fill="FFFFFF"/>
        <w:textAlignment w:val="top"/>
        <w:rPr>
          <w:rFonts w:ascii="Calibri" w:hAnsi="Calibri" w:cs="Calibri"/>
          <w:b/>
          <w:bCs/>
        </w:rPr>
      </w:pPr>
      <w:r w:rsidRPr="00FE5205">
        <w:rPr>
          <w:rFonts w:ascii="Calibri" w:hAnsi="Calibri" w:cs="Calibri"/>
          <w:b/>
          <w:bCs/>
        </w:rPr>
        <w:t> </w:t>
      </w:r>
    </w:p>
    <w:p w14:paraId="58C3367C" w14:textId="4E4222CC" w:rsidR="009D30A9" w:rsidRPr="00FD63A7" w:rsidRDefault="009D30A9" w:rsidP="00E12B9B">
      <w:pPr>
        <w:shd w:val="clear" w:color="auto" w:fill="FFFFFF"/>
        <w:textAlignment w:val="top"/>
        <w:rPr>
          <w:rFonts w:ascii="Calibri" w:hAnsi="Calibri" w:cs="Calibri"/>
        </w:rPr>
      </w:pPr>
      <w:r w:rsidRPr="00FE5205">
        <w:rPr>
          <w:rFonts w:ascii="Calibri" w:hAnsi="Calibri" w:cs="Calibri"/>
          <w:b/>
          <w:bCs/>
        </w:rPr>
        <w:t>Central Index.</w:t>
      </w:r>
      <w:r w:rsidR="00621AF5" w:rsidRPr="00FD63A7">
        <w:rPr>
          <w:rFonts w:ascii="Calibri" w:hAnsi="Calibri" w:cs="Calibri"/>
        </w:rPr>
        <w:t xml:space="preserve"> </w:t>
      </w:r>
      <w:r w:rsidRPr="00FD63A7">
        <w:rPr>
          <w:rFonts w:ascii="Calibri" w:hAnsi="Calibri" w:cs="Calibri"/>
        </w:rPr>
        <w:t>The State indexes records in a central index normally under custody of the State Land Board.</w:t>
      </w:r>
      <w:r w:rsidR="00621AF5" w:rsidRPr="00FD63A7">
        <w:rPr>
          <w:rFonts w:ascii="Calibri" w:hAnsi="Calibri" w:cs="Calibri"/>
        </w:rPr>
        <w:t xml:space="preserve"> </w:t>
      </w:r>
      <w:r w:rsidRPr="00FD63A7">
        <w:rPr>
          <w:rFonts w:ascii="Calibri" w:hAnsi="Calibri" w:cs="Calibri"/>
        </w:rPr>
        <w:t>The index includes the following types of information</w:t>
      </w:r>
      <w:r w:rsidR="00621AF5" w:rsidRPr="00FD63A7">
        <w:rPr>
          <w:rFonts w:ascii="Calibri" w:hAnsi="Calibri" w:cs="Calibri"/>
        </w:rPr>
        <w:t xml:space="preserve">: </w:t>
      </w:r>
      <w:r w:rsidRPr="00FD63A7">
        <w:rPr>
          <w:rFonts w:ascii="Calibri" w:hAnsi="Calibri" w:cs="Calibri"/>
        </w:rPr>
        <w:t>legal description of a land transaction; when the land was acquired, leased, or disposed of; where it is possible to find abstracts, deeds, contracts, or indexes of ownership to the land; the name of the State agency acquiring, using, holding, or disposing of the land; the name of grantor or grantee if the land disposed of was disposed; and nature of State's interest in the land disposed of.</w:t>
      </w:r>
    </w:p>
    <w:p w14:paraId="540E1ABF" w14:textId="77777777" w:rsidR="009D30A9" w:rsidRPr="00FD63A7" w:rsidRDefault="009D30A9" w:rsidP="009D30A9">
      <w:pPr>
        <w:shd w:val="clear" w:color="auto" w:fill="FFFFFF"/>
        <w:textAlignment w:val="top"/>
        <w:rPr>
          <w:rFonts w:ascii="Calibri" w:hAnsi="Calibri" w:cs="Calibri"/>
        </w:rPr>
      </w:pPr>
      <w:r w:rsidRPr="00FD63A7">
        <w:rPr>
          <w:rFonts w:ascii="Calibri" w:hAnsi="Calibri" w:cs="Calibri"/>
        </w:rPr>
        <w:t> </w:t>
      </w:r>
    </w:p>
    <w:p w14:paraId="3C24FA36" w14:textId="11277AB1" w:rsidR="009D30A9" w:rsidRPr="00FD63A7" w:rsidRDefault="009D30A9" w:rsidP="009D30A9">
      <w:pPr>
        <w:shd w:val="clear" w:color="auto" w:fill="FFFFFF"/>
        <w:textAlignment w:val="top"/>
        <w:rPr>
          <w:rFonts w:ascii="Calibri" w:hAnsi="Calibri" w:cs="Calibri"/>
        </w:rPr>
      </w:pPr>
      <w:r w:rsidRPr="00FE5205">
        <w:rPr>
          <w:rFonts w:ascii="Calibri" w:hAnsi="Calibri" w:cs="Calibri"/>
          <w:b/>
          <w:bCs/>
        </w:rPr>
        <w:t>Reasons to Visit.</w:t>
      </w:r>
      <w:r w:rsidR="00621AF5" w:rsidRPr="00FD63A7">
        <w:rPr>
          <w:rFonts w:ascii="Calibri" w:hAnsi="Calibri" w:cs="Calibri"/>
        </w:rPr>
        <w:t xml:space="preserve"> </w:t>
      </w:r>
      <w:r w:rsidRPr="00FD63A7">
        <w:rPr>
          <w:rFonts w:ascii="Calibri" w:hAnsi="Calibri" w:cs="Calibri"/>
        </w:rPr>
        <w:t>Reasons to visit this office include the need to research:</w:t>
      </w:r>
      <w:r w:rsidR="00435ACA" w:rsidRPr="00FD63A7">
        <w:rPr>
          <w:rFonts w:ascii="Calibri" w:hAnsi="Calibri" w:cs="Calibri"/>
        </w:rPr>
        <w:br/>
      </w:r>
    </w:p>
    <w:p w14:paraId="719FC7E0" w14:textId="42195B7D" w:rsidR="009D30A9" w:rsidRPr="00FD63A7" w:rsidRDefault="009D30A9" w:rsidP="007D2566">
      <w:pPr>
        <w:pStyle w:val="ListParagraph"/>
        <w:numPr>
          <w:ilvl w:val="0"/>
          <w:numId w:val="53"/>
        </w:numPr>
        <w:shd w:val="clear" w:color="auto" w:fill="FFFFFF"/>
        <w:textAlignment w:val="top"/>
        <w:rPr>
          <w:rFonts w:ascii="Calibri" w:hAnsi="Calibri" w:cs="Calibri"/>
        </w:rPr>
      </w:pPr>
      <w:r w:rsidRPr="00FD63A7">
        <w:rPr>
          <w:rFonts w:ascii="Calibri" w:hAnsi="Calibri" w:cs="Calibri"/>
        </w:rPr>
        <w:t>Ownership of land.</w:t>
      </w:r>
      <w:r w:rsidR="00850CC6" w:rsidRPr="00FD63A7">
        <w:rPr>
          <w:rFonts w:ascii="Calibri" w:hAnsi="Calibri" w:cs="Calibri"/>
        </w:rPr>
        <w:br/>
      </w:r>
    </w:p>
    <w:p w14:paraId="19C3C98C" w14:textId="61D7B315" w:rsidR="009D30A9" w:rsidRPr="00FD63A7" w:rsidRDefault="009D30A9" w:rsidP="007D2566">
      <w:pPr>
        <w:pStyle w:val="ListParagraph"/>
        <w:numPr>
          <w:ilvl w:val="0"/>
          <w:numId w:val="53"/>
        </w:numPr>
        <w:shd w:val="clear" w:color="auto" w:fill="FFFFFF"/>
        <w:textAlignment w:val="top"/>
        <w:rPr>
          <w:rFonts w:ascii="Calibri" w:hAnsi="Calibri" w:cs="Calibri"/>
        </w:rPr>
      </w:pPr>
      <w:r w:rsidRPr="00FD63A7">
        <w:rPr>
          <w:rFonts w:ascii="Calibri" w:hAnsi="Calibri" w:cs="Calibri"/>
        </w:rPr>
        <w:t>State oil and gas leases.</w:t>
      </w:r>
      <w:r w:rsidR="00850CC6" w:rsidRPr="00FD63A7">
        <w:rPr>
          <w:rFonts w:ascii="Calibri" w:hAnsi="Calibri" w:cs="Calibri"/>
        </w:rPr>
        <w:br/>
      </w:r>
    </w:p>
    <w:p w14:paraId="0717CC5D" w14:textId="2AFE2351" w:rsidR="009D30A9" w:rsidRPr="00FD63A7" w:rsidRDefault="009D30A9" w:rsidP="007D2566">
      <w:pPr>
        <w:pStyle w:val="ListParagraph"/>
        <w:numPr>
          <w:ilvl w:val="0"/>
          <w:numId w:val="53"/>
        </w:numPr>
        <w:shd w:val="clear" w:color="auto" w:fill="FFFFFF"/>
        <w:textAlignment w:val="top"/>
        <w:rPr>
          <w:rFonts w:ascii="Calibri" w:hAnsi="Calibri" w:cs="Calibri"/>
        </w:rPr>
      </w:pPr>
      <w:r w:rsidRPr="00FD63A7">
        <w:rPr>
          <w:rFonts w:ascii="Calibri" w:hAnsi="Calibri" w:cs="Calibri"/>
        </w:rPr>
        <w:t>Rights-of-way the State may have.</w:t>
      </w:r>
      <w:r w:rsidR="00850CC6" w:rsidRPr="00FD63A7">
        <w:rPr>
          <w:rFonts w:ascii="Calibri" w:hAnsi="Calibri" w:cs="Calibri"/>
        </w:rPr>
        <w:br/>
      </w:r>
    </w:p>
    <w:p w14:paraId="3707D0B8" w14:textId="729DA979" w:rsidR="009D30A9" w:rsidRPr="00FD63A7" w:rsidRDefault="009D30A9" w:rsidP="007D2566">
      <w:pPr>
        <w:pStyle w:val="ListParagraph"/>
        <w:numPr>
          <w:ilvl w:val="0"/>
          <w:numId w:val="53"/>
        </w:numPr>
        <w:shd w:val="clear" w:color="auto" w:fill="FFFFFF"/>
        <w:textAlignment w:val="top"/>
        <w:rPr>
          <w:rFonts w:ascii="Calibri" w:hAnsi="Calibri" w:cs="Calibri"/>
        </w:rPr>
      </w:pPr>
      <w:r w:rsidRPr="00FD63A7">
        <w:rPr>
          <w:rFonts w:ascii="Calibri" w:hAnsi="Calibri" w:cs="Calibri"/>
        </w:rPr>
        <w:t>State mineral reservations.</w:t>
      </w:r>
      <w:r w:rsidR="00850CC6" w:rsidRPr="00FD63A7">
        <w:rPr>
          <w:rFonts w:ascii="Calibri" w:hAnsi="Calibri" w:cs="Calibri"/>
        </w:rPr>
        <w:br/>
      </w:r>
    </w:p>
    <w:p w14:paraId="41DF00E1" w14:textId="257B7900" w:rsidR="009D30A9" w:rsidRPr="00FD63A7" w:rsidRDefault="009D30A9" w:rsidP="007D2566">
      <w:pPr>
        <w:pStyle w:val="ListParagraph"/>
        <w:numPr>
          <w:ilvl w:val="0"/>
          <w:numId w:val="53"/>
        </w:numPr>
        <w:shd w:val="clear" w:color="auto" w:fill="FFFFFF"/>
        <w:textAlignment w:val="top"/>
        <w:rPr>
          <w:rFonts w:ascii="Calibri" w:hAnsi="Calibri" w:cs="Calibri"/>
        </w:rPr>
      </w:pPr>
      <w:r w:rsidRPr="00FD63A7">
        <w:rPr>
          <w:rFonts w:ascii="Calibri" w:hAnsi="Calibri" w:cs="Calibri"/>
        </w:rPr>
        <w:t>Transaction evidence.</w:t>
      </w:r>
    </w:p>
    <w:p w14:paraId="53F6411D" w14:textId="110A93FE" w:rsidR="00F54439" w:rsidRPr="00FD63A7" w:rsidRDefault="00F54439" w:rsidP="00676D46">
      <w:pPr>
        <w:pStyle w:val="Heading5"/>
        <w:spacing w:after="240"/>
      </w:pPr>
      <w:bookmarkStart w:id="71" w:name="_Toc109885467"/>
      <w:bookmarkStart w:id="72" w:name="_Toc147481062"/>
      <w:r w:rsidRPr="00FD63A7">
        <w:t xml:space="preserve">11.24 </w:t>
      </w:r>
      <w:r w:rsidR="00850CC6" w:rsidRPr="00FD63A7">
        <w:t xml:space="preserve">- </w:t>
      </w:r>
      <w:r w:rsidR="009D30A9" w:rsidRPr="00FD63A7">
        <w:t>Bureau of Land Management Records</w:t>
      </w:r>
      <w:bookmarkEnd w:id="71"/>
      <w:bookmarkEnd w:id="72"/>
      <w:r w:rsidR="00621AF5" w:rsidRPr="00FD63A7">
        <w:t xml:space="preserve"> </w:t>
      </w:r>
    </w:p>
    <w:p w14:paraId="3F6E4F27" w14:textId="5DDC3490" w:rsidR="009D30A9" w:rsidRPr="00FD63A7" w:rsidRDefault="009D30A9" w:rsidP="009D30A9">
      <w:pPr>
        <w:shd w:val="clear" w:color="auto" w:fill="FFFFFF"/>
        <w:textAlignment w:val="top"/>
        <w:rPr>
          <w:rFonts w:ascii="Calibri" w:hAnsi="Calibri" w:cs="Calibri"/>
        </w:rPr>
      </w:pPr>
      <w:r w:rsidRPr="00FD63A7">
        <w:rPr>
          <w:rFonts w:ascii="Calibri" w:hAnsi="Calibri" w:cs="Calibri"/>
        </w:rPr>
        <w:t>It is important in title claim cases to check the Forest Service status record against the BLM records and to reconcile any differences.</w:t>
      </w:r>
      <w:r w:rsidR="00621AF5" w:rsidRPr="00FD63A7">
        <w:rPr>
          <w:rFonts w:ascii="Calibri" w:hAnsi="Calibri" w:cs="Calibri"/>
        </w:rPr>
        <w:t xml:space="preserve"> </w:t>
      </w:r>
      <w:r w:rsidRPr="00FD63A7">
        <w:rPr>
          <w:rFonts w:ascii="Calibri" w:hAnsi="Calibri" w:cs="Calibri"/>
        </w:rPr>
        <w:t>The BLM, successor to the General Land Office, is responsible for the performance of the executive duties relative to the maintenance of records of original survey and the appropriation, entry, settlement, sale, and related activities on the public lands of the United States, subject to appropriation and entry.</w:t>
      </w:r>
    </w:p>
    <w:p w14:paraId="42E830D4" w14:textId="2A11B414" w:rsidR="00F54439" w:rsidRPr="00FD63A7" w:rsidRDefault="009D30A9" w:rsidP="009D30A9">
      <w:pPr>
        <w:shd w:val="clear" w:color="auto" w:fill="FFFFFF"/>
        <w:textAlignment w:val="top"/>
        <w:rPr>
          <w:rFonts w:ascii="Calibri" w:hAnsi="Calibri" w:cs="Calibri"/>
        </w:rPr>
      </w:pPr>
      <w:r w:rsidRPr="00FD63A7">
        <w:rPr>
          <w:rFonts w:ascii="Calibri" w:hAnsi="Calibri" w:cs="Calibri"/>
        </w:rPr>
        <w:t> </w:t>
      </w:r>
    </w:p>
    <w:p w14:paraId="679A1F3B" w14:textId="1BACEAD1" w:rsidR="009D30A9" w:rsidRPr="00FE5205" w:rsidRDefault="009D30A9" w:rsidP="007D2566">
      <w:pPr>
        <w:pStyle w:val="ListParagraph"/>
        <w:numPr>
          <w:ilvl w:val="0"/>
          <w:numId w:val="16"/>
        </w:numPr>
        <w:shd w:val="clear" w:color="auto" w:fill="FFFFFF"/>
        <w:textAlignment w:val="top"/>
        <w:rPr>
          <w:rFonts w:ascii="Calibri" w:hAnsi="Calibri" w:cs="Calibri"/>
          <w:b/>
          <w:bCs/>
        </w:rPr>
      </w:pPr>
      <w:r w:rsidRPr="00FE5205">
        <w:rPr>
          <w:rFonts w:ascii="Calibri" w:hAnsi="Calibri" w:cs="Calibri"/>
          <w:b/>
          <w:bCs/>
        </w:rPr>
        <w:t>Kind of Information Provided.</w:t>
      </w:r>
      <w:r w:rsidR="00850CC6" w:rsidRPr="00FE5205">
        <w:rPr>
          <w:rFonts w:ascii="Calibri" w:hAnsi="Calibri" w:cs="Calibri"/>
          <w:b/>
          <w:bCs/>
        </w:rPr>
        <w:br/>
      </w:r>
    </w:p>
    <w:p w14:paraId="1EAD09C8" w14:textId="53B9024E" w:rsidR="009D30A9" w:rsidRPr="00FD63A7" w:rsidRDefault="009D30A9" w:rsidP="007D2566">
      <w:pPr>
        <w:pStyle w:val="ListParagraph"/>
        <w:numPr>
          <w:ilvl w:val="2"/>
          <w:numId w:val="27"/>
        </w:numPr>
        <w:shd w:val="clear" w:color="auto" w:fill="FFFFFF"/>
        <w:ind w:left="1080" w:hanging="360"/>
        <w:textAlignment w:val="top"/>
        <w:rPr>
          <w:rFonts w:ascii="Calibri" w:hAnsi="Calibri" w:cs="Calibri"/>
        </w:rPr>
      </w:pPr>
      <w:r w:rsidRPr="00FD63A7">
        <w:rPr>
          <w:rFonts w:ascii="Calibri" w:hAnsi="Calibri" w:cs="Calibri"/>
        </w:rPr>
        <w:t>Orders relative to jurisdiction of Federal lands.</w:t>
      </w:r>
      <w:r w:rsidR="00850CC6" w:rsidRPr="00FD63A7">
        <w:rPr>
          <w:rFonts w:ascii="Calibri" w:hAnsi="Calibri" w:cs="Calibri"/>
        </w:rPr>
        <w:br/>
      </w:r>
    </w:p>
    <w:p w14:paraId="6F5CEDFC" w14:textId="7B9A54E1" w:rsidR="009D30A9" w:rsidRPr="00FD63A7" w:rsidRDefault="009D30A9" w:rsidP="007D2566">
      <w:pPr>
        <w:pStyle w:val="ListParagraph"/>
        <w:numPr>
          <w:ilvl w:val="2"/>
          <w:numId w:val="27"/>
        </w:numPr>
        <w:shd w:val="clear" w:color="auto" w:fill="FFFFFF"/>
        <w:ind w:left="1080" w:hanging="360"/>
        <w:textAlignment w:val="top"/>
        <w:rPr>
          <w:rFonts w:ascii="Calibri" w:hAnsi="Calibri" w:cs="Calibri"/>
        </w:rPr>
      </w:pPr>
      <w:r w:rsidRPr="00FD63A7">
        <w:rPr>
          <w:rFonts w:ascii="Calibri" w:hAnsi="Calibri" w:cs="Calibri"/>
        </w:rPr>
        <w:lastRenderedPageBreak/>
        <w:t>Withdrawals for administrative sites, power sites, and so forth.</w:t>
      </w:r>
      <w:r w:rsidR="00850CC6" w:rsidRPr="00FD63A7">
        <w:rPr>
          <w:rFonts w:ascii="Calibri" w:hAnsi="Calibri" w:cs="Calibri"/>
        </w:rPr>
        <w:br/>
      </w:r>
    </w:p>
    <w:p w14:paraId="5B22BC74" w14:textId="6AB7472D" w:rsidR="009D30A9" w:rsidRPr="00FD63A7" w:rsidRDefault="009D30A9" w:rsidP="007D2566">
      <w:pPr>
        <w:pStyle w:val="ListParagraph"/>
        <w:numPr>
          <w:ilvl w:val="2"/>
          <w:numId w:val="27"/>
        </w:numPr>
        <w:shd w:val="clear" w:color="auto" w:fill="FFFFFF"/>
        <w:ind w:left="1080" w:hanging="360"/>
        <w:textAlignment w:val="top"/>
        <w:rPr>
          <w:rFonts w:ascii="Calibri" w:hAnsi="Calibri" w:cs="Calibri"/>
        </w:rPr>
      </w:pPr>
      <w:r w:rsidRPr="00FD63A7">
        <w:rPr>
          <w:rFonts w:ascii="Calibri" w:hAnsi="Calibri" w:cs="Calibri"/>
        </w:rPr>
        <w:t>Survey plats, including mineral surveys.</w:t>
      </w:r>
      <w:r w:rsidR="00850CC6" w:rsidRPr="00FD63A7">
        <w:rPr>
          <w:rFonts w:ascii="Calibri" w:hAnsi="Calibri" w:cs="Calibri"/>
        </w:rPr>
        <w:br/>
      </w:r>
    </w:p>
    <w:p w14:paraId="5EA49B29" w14:textId="14328AE7" w:rsidR="009D30A9" w:rsidRPr="00FD63A7" w:rsidRDefault="009D30A9" w:rsidP="007D2566">
      <w:pPr>
        <w:pStyle w:val="ListParagraph"/>
        <w:numPr>
          <w:ilvl w:val="2"/>
          <w:numId w:val="27"/>
        </w:numPr>
        <w:shd w:val="clear" w:color="auto" w:fill="FFFFFF"/>
        <w:ind w:left="1080" w:hanging="360"/>
        <w:textAlignment w:val="top"/>
        <w:rPr>
          <w:rFonts w:ascii="Calibri" w:hAnsi="Calibri" w:cs="Calibri"/>
        </w:rPr>
      </w:pPr>
      <w:r w:rsidRPr="00FD63A7">
        <w:rPr>
          <w:rFonts w:ascii="Calibri" w:hAnsi="Calibri" w:cs="Calibri"/>
        </w:rPr>
        <w:t>Survey plat field notes.</w:t>
      </w:r>
      <w:r w:rsidR="00850CC6" w:rsidRPr="00FD63A7">
        <w:rPr>
          <w:rFonts w:ascii="Calibri" w:hAnsi="Calibri" w:cs="Calibri"/>
        </w:rPr>
        <w:br/>
      </w:r>
    </w:p>
    <w:p w14:paraId="6BE158BF" w14:textId="72077590" w:rsidR="009D30A9" w:rsidRPr="00FD63A7" w:rsidRDefault="009D30A9" w:rsidP="007D2566">
      <w:pPr>
        <w:pStyle w:val="ListParagraph"/>
        <w:numPr>
          <w:ilvl w:val="2"/>
          <w:numId w:val="27"/>
        </w:numPr>
        <w:shd w:val="clear" w:color="auto" w:fill="FFFFFF"/>
        <w:ind w:left="1080" w:hanging="360"/>
        <w:textAlignment w:val="top"/>
        <w:rPr>
          <w:rFonts w:ascii="Calibri" w:hAnsi="Calibri" w:cs="Calibri"/>
        </w:rPr>
      </w:pPr>
      <w:r w:rsidRPr="00FD63A7">
        <w:rPr>
          <w:rFonts w:ascii="Calibri" w:hAnsi="Calibri" w:cs="Calibri"/>
        </w:rPr>
        <w:t>Patents by number, name, and date.</w:t>
      </w:r>
      <w:r w:rsidR="00850CC6" w:rsidRPr="00FD63A7">
        <w:rPr>
          <w:rFonts w:ascii="Calibri" w:hAnsi="Calibri" w:cs="Calibri"/>
        </w:rPr>
        <w:br/>
      </w:r>
    </w:p>
    <w:p w14:paraId="3F1683F5" w14:textId="2336179D" w:rsidR="009D30A9" w:rsidRPr="00FD63A7" w:rsidRDefault="009D30A9" w:rsidP="007D2566">
      <w:pPr>
        <w:pStyle w:val="ListParagraph"/>
        <w:numPr>
          <w:ilvl w:val="2"/>
          <w:numId w:val="27"/>
        </w:numPr>
        <w:shd w:val="clear" w:color="auto" w:fill="FFFFFF"/>
        <w:ind w:left="1080" w:hanging="360"/>
        <w:textAlignment w:val="top"/>
        <w:rPr>
          <w:rFonts w:ascii="Calibri" w:hAnsi="Calibri" w:cs="Calibri"/>
        </w:rPr>
      </w:pPr>
      <w:r w:rsidRPr="00FD63A7">
        <w:rPr>
          <w:rFonts w:ascii="Calibri" w:hAnsi="Calibri" w:cs="Calibri"/>
        </w:rPr>
        <w:t>Lands granted from common schools, institutional grants, reservoir sites, and so forth.</w:t>
      </w:r>
      <w:r w:rsidR="00850CC6" w:rsidRPr="00FD63A7">
        <w:rPr>
          <w:rFonts w:ascii="Calibri" w:hAnsi="Calibri" w:cs="Calibri"/>
        </w:rPr>
        <w:br/>
      </w:r>
    </w:p>
    <w:p w14:paraId="5DD12F7C" w14:textId="6D34B714" w:rsidR="009D30A9" w:rsidRPr="00FD63A7" w:rsidRDefault="009D30A9" w:rsidP="007D2566">
      <w:pPr>
        <w:pStyle w:val="ListParagraph"/>
        <w:numPr>
          <w:ilvl w:val="2"/>
          <w:numId w:val="27"/>
        </w:numPr>
        <w:shd w:val="clear" w:color="auto" w:fill="FFFFFF"/>
        <w:ind w:left="1080" w:hanging="360"/>
        <w:textAlignment w:val="top"/>
        <w:rPr>
          <w:rFonts w:ascii="Calibri" w:hAnsi="Calibri" w:cs="Calibri"/>
        </w:rPr>
      </w:pPr>
      <w:r w:rsidRPr="00FD63A7">
        <w:rPr>
          <w:rFonts w:ascii="Calibri" w:hAnsi="Calibri" w:cs="Calibri"/>
        </w:rPr>
        <w:t>Certain rights-of-way, easements, and so forth, granted by the United States.</w:t>
      </w:r>
      <w:r w:rsidR="00850CC6" w:rsidRPr="00FD63A7">
        <w:rPr>
          <w:rFonts w:ascii="Calibri" w:hAnsi="Calibri" w:cs="Calibri"/>
        </w:rPr>
        <w:br/>
      </w:r>
    </w:p>
    <w:p w14:paraId="3D178DF3" w14:textId="28F4AFCD" w:rsidR="009D30A9" w:rsidRDefault="009D30A9" w:rsidP="007D2566">
      <w:pPr>
        <w:pStyle w:val="ListParagraph"/>
        <w:numPr>
          <w:ilvl w:val="2"/>
          <w:numId w:val="27"/>
        </w:numPr>
        <w:shd w:val="clear" w:color="auto" w:fill="FFFFFF"/>
        <w:ind w:left="1080" w:hanging="360"/>
        <w:textAlignment w:val="top"/>
        <w:rPr>
          <w:rFonts w:ascii="Calibri" w:hAnsi="Calibri" w:cs="Calibri"/>
        </w:rPr>
      </w:pPr>
      <w:r w:rsidRPr="00FD63A7">
        <w:rPr>
          <w:rFonts w:ascii="Calibri" w:hAnsi="Calibri" w:cs="Calibri"/>
        </w:rPr>
        <w:t>Railroad, wagon road, and other similar grants.</w:t>
      </w:r>
    </w:p>
    <w:p w14:paraId="4E091DE5" w14:textId="77777777" w:rsidR="00CD5390" w:rsidRPr="00111FDE" w:rsidRDefault="00CD5390" w:rsidP="00111FDE">
      <w:pPr>
        <w:shd w:val="clear" w:color="auto" w:fill="FFFFFF"/>
        <w:ind w:left="720"/>
        <w:textAlignment w:val="top"/>
        <w:rPr>
          <w:rFonts w:ascii="Calibri" w:hAnsi="Calibri" w:cs="Calibri"/>
        </w:rPr>
      </w:pPr>
    </w:p>
    <w:p w14:paraId="3549AA6D" w14:textId="7F5C19B4" w:rsidR="00250EF7" w:rsidRPr="00FD63A7" w:rsidRDefault="00250EF7" w:rsidP="007D2566">
      <w:pPr>
        <w:pStyle w:val="ListParagraph"/>
        <w:numPr>
          <w:ilvl w:val="2"/>
          <w:numId w:val="27"/>
        </w:numPr>
        <w:shd w:val="clear" w:color="auto" w:fill="FFFFFF"/>
        <w:ind w:left="1080" w:hanging="360"/>
        <w:textAlignment w:val="top"/>
        <w:rPr>
          <w:rFonts w:ascii="Calibri" w:hAnsi="Calibri" w:cs="Calibri"/>
        </w:rPr>
      </w:pPr>
      <w:r>
        <w:rPr>
          <w:rFonts w:ascii="Calibri" w:hAnsi="Calibri" w:cs="Calibri"/>
        </w:rPr>
        <w:t>Tract books showing unperfected entries to federal land under the Public Land Laws.</w:t>
      </w:r>
    </w:p>
    <w:p w14:paraId="4BAD7E51" w14:textId="41865902" w:rsidR="009D30A9" w:rsidRPr="00FD63A7" w:rsidRDefault="009D30A9" w:rsidP="00E12B9B">
      <w:pPr>
        <w:shd w:val="clear" w:color="auto" w:fill="FFFFFF"/>
        <w:ind w:firstLine="60"/>
        <w:textAlignment w:val="top"/>
        <w:rPr>
          <w:rFonts w:ascii="Calibri" w:hAnsi="Calibri" w:cs="Calibri"/>
        </w:rPr>
      </w:pPr>
    </w:p>
    <w:p w14:paraId="20A525F3" w14:textId="5535A0C3" w:rsidR="00FB3FEA" w:rsidRPr="00FD63A7" w:rsidRDefault="009D30A9" w:rsidP="007D2566">
      <w:pPr>
        <w:pStyle w:val="ListParagraph"/>
        <w:numPr>
          <w:ilvl w:val="0"/>
          <w:numId w:val="16"/>
        </w:numPr>
        <w:shd w:val="clear" w:color="auto" w:fill="FFFFFF"/>
        <w:textAlignment w:val="top"/>
        <w:rPr>
          <w:rFonts w:ascii="Calibri" w:hAnsi="Calibri" w:cs="Calibri"/>
        </w:rPr>
      </w:pPr>
      <w:r w:rsidRPr="00FE5205">
        <w:rPr>
          <w:rFonts w:ascii="Calibri" w:hAnsi="Calibri" w:cs="Calibri"/>
          <w:b/>
          <w:bCs/>
        </w:rPr>
        <w:t>Kind of Instruments, Books, or Materials.</w:t>
      </w:r>
      <w:r w:rsidR="00621AF5" w:rsidRPr="00FD63A7">
        <w:rPr>
          <w:rFonts w:ascii="Calibri" w:hAnsi="Calibri" w:cs="Calibri"/>
        </w:rPr>
        <w:t xml:space="preserve"> </w:t>
      </w:r>
      <w:r w:rsidRPr="00FD63A7">
        <w:rPr>
          <w:rFonts w:ascii="Calibri" w:hAnsi="Calibri" w:cs="Calibri"/>
        </w:rPr>
        <w:t xml:space="preserve">The BLM maintains the following records in its </w:t>
      </w:r>
      <w:r w:rsidR="000C695D">
        <w:rPr>
          <w:rFonts w:ascii="Calibri" w:hAnsi="Calibri" w:cs="Calibri"/>
        </w:rPr>
        <w:t>s</w:t>
      </w:r>
      <w:r w:rsidRPr="00FD63A7">
        <w:rPr>
          <w:rFonts w:ascii="Calibri" w:hAnsi="Calibri" w:cs="Calibri"/>
        </w:rPr>
        <w:t>tate office</w:t>
      </w:r>
      <w:r w:rsidR="00FB3FEA" w:rsidRPr="00FD63A7">
        <w:rPr>
          <w:rFonts w:ascii="Calibri" w:hAnsi="Calibri" w:cs="Calibri"/>
        </w:rPr>
        <w:t>s.</w:t>
      </w:r>
      <w:r w:rsidR="004079A1" w:rsidRPr="00FD63A7">
        <w:rPr>
          <w:rFonts w:ascii="Calibri" w:hAnsi="Calibri" w:cs="Calibri"/>
        </w:rPr>
        <w:br/>
      </w:r>
    </w:p>
    <w:p w14:paraId="5B0D969D" w14:textId="192D1BEA" w:rsidR="00FB3FEA" w:rsidRPr="00FD63A7" w:rsidRDefault="009D30A9" w:rsidP="007D2566">
      <w:pPr>
        <w:pStyle w:val="ListParagraph"/>
        <w:numPr>
          <w:ilvl w:val="0"/>
          <w:numId w:val="16"/>
        </w:numPr>
        <w:shd w:val="clear" w:color="auto" w:fill="FFFFFF"/>
        <w:textAlignment w:val="top"/>
        <w:rPr>
          <w:rFonts w:ascii="Calibri" w:hAnsi="Calibri" w:cs="Calibri"/>
        </w:rPr>
      </w:pPr>
      <w:r w:rsidRPr="00FE5205">
        <w:rPr>
          <w:rFonts w:ascii="Calibri" w:hAnsi="Calibri" w:cs="Calibri"/>
          <w:b/>
          <w:bCs/>
        </w:rPr>
        <w:t>Historical Index.</w:t>
      </w:r>
      <w:r w:rsidR="00621AF5" w:rsidRPr="00FD63A7">
        <w:rPr>
          <w:rFonts w:ascii="Calibri" w:hAnsi="Calibri" w:cs="Calibri"/>
        </w:rPr>
        <w:t xml:space="preserve"> </w:t>
      </w:r>
      <w:r w:rsidRPr="00FD63A7">
        <w:rPr>
          <w:rFonts w:ascii="Calibri" w:hAnsi="Calibri" w:cs="Calibri"/>
        </w:rPr>
        <w:t>This is a summary and index of all essential actions that have affected the title, use, or availability of public lands and resources.</w:t>
      </w:r>
      <w:r w:rsidR="00621AF5" w:rsidRPr="00FD63A7">
        <w:rPr>
          <w:rFonts w:ascii="Calibri" w:hAnsi="Calibri" w:cs="Calibri"/>
        </w:rPr>
        <w:t xml:space="preserve"> </w:t>
      </w:r>
      <w:r w:rsidRPr="00FD63A7">
        <w:rPr>
          <w:rFonts w:ascii="Calibri" w:hAnsi="Calibri" w:cs="Calibri"/>
        </w:rPr>
        <w:t>This index is used in the new status system and corresponds to the tract book used in the old system</w:t>
      </w:r>
      <w:r w:rsidR="00FB3FEA" w:rsidRPr="00FD63A7">
        <w:rPr>
          <w:rFonts w:ascii="Calibri" w:hAnsi="Calibri" w:cs="Calibri"/>
        </w:rPr>
        <w:t>.</w:t>
      </w:r>
      <w:r w:rsidR="004079A1" w:rsidRPr="00FD63A7">
        <w:rPr>
          <w:rFonts w:ascii="Calibri" w:hAnsi="Calibri" w:cs="Calibri"/>
        </w:rPr>
        <w:br/>
      </w:r>
    </w:p>
    <w:p w14:paraId="55865CD4" w14:textId="4C68C57F" w:rsidR="00FB3FEA" w:rsidRPr="00FD63A7" w:rsidRDefault="009D30A9" w:rsidP="007D2566">
      <w:pPr>
        <w:pStyle w:val="ListParagraph"/>
        <w:numPr>
          <w:ilvl w:val="0"/>
          <w:numId w:val="16"/>
        </w:numPr>
        <w:shd w:val="clear" w:color="auto" w:fill="FFFFFF"/>
        <w:textAlignment w:val="top"/>
        <w:rPr>
          <w:rFonts w:ascii="Calibri" w:hAnsi="Calibri" w:cs="Calibri"/>
        </w:rPr>
      </w:pPr>
      <w:r w:rsidRPr="00FE5205">
        <w:rPr>
          <w:rFonts w:ascii="Calibri" w:hAnsi="Calibri" w:cs="Calibri"/>
          <w:b/>
          <w:bCs/>
        </w:rPr>
        <w:t>Master Title Plat.</w:t>
      </w:r>
      <w:r w:rsidR="00621AF5" w:rsidRPr="00FD63A7">
        <w:rPr>
          <w:rFonts w:ascii="Calibri" w:hAnsi="Calibri" w:cs="Calibri"/>
        </w:rPr>
        <w:t xml:space="preserve"> </w:t>
      </w:r>
      <w:r w:rsidRPr="00FD63A7">
        <w:rPr>
          <w:rFonts w:ascii="Calibri" w:hAnsi="Calibri" w:cs="Calibri"/>
        </w:rPr>
        <w:t>This is a plat used in conjunction with the Historical Index; it corresponds to the plat books used in the old system.</w:t>
      </w:r>
      <w:r w:rsidR="00621AF5" w:rsidRPr="00FD63A7">
        <w:rPr>
          <w:rFonts w:ascii="Calibri" w:hAnsi="Calibri" w:cs="Calibri"/>
        </w:rPr>
        <w:t xml:space="preserve"> </w:t>
      </w:r>
      <w:r w:rsidRPr="00FD63A7">
        <w:rPr>
          <w:rFonts w:ascii="Calibri" w:hAnsi="Calibri" w:cs="Calibri"/>
        </w:rPr>
        <w:t>It provides a graphic representation of the location of current actions by township, range, sections, and meridians.</w:t>
      </w:r>
      <w:r w:rsidR="004079A1" w:rsidRPr="00FD63A7">
        <w:rPr>
          <w:rFonts w:ascii="Calibri" w:hAnsi="Calibri" w:cs="Calibri"/>
        </w:rPr>
        <w:br/>
      </w:r>
    </w:p>
    <w:p w14:paraId="1053CDF0" w14:textId="07394BF5" w:rsidR="00FB3FEA" w:rsidRPr="00FD63A7" w:rsidRDefault="009D30A9" w:rsidP="007D2566">
      <w:pPr>
        <w:pStyle w:val="ListParagraph"/>
        <w:numPr>
          <w:ilvl w:val="0"/>
          <w:numId w:val="16"/>
        </w:numPr>
        <w:shd w:val="clear" w:color="auto" w:fill="FFFFFF"/>
        <w:textAlignment w:val="top"/>
        <w:rPr>
          <w:rFonts w:ascii="Calibri" w:hAnsi="Calibri" w:cs="Calibri"/>
        </w:rPr>
      </w:pPr>
      <w:r w:rsidRPr="00FE5205">
        <w:rPr>
          <w:rFonts w:ascii="Calibri" w:hAnsi="Calibri" w:cs="Calibri"/>
          <w:b/>
          <w:bCs/>
        </w:rPr>
        <w:t>Controlled Document Index.</w:t>
      </w:r>
      <w:r w:rsidR="00621AF5" w:rsidRPr="00FD63A7">
        <w:rPr>
          <w:rFonts w:ascii="Calibri" w:hAnsi="Calibri" w:cs="Calibri"/>
        </w:rPr>
        <w:t xml:space="preserve"> </w:t>
      </w:r>
      <w:r w:rsidRPr="00FD63A7">
        <w:rPr>
          <w:rFonts w:ascii="Calibri" w:hAnsi="Calibri" w:cs="Calibri"/>
        </w:rPr>
        <w:t>This index contains micro-filmed copies of documents mounted in aperture tabulating cards that are arranged by meridians, townships, and ranges.</w:t>
      </w:r>
      <w:r w:rsidR="00621AF5" w:rsidRPr="00FD63A7">
        <w:rPr>
          <w:rFonts w:ascii="Calibri" w:hAnsi="Calibri" w:cs="Calibri"/>
        </w:rPr>
        <w:t xml:space="preserve"> </w:t>
      </w:r>
      <w:r w:rsidRPr="00FD63A7">
        <w:rPr>
          <w:rFonts w:ascii="Calibri" w:hAnsi="Calibri" w:cs="Calibri"/>
        </w:rPr>
        <w:t>Material that is too bulky for the index, such as maps pertaining to these items, are in a separate file and are not on microfilm.</w:t>
      </w:r>
      <w:r w:rsidR="004079A1" w:rsidRPr="00FD63A7">
        <w:rPr>
          <w:rFonts w:ascii="Calibri" w:hAnsi="Calibri" w:cs="Calibri"/>
        </w:rPr>
        <w:br/>
      </w:r>
    </w:p>
    <w:p w14:paraId="46A503EE" w14:textId="3F0726E8" w:rsidR="009D30A9" w:rsidRPr="00FD63A7" w:rsidRDefault="009D30A9" w:rsidP="007D2566">
      <w:pPr>
        <w:pStyle w:val="ListParagraph"/>
        <w:numPr>
          <w:ilvl w:val="0"/>
          <w:numId w:val="16"/>
        </w:numPr>
        <w:shd w:val="clear" w:color="auto" w:fill="FFFFFF"/>
        <w:textAlignment w:val="top"/>
        <w:rPr>
          <w:rFonts w:ascii="Calibri" w:hAnsi="Calibri" w:cs="Calibri"/>
        </w:rPr>
      </w:pPr>
      <w:r w:rsidRPr="00FE5205">
        <w:rPr>
          <w:rFonts w:ascii="Calibri" w:hAnsi="Calibri" w:cs="Calibri"/>
          <w:b/>
          <w:bCs/>
        </w:rPr>
        <w:t>Historical Status Records.</w:t>
      </w:r>
      <w:r w:rsidR="00621AF5" w:rsidRPr="00FD63A7">
        <w:rPr>
          <w:rFonts w:ascii="Calibri" w:hAnsi="Calibri" w:cs="Calibri"/>
        </w:rPr>
        <w:t xml:space="preserve"> </w:t>
      </w:r>
      <w:r w:rsidRPr="00FD63A7">
        <w:rPr>
          <w:rFonts w:ascii="Calibri" w:hAnsi="Calibri" w:cs="Calibri"/>
        </w:rPr>
        <w:t>Microfilm copies of the following old status records are available at the State BLM offices.</w:t>
      </w:r>
      <w:r w:rsidR="00621AF5" w:rsidRPr="00FD63A7">
        <w:rPr>
          <w:rFonts w:ascii="Calibri" w:hAnsi="Calibri" w:cs="Calibri"/>
        </w:rPr>
        <w:t xml:space="preserve"> </w:t>
      </w:r>
      <w:r w:rsidRPr="00FD63A7">
        <w:rPr>
          <w:rFonts w:ascii="Calibri" w:hAnsi="Calibri" w:cs="Calibri"/>
        </w:rPr>
        <w:t>The originals are in the National Archives.</w:t>
      </w:r>
      <w:r w:rsidR="004079A1" w:rsidRPr="00FD63A7">
        <w:rPr>
          <w:rFonts w:ascii="Calibri" w:hAnsi="Calibri" w:cs="Calibri"/>
        </w:rPr>
        <w:br/>
      </w:r>
    </w:p>
    <w:p w14:paraId="4394A63D" w14:textId="2C14E092" w:rsidR="009D30A9" w:rsidRPr="00FD63A7" w:rsidRDefault="009D30A9" w:rsidP="007D2566">
      <w:pPr>
        <w:pStyle w:val="ListParagraph"/>
        <w:numPr>
          <w:ilvl w:val="0"/>
          <w:numId w:val="17"/>
        </w:numPr>
        <w:shd w:val="clear" w:color="auto" w:fill="FFFFFF"/>
        <w:ind w:left="1080"/>
        <w:textAlignment w:val="top"/>
        <w:rPr>
          <w:rFonts w:ascii="Calibri" w:hAnsi="Calibri" w:cs="Calibri"/>
        </w:rPr>
      </w:pPr>
      <w:r w:rsidRPr="00FE5205">
        <w:rPr>
          <w:rFonts w:ascii="Calibri" w:hAnsi="Calibri" w:cs="Calibri"/>
          <w:b/>
          <w:bCs/>
        </w:rPr>
        <w:t>Tract Books.</w:t>
      </w:r>
      <w:r w:rsidR="00621AF5" w:rsidRPr="00FD63A7">
        <w:rPr>
          <w:rFonts w:ascii="Calibri" w:hAnsi="Calibri" w:cs="Calibri"/>
        </w:rPr>
        <w:t xml:space="preserve"> </w:t>
      </w:r>
      <w:r w:rsidRPr="00FD63A7">
        <w:rPr>
          <w:rFonts w:ascii="Calibri" w:hAnsi="Calibri" w:cs="Calibri"/>
        </w:rPr>
        <w:t>These records are in bound volumes by meridian, township, range, and section.</w:t>
      </w:r>
      <w:r w:rsidR="00621AF5" w:rsidRPr="00FD63A7">
        <w:rPr>
          <w:rFonts w:ascii="Calibri" w:hAnsi="Calibri" w:cs="Calibri"/>
        </w:rPr>
        <w:t xml:space="preserve"> </w:t>
      </w:r>
      <w:r w:rsidRPr="00FD63A7">
        <w:rPr>
          <w:rFonts w:ascii="Calibri" w:hAnsi="Calibri" w:cs="Calibri"/>
        </w:rPr>
        <w:t>Underneath the line designating the sections is a list of actions concerning the section.</w:t>
      </w:r>
    </w:p>
    <w:p w14:paraId="38BA57C4" w14:textId="47B0BB08" w:rsidR="009D30A9" w:rsidRPr="00FD63A7" w:rsidRDefault="009D30A9" w:rsidP="006D028C">
      <w:pPr>
        <w:shd w:val="clear" w:color="auto" w:fill="FFFFFF"/>
        <w:ind w:left="1080" w:firstLine="60"/>
        <w:textAlignment w:val="top"/>
        <w:rPr>
          <w:rFonts w:ascii="Calibri" w:hAnsi="Calibri" w:cs="Calibri"/>
        </w:rPr>
      </w:pPr>
    </w:p>
    <w:p w14:paraId="5FC5B95E" w14:textId="50F08367" w:rsidR="009D30A9" w:rsidRPr="00FD63A7" w:rsidRDefault="009D30A9" w:rsidP="007D2566">
      <w:pPr>
        <w:pStyle w:val="ListParagraph"/>
        <w:numPr>
          <w:ilvl w:val="0"/>
          <w:numId w:val="17"/>
        </w:numPr>
        <w:shd w:val="clear" w:color="auto" w:fill="FFFFFF"/>
        <w:ind w:left="1080"/>
        <w:textAlignment w:val="top"/>
        <w:rPr>
          <w:rFonts w:ascii="Calibri" w:hAnsi="Calibri" w:cs="Calibri"/>
        </w:rPr>
      </w:pPr>
      <w:r w:rsidRPr="00FE5205">
        <w:rPr>
          <w:rFonts w:ascii="Calibri" w:hAnsi="Calibri" w:cs="Calibri"/>
          <w:b/>
          <w:bCs/>
        </w:rPr>
        <w:lastRenderedPageBreak/>
        <w:t>Plat Books.</w:t>
      </w:r>
      <w:r w:rsidR="00621AF5" w:rsidRPr="00FD63A7">
        <w:rPr>
          <w:rFonts w:ascii="Calibri" w:hAnsi="Calibri" w:cs="Calibri"/>
        </w:rPr>
        <w:t xml:space="preserve"> </w:t>
      </w:r>
      <w:r w:rsidRPr="00FD63A7">
        <w:rPr>
          <w:rFonts w:ascii="Calibri" w:hAnsi="Calibri" w:cs="Calibri"/>
        </w:rPr>
        <w:t>It is necessary at times to refer to the old plat books.</w:t>
      </w:r>
      <w:r w:rsidR="00621AF5" w:rsidRPr="00FD63A7">
        <w:rPr>
          <w:rFonts w:ascii="Calibri" w:hAnsi="Calibri" w:cs="Calibri"/>
        </w:rPr>
        <w:t xml:space="preserve"> </w:t>
      </w:r>
      <w:r w:rsidRPr="00FD63A7">
        <w:rPr>
          <w:rFonts w:ascii="Calibri" w:hAnsi="Calibri" w:cs="Calibri"/>
        </w:rPr>
        <w:t>These are bound volumes of</w:t>
      </w:r>
      <w:r w:rsidR="00AA7445" w:rsidRPr="00FD63A7">
        <w:rPr>
          <w:rFonts w:ascii="Calibri" w:hAnsi="Calibri" w:cs="Calibri"/>
        </w:rPr>
        <w:t xml:space="preserve"> the</w:t>
      </w:r>
      <w:r w:rsidRPr="00FD63A7">
        <w:rPr>
          <w:rFonts w:ascii="Calibri" w:hAnsi="Calibri" w:cs="Calibri"/>
        </w:rPr>
        <w:t xml:space="preserve"> BLM survey plats that graphically show by township and range the actions shown on the tract book.</w:t>
      </w:r>
      <w:r w:rsidR="00621AF5" w:rsidRPr="00FD63A7">
        <w:rPr>
          <w:rFonts w:ascii="Calibri" w:hAnsi="Calibri" w:cs="Calibri"/>
        </w:rPr>
        <w:t xml:space="preserve"> </w:t>
      </w:r>
      <w:r w:rsidRPr="00FD63A7">
        <w:rPr>
          <w:rFonts w:ascii="Calibri" w:hAnsi="Calibri" w:cs="Calibri"/>
        </w:rPr>
        <w:t>This is the companion book to the tract book.</w:t>
      </w:r>
    </w:p>
    <w:p w14:paraId="3F6529B5" w14:textId="5013E695" w:rsidR="009D30A9" w:rsidRPr="00FD63A7" w:rsidRDefault="009D30A9" w:rsidP="006D028C">
      <w:pPr>
        <w:shd w:val="clear" w:color="auto" w:fill="FFFFFF"/>
        <w:ind w:left="1080" w:firstLine="60"/>
        <w:textAlignment w:val="top"/>
        <w:rPr>
          <w:rFonts w:ascii="Calibri" w:hAnsi="Calibri" w:cs="Calibri"/>
        </w:rPr>
      </w:pPr>
    </w:p>
    <w:p w14:paraId="26FDE770" w14:textId="03E05D36" w:rsidR="009D30A9" w:rsidRPr="00FD63A7" w:rsidRDefault="009D30A9" w:rsidP="007D2566">
      <w:pPr>
        <w:pStyle w:val="ListParagraph"/>
        <w:numPr>
          <w:ilvl w:val="0"/>
          <w:numId w:val="17"/>
        </w:numPr>
        <w:shd w:val="clear" w:color="auto" w:fill="FFFFFF"/>
        <w:ind w:left="1080"/>
        <w:textAlignment w:val="top"/>
        <w:rPr>
          <w:rFonts w:ascii="Calibri" w:hAnsi="Calibri" w:cs="Calibri"/>
        </w:rPr>
      </w:pPr>
      <w:r w:rsidRPr="00FE5205">
        <w:rPr>
          <w:rFonts w:ascii="Calibri" w:hAnsi="Calibri" w:cs="Calibri"/>
          <w:b/>
          <w:bCs/>
        </w:rPr>
        <w:t>Serial Book.</w:t>
      </w:r>
      <w:r w:rsidR="00621AF5" w:rsidRPr="00FD63A7">
        <w:rPr>
          <w:rFonts w:ascii="Calibri" w:hAnsi="Calibri" w:cs="Calibri"/>
        </w:rPr>
        <w:t xml:space="preserve"> </w:t>
      </w:r>
      <w:r w:rsidRPr="00FD63A7">
        <w:rPr>
          <w:rFonts w:ascii="Calibri" w:hAnsi="Calibri" w:cs="Calibri"/>
        </w:rPr>
        <w:t>This is a serial record in which the BLM tracks its cases.</w:t>
      </w:r>
      <w:r w:rsidR="00621AF5" w:rsidRPr="00FD63A7">
        <w:rPr>
          <w:rFonts w:ascii="Calibri" w:hAnsi="Calibri" w:cs="Calibri"/>
        </w:rPr>
        <w:t xml:space="preserve"> </w:t>
      </w:r>
      <w:r w:rsidRPr="00FD63A7">
        <w:rPr>
          <w:rFonts w:ascii="Calibri" w:hAnsi="Calibri" w:cs="Calibri"/>
        </w:rPr>
        <w:t>The record shows the act, location, name of party, date and time received, and the various actions taken (by date) until final consummation when the case usually is marked closed.</w:t>
      </w:r>
    </w:p>
    <w:p w14:paraId="75A46FA1" w14:textId="77777777" w:rsidR="009D30A9" w:rsidRPr="00FD63A7" w:rsidRDefault="009D30A9" w:rsidP="009D30A9">
      <w:pPr>
        <w:shd w:val="clear" w:color="auto" w:fill="FFFFFF"/>
        <w:textAlignment w:val="top"/>
        <w:rPr>
          <w:rFonts w:ascii="Calibri" w:hAnsi="Calibri" w:cs="Calibri"/>
        </w:rPr>
      </w:pPr>
    </w:p>
    <w:p w14:paraId="405B5951" w14:textId="1AC1F353" w:rsidR="009D30A9" w:rsidRPr="00FD63A7" w:rsidRDefault="009D30A9" w:rsidP="007D2566">
      <w:pPr>
        <w:pStyle w:val="ListParagraph"/>
        <w:numPr>
          <w:ilvl w:val="0"/>
          <w:numId w:val="16"/>
        </w:numPr>
        <w:shd w:val="clear" w:color="auto" w:fill="FFFFFF"/>
        <w:textAlignment w:val="top"/>
        <w:rPr>
          <w:rFonts w:ascii="Calibri" w:hAnsi="Calibri" w:cs="Calibri"/>
        </w:rPr>
      </w:pPr>
      <w:r w:rsidRPr="00FE5205">
        <w:rPr>
          <w:rFonts w:ascii="Calibri" w:hAnsi="Calibri" w:cs="Calibri"/>
          <w:b/>
          <w:bCs/>
        </w:rPr>
        <w:t>Withdrawals for Administrative, Power, and Related Sites</w:t>
      </w:r>
      <w:r w:rsidRPr="00FD63A7">
        <w:rPr>
          <w:rFonts w:ascii="Calibri" w:hAnsi="Calibri" w:cs="Calibri"/>
        </w:rPr>
        <w:t>.</w:t>
      </w:r>
      <w:r w:rsidR="00621AF5" w:rsidRPr="00FD63A7">
        <w:rPr>
          <w:rFonts w:ascii="Calibri" w:hAnsi="Calibri" w:cs="Calibri"/>
        </w:rPr>
        <w:t xml:space="preserve"> </w:t>
      </w:r>
      <w:r w:rsidRPr="00FD63A7">
        <w:rPr>
          <w:rFonts w:ascii="Calibri" w:hAnsi="Calibri" w:cs="Calibri"/>
        </w:rPr>
        <w:t>The withdrawal orders are microfilmed for the controlled document index and shown on the historical index and master title plat or in the case of the old records.</w:t>
      </w:r>
      <w:r w:rsidR="00621AF5" w:rsidRPr="00FD63A7">
        <w:rPr>
          <w:rFonts w:ascii="Calibri" w:hAnsi="Calibri" w:cs="Calibri"/>
        </w:rPr>
        <w:t xml:space="preserve"> </w:t>
      </w:r>
      <w:r w:rsidRPr="00FD63A7">
        <w:rPr>
          <w:rFonts w:ascii="Calibri" w:hAnsi="Calibri" w:cs="Calibri"/>
        </w:rPr>
        <w:t>They are on the tract and plat books.</w:t>
      </w:r>
      <w:r w:rsidR="00621AF5" w:rsidRPr="00FD63A7">
        <w:rPr>
          <w:rFonts w:ascii="Calibri" w:hAnsi="Calibri" w:cs="Calibri"/>
        </w:rPr>
        <w:t xml:space="preserve"> </w:t>
      </w:r>
      <w:r w:rsidRPr="00FD63A7">
        <w:rPr>
          <w:rFonts w:ascii="Calibri" w:hAnsi="Calibri" w:cs="Calibri"/>
        </w:rPr>
        <w:t>In either case, they usually are in labeled file folders, because the material, usually maps, is bulky.</w:t>
      </w:r>
    </w:p>
    <w:p w14:paraId="0B7E4C93" w14:textId="19046A54" w:rsidR="009D30A9" w:rsidRPr="00FD63A7" w:rsidRDefault="009D30A9" w:rsidP="00E12B9B">
      <w:pPr>
        <w:shd w:val="clear" w:color="auto" w:fill="FFFFFF"/>
        <w:ind w:left="720" w:firstLine="60"/>
        <w:textAlignment w:val="top"/>
        <w:rPr>
          <w:rFonts w:ascii="Calibri" w:hAnsi="Calibri" w:cs="Calibri"/>
        </w:rPr>
      </w:pPr>
    </w:p>
    <w:p w14:paraId="074C5635" w14:textId="2EDF6BE2" w:rsidR="009D30A9" w:rsidRPr="00FD63A7" w:rsidRDefault="009D30A9" w:rsidP="007D2566">
      <w:pPr>
        <w:pStyle w:val="ListParagraph"/>
        <w:numPr>
          <w:ilvl w:val="0"/>
          <w:numId w:val="16"/>
        </w:numPr>
        <w:shd w:val="clear" w:color="auto" w:fill="FFFFFF"/>
        <w:textAlignment w:val="top"/>
        <w:rPr>
          <w:rFonts w:ascii="Calibri" w:hAnsi="Calibri" w:cs="Calibri"/>
        </w:rPr>
      </w:pPr>
      <w:r w:rsidRPr="00FE5205">
        <w:rPr>
          <w:rFonts w:ascii="Calibri" w:hAnsi="Calibri" w:cs="Calibri"/>
          <w:b/>
          <w:bCs/>
        </w:rPr>
        <w:t>Survey Plats.</w:t>
      </w:r>
      <w:r w:rsidR="00621AF5" w:rsidRPr="00FD63A7">
        <w:rPr>
          <w:rFonts w:ascii="Calibri" w:hAnsi="Calibri" w:cs="Calibri"/>
        </w:rPr>
        <w:t xml:space="preserve"> </w:t>
      </w:r>
      <w:r w:rsidRPr="00FD63A7">
        <w:rPr>
          <w:rFonts w:ascii="Calibri" w:hAnsi="Calibri" w:cs="Calibri"/>
        </w:rPr>
        <w:t>These comprise the regular BLM plats as well as the mineral survey plats.</w:t>
      </w:r>
      <w:r w:rsidR="00621AF5" w:rsidRPr="00FD63A7">
        <w:rPr>
          <w:rFonts w:ascii="Calibri" w:hAnsi="Calibri" w:cs="Calibri"/>
        </w:rPr>
        <w:t xml:space="preserve"> </w:t>
      </w:r>
      <w:r w:rsidRPr="00FD63A7">
        <w:rPr>
          <w:rFonts w:ascii="Calibri" w:hAnsi="Calibri" w:cs="Calibri"/>
        </w:rPr>
        <w:t>Copies are normally on microfilm.</w:t>
      </w:r>
    </w:p>
    <w:p w14:paraId="1693E894" w14:textId="2FF4AC54" w:rsidR="009D30A9" w:rsidRPr="00FD63A7" w:rsidRDefault="009D30A9" w:rsidP="00E12B9B">
      <w:pPr>
        <w:shd w:val="clear" w:color="auto" w:fill="FFFFFF"/>
        <w:ind w:left="720" w:firstLine="60"/>
        <w:textAlignment w:val="top"/>
        <w:rPr>
          <w:rFonts w:ascii="Calibri" w:hAnsi="Calibri" w:cs="Calibri"/>
        </w:rPr>
      </w:pPr>
    </w:p>
    <w:p w14:paraId="434E2785" w14:textId="5DF82BB9" w:rsidR="009D30A9" w:rsidRPr="00FD63A7" w:rsidRDefault="009D30A9" w:rsidP="007D2566">
      <w:pPr>
        <w:pStyle w:val="ListParagraph"/>
        <w:numPr>
          <w:ilvl w:val="0"/>
          <w:numId w:val="16"/>
        </w:numPr>
        <w:shd w:val="clear" w:color="auto" w:fill="FFFFFF"/>
        <w:textAlignment w:val="top"/>
        <w:rPr>
          <w:rFonts w:ascii="Calibri" w:hAnsi="Calibri" w:cs="Calibri"/>
        </w:rPr>
      </w:pPr>
      <w:r w:rsidRPr="00FE5205">
        <w:rPr>
          <w:rFonts w:ascii="Calibri" w:hAnsi="Calibri" w:cs="Calibri"/>
          <w:b/>
          <w:bCs/>
        </w:rPr>
        <w:t>Field Survey Notes.</w:t>
      </w:r>
      <w:r w:rsidR="00621AF5" w:rsidRPr="00FD63A7">
        <w:rPr>
          <w:rFonts w:ascii="Calibri" w:hAnsi="Calibri" w:cs="Calibri"/>
        </w:rPr>
        <w:t xml:space="preserve"> </w:t>
      </w:r>
      <w:r w:rsidRPr="00FD63A7">
        <w:rPr>
          <w:rFonts w:ascii="Calibri" w:hAnsi="Calibri" w:cs="Calibri"/>
        </w:rPr>
        <w:t>These are kept with the regular surveys and mineral surveys.</w:t>
      </w:r>
      <w:r w:rsidR="00621AF5" w:rsidRPr="00FD63A7">
        <w:rPr>
          <w:rFonts w:ascii="Calibri" w:hAnsi="Calibri" w:cs="Calibri"/>
        </w:rPr>
        <w:t xml:space="preserve"> </w:t>
      </w:r>
      <w:r w:rsidRPr="00FD63A7">
        <w:rPr>
          <w:rFonts w:ascii="Calibri" w:hAnsi="Calibri" w:cs="Calibri"/>
        </w:rPr>
        <w:t>Usually, these are bound volumes in two sets</w:t>
      </w:r>
      <w:r w:rsidR="00621AF5" w:rsidRPr="00FD63A7">
        <w:rPr>
          <w:rFonts w:ascii="Calibri" w:hAnsi="Calibri" w:cs="Calibri"/>
        </w:rPr>
        <w:t xml:space="preserve">: </w:t>
      </w:r>
      <w:r w:rsidRPr="00FD63A7">
        <w:rPr>
          <w:rFonts w:ascii="Calibri" w:hAnsi="Calibri" w:cs="Calibri"/>
        </w:rPr>
        <w:t>one for the regular surveys and one for the mineral surveys.</w:t>
      </w:r>
      <w:r w:rsidR="00621AF5" w:rsidRPr="00FD63A7">
        <w:rPr>
          <w:rFonts w:ascii="Calibri" w:hAnsi="Calibri" w:cs="Calibri"/>
        </w:rPr>
        <w:t xml:space="preserve"> </w:t>
      </w:r>
      <w:r w:rsidRPr="00FD63A7">
        <w:rPr>
          <w:rFonts w:ascii="Calibri" w:hAnsi="Calibri" w:cs="Calibri"/>
        </w:rPr>
        <w:t>For ease in locating the necessary book and page number, index cards are kept for each type of survey.</w:t>
      </w:r>
      <w:r w:rsidR="00621AF5" w:rsidRPr="00FD63A7">
        <w:rPr>
          <w:rFonts w:ascii="Calibri" w:hAnsi="Calibri" w:cs="Calibri"/>
        </w:rPr>
        <w:t xml:space="preserve"> </w:t>
      </w:r>
      <w:r w:rsidRPr="00FD63A7">
        <w:rPr>
          <w:rFonts w:ascii="Calibri" w:hAnsi="Calibri" w:cs="Calibri"/>
        </w:rPr>
        <w:t>These books contain the courses and distances used by the surveyor, the surveyor's ties, and a brief description of the land traversed.</w:t>
      </w:r>
    </w:p>
    <w:p w14:paraId="284EE42C" w14:textId="54D915B7" w:rsidR="009D30A9" w:rsidRPr="00FD63A7" w:rsidRDefault="009D30A9" w:rsidP="00E12B9B">
      <w:pPr>
        <w:shd w:val="clear" w:color="auto" w:fill="FFFFFF"/>
        <w:ind w:left="720" w:firstLine="60"/>
        <w:textAlignment w:val="top"/>
        <w:rPr>
          <w:rFonts w:ascii="Calibri" w:hAnsi="Calibri" w:cs="Calibri"/>
        </w:rPr>
      </w:pPr>
    </w:p>
    <w:p w14:paraId="75943111" w14:textId="15646EF2" w:rsidR="009D30A9" w:rsidRPr="00FD63A7" w:rsidRDefault="009D30A9" w:rsidP="007D2566">
      <w:pPr>
        <w:pStyle w:val="ListParagraph"/>
        <w:numPr>
          <w:ilvl w:val="0"/>
          <w:numId w:val="16"/>
        </w:numPr>
        <w:shd w:val="clear" w:color="auto" w:fill="FFFFFF"/>
        <w:textAlignment w:val="top"/>
        <w:rPr>
          <w:rFonts w:ascii="Calibri" w:hAnsi="Calibri" w:cs="Calibri"/>
        </w:rPr>
      </w:pPr>
      <w:r w:rsidRPr="00FE5205">
        <w:rPr>
          <w:rFonts w:ascii="Calibri" w:hAnsi="Calibri" w:cs="Calibri"/>
          <w:b/>
          <w:bCs/>
        </w:rPr>
        <w:t>Patent Records.</w:t>
      </w:r>
      <w:r w:rsidR="00621AF5" w:rsidRPr="00FD63A7">
        <w:rPr>
          <w:rFonts w:ascii="Calibri" w:hAnsi="Calibri" w:cs="Calibri"/>
        </w:rPr>
        <w:t xml:space="preserve"> </w:t>
      </w:r>
      <w:r w:rsidRPr="00FD63A7">
        <w:rPr>
          <w:rFonts w:ascii="Calibri" w:hAnsi="Calibri" w:cs="Calibri"/>
        </w:rPr>
        <w:t>These are kept in the controlled document index.</w:t>
      </w:r>
      <w:r w:rsidR="00621AF5" w:rsidRPr="00FD63A7">
        <w:rPr>
          <w:rFonts w:ascii="Calibri" w:hAnsi="Calibri" w:cs="Calibri"/>
        </w:rPr>
        <w:t xml:space="preserve"> </w:t>
      </w:r>
      <w:r w:rsidRPr="00FD63A7">
        <w:rPr>
          <w:rFonts w:ascii="Calibri" w:hAnsi="Calibri" w:cs="Calibri"/>
        </w:rPr>
        <w:t>If the State BLM records offices do not have copies of the patent you need, obtain copies from the National Archives either through the Bureau Land Management or direct contact.</w:t>
      </w:r>
    </w:p>
    <w:p w14:paraId="512B4526" w14:textId="05275764" w:rsidR="009D30A9" w:rsidRPr="00FD63A7" w:rsidRDefault="009D30A9" w:rsidP="00E12B9B">
      <w:pPr>
        <w:shd w:val="clear" w:color="auto" w:fill="FFFFFF"/>
        <w:ind w:left="720" w:firstLine="60"/>
        <w:textAlignment w:val="top"/>
        <w:rPr>
          <w:rFonts w:ascii="Calibri" w:hAnsi="Calibri" w:cs="Calibri"/>
        </w:rPr>
      </w:pPr>
    </w:p>
    <w:p w14:paraId="475F848E" w14:textId="25553415" w:rsidR="00FB3FEA" w:rsidRPr="00FD63A7" w:rsidRDefault="009D30A9" w:rsidP="007D2566">
      <w:pPr>
        <w:pStyle w:val="ListParagraph"/>
        <w:numPr>
          <w:ilvl w:val="0"/>
          <w:numId w:val="16"/>
        </w:numPr>
        <w:shd w:val="clear" w:color="auto" w:fill="FFFFFF"/>
        <w:textAlignment w:val="top"/>
        <w:rPr>
          <w:rFonts w:ascii="Calibri" w:hAnsi="Calibri" w:cs="Calibri"/>
        </w:rPr>
      </w:pPr>
      <w:r w:rsidRPr="00FE5205">
        <w:rPr>
          <w:rFonts w:ascii="Calibri" w:hAnsi="Calibri" w:cs="Calibri"/>
          <w:b/>
          <w:bCs/>
        </w:rPr>
        <w:t>State School and Institutional Grants</w:t>
      </w:r>
      <w:r w:rsidRPr="00FD63A7">
        <w:rPr>
          <w:rFonts w:ascii="Calibri" w:hAnsi="Calibri" w:cs="Calibri"/>
        </w:rPr>
        <w:t>.</w:t>
      </w:r>
      <w:r w:rsidR="00621AF5" w:rsidRPr="00FD63A7">
        <w:rPr>
          <w:rFonts w:ascii="Calibri" w:hAnsi="Calibri" w:cs="Calibri"/>
        </w:rPr>
        <w:t xml:space="preserve"> </w:t>
      </w:r>
      <w:r w:rsidRPr="00FD63A7">
        <w:rPr>
          <w:rFonts w:ascii="Calibri" w:hAnsi="Calibri" w:cs="Calibri"/>
        </w:rPr>
        <w:t>These are on microfilm in the controlled document index, as well as in separate folders by each kind of grant and by the case number of each grant.</w:t>
      </w:r>
      <w:r w:rsidR="00621AF5" w:rsidRPr="00FD63A7">
        <w:rPr>
          <w:rFonts w:ascii="Calibri" w:hAnsi="Calibri" w:cs="Calibri"/>
        </w:rPr>
        <w:t xml:space="preserve"> </w:t>
      </w:r>
      <w:r w:rsidRPr="00FD63A7">
        <w:rPr>
          <w:rFonts w:ascii="Calibri" w:hAnsi="Calibri" w:cs="Calibri"/>
        </w:rPr>
        <w:t>For common school grants, there is a school card file that shows the meridian, township, and range.</w:t>
      </w:r>
      <w:r w:rsidR="00621AF5" w:rsidRPr="00FD63A7">
        <w:rPr>
          <w:rFonts w:ascii="Calibri" w:hAnsi="Calibri" w:cs="Calibri"/>
        </w:rPr>
        <w:t xml:space="preserve"> </w:t>
      </w:r>
      <w:r w:rsidRPr="00FD63A7">
        <w:rPr>
          <w:rFonts w:ascii="Calibri" w:hAnsi="Calibri" w:cs="Calibri"/>
        </w:rPr>
        <w:t>These cards show the date of survey acceptance and withdrawals before school lands were surveyed, and they indicate whether the State received title to all or to parts of the school sections.</w:t>
      </w:r>
      <w:r w:rsidR="004079A1" w:rsidRPr="00FD63A7">
        <w:rPr>
          <w:rFonts w:ascii="Calibri" w:hAnsi="Calibri" w:cs="Calibri"/>
        </w:rPr>
        <w:br/>
      </w:r>
    </w:p>
    <w:p w14:paraId="749695A3" w14:textId="50BBCDF6" w:rsidR="009D30A9" w:rsidRPr="00FD63A7" w:rsidRDefault="009D30A9" w:rsidP="007D2566">
      <w:pPr>
        <w:pStyle w:val="ListParagraph"/>
        <w:numPr>
          <w:ilvl w:val="0"/>
          <w:numId w:val="16"/>
        </w:numPr>
        <w:shd w:val="clear" w:color="auto" w:fill="FFFFFF"/>
        <w:textAlignment w:val="top"/>
        <w:rPr>
          <w:rFonts w:ascii="Calibri" w:hAnsi="Calibri" w:cs="Calibri"/>
        </w:rPr>
      </w:pPr>
      <w:r w:rsidRPr="00FE5205">
        <w:rPr>
          <w:rFonts w:ascii="Calibri" w:hAnsi="Calibri" w:cs="Calibri"/>
          <w:b/>
          <w:bCs/>
        </w:rPr>
        <w:t>Railroad and Wagon Grants.</w:t>
      </w:r>
      <w:r w:rsidR="00621AF5" w:rsidRPr="00FD63A7">
        <w:rPr>
          <w:rFonts w:ascii="Calibri" w:hAnsi="Calibri" w:cs="Calibri"/>
        </w:rPr>
        <w:t xml:space="preserve"> </w:t>
      </w:r>
      <w:r w:rsidRPr="00FD63A7">
        <w:rPr>
          <w:rFonts w:ascii="Calibri" w:hAnsi="Calibri" w:cs="Calibri"/>
        </w:rPr>
        <w:t>These are normally on microfilm for the controlled document index and hand copied on the old tract and plat books.</w:t>
      </w:r>
    </w:p>
    <w:p w14:paraId="4FF77876" w14:textId="5A795524" w:rsidR="009D30A9" w:rsidRPr="00FD63A7" w:rsidRDefault="009D30A9" w:rsidP="00E12B9B">
      <w:pPr>
        <w:shd w:val="clear" w:color="auto" w:fill="FFFFFF"/>
        <w:ind w:left="720" w:firstLine="60"/>
        <w:textAlignment w:val="top"/>
        <w:rPr>
          <w:rFonts w:ascii="Calibri" w:hAnsi="Calibri" w:cs="Calibri"/>
        </w:rPr>
      </w:pPr>
    </w:p>
    <w:p w14:paraId="10BB61E2" w14:textId="1CE882C1" w:rsidR="00FB3FEA" w:rsidRPr="00FD63A7" w:rsidRDefault="009D30A9" w:rsidP="007D2566">
      <w:pPr>
        <w:pStyle w:val="ListParagraph"/>
        <w:numPr>
          <w:ilvl w:val="0"/>
          <w:numId w:val="16"/>
        </w:numPr>
        <w:shd w:val="clear" w:color="auto" w:fill="FFFFFF"/>
        <w:textAlignment w:val="top"/>
        <w:rPr>
          <w:rFonts w:ascii="Calibri" w:hAnsi="Calibri" w:cs="Calibri"/>
        </w:rPr>
      </w:pPr>
      <w:r w:rsidRPr="00FE5205">
        <w:rPr>
          <w:rFonts w:ascii="Calibri" w:hAnsi="Calibri" w:cs="Calibri"/>
          <w:b/>
          <w:bCs/>
        </w:rPr>
        <w:t>Easements and Rights-of-Way.</w:t>
      </w:r>
      <w:r w:rsidR="00621AF5" w:rsidRPr="00FD63A7">
        <w:rPr>
          <w:rFonts w:ascii="Calibri" w:hAnsi="Calibri" w:cs="Calibri"/>
        </w:rPr>
        <w:t xml:space="preserve"> </w:t>
      </w:r>
      <w:r w:rsidRPr="00FD63A7">
        <w:rPr>
          <w:rFonts w:ascii="Calibri" w:hAnsi="Calibri" w:cs="Calibri"/>
        </w:rPr>
        <w:t>These are usually in separate file folders because many of these items, such as maps, are bulky.</w:t>
      </w:r>
      <w:r w:rsidR="00621AF5" w:rsidRPr="00FD63A7">
        <w:rPr>
          <w:rFonts w:ascii="Calibri" w:hAnsi="Calibri" w:cs="Calibri"/>
        </w:rPr>
        <w:t xml:space="preserve"> </w:t>
      </w:r>
      <w:r w:rsidRPr="00FD63A7">
        <w:rPr>
          <w:rFonts w:ascii="Calibri" w:hAnsi="Calibri" w:cs="Calibri"/>
        </w:rPr>
        <w:t>Only those portions that are easy to photograph are microfilmed for the controlled document index and hand copied on the old tracts and plat books.</w:t>
      </w:r>
      <w:r w:rsidR="00621AF5" w:rsidRPr="00FD63A7">
        <w:rPr>
          <w:rFonts w:ascii="Calibri" w:hAnsi="Calibri" w:cs="Calibri"/>
        </w:rPr>
        <w:t xml:space="preserve"> </w:t>
      </w:r>
      <w:r w:rsidRPr="00FD63A7">
        <w:rPr>
          <w:rFonts w:ascii="Calibri" w:hAnsi="Calibri" w:cs="Calibri"/>
        </w:rPr>
        <w:t>There are cross references to the file folder.</w:t>
      </w:r>
    </w:p>
    <w:p w14:paraId="5A127D36" w14:textId="08BA32A9" w:rsidR="009D30A9" w:rsidRPr="00FD63A7" w:rsidRDefault="009D30A9" w:rsidP="007D2566">
      <w:pPr>
        <w:pStyle w:val="ListParagraph"/>
        <w:numPr>
          <w:ilvl w:val="0"/>
          <w:numId w:val="16"/>
        </w:numPr>
        <w:shd w:val="clear" w:color="auto" w:fill="FFFFFF"/>
        <w:textAlignment w:val="top"/>
        <w:rPr>
          <w:rFonts w:ascii="Calibri" w:hAnsi="Calibri" w:cs="Calibri"/>
        </w:rPr>
      </w:pPr>
      <w:r w:rsidRPr="00FE5205">
        <w:rPr>
          <w:rFonts w:ascii="Calibri" w:hAnsi="Calibri" w:cs="Calibri"/>
          <w:b/>
          <w:bCs/>
        </w:rPr>
        <w:lastRenderedPageBreak/>
        <w:t>Use of Bureau of Land Management Records.</w:t>
      </w:r>
      <w:r w:rsidR="00621AF5" w:rsidRPr="00FD63A7">
        <w:rPr>
          <w:rFonts w:ascii="Calibri" w:hAnsi="Calibri" w:cs="Calibri"/>
        </w:rPr>
        <w:t xml:space="preserve"> </w:t>
      </w:r>
      <w:r w:rsidRPr="00FD63A7">
        <w:rPr>
          <w:rFonts w:ascii="Calibri" w:hAnsi="Calibri" w:cs="Calibri"/>
        </w:rPr>
        <w:t>The BLM records show the passing of public domain land from the United States to States, counties, municipalities, or private individuals.</w:t>
      </w:r>
      <w:r w:rsidR="00621AF5" w:rsidRPr="00FD63A7">
        <w:rPr>
          <w:rFonts w:ascii="Calibri" w:hAnsi="Calibri" w:cs="Calibri"/>
        </w:rPr>
        <w:t xml:space="preserve"> </w:t>
      </w:r>
      <w:r w:rsidRPr="00FD63A7">
        <w:rPr>
          <w:rFonts w:ascii="Calibri" w:hAnsi="Calibri" w:cs="Calibri"/>
        </w:rPr>
        <w:t>They also show the return of the land to the United States from these sources.</w:t>
      </w:r>
      <w:r w:rsidR="00621AF5" w:rsidRPr="00FD63A7">
        <w:rPr>
          <w:rFonts w:ascii="Calibri" w:hAnsi="Calibri" w:cs="Calibri"/>
        </w:rPr>
        <w:t xml:space="preserve"> </w:t>
      </w:r>
      <w:r w:rsidRPr="00FD63A7">
        <w:rPr>
          <w:rFonts w:ascii="Calibri" w:hAnsi="Calibri" w:cs="Calibri"/>
        </w:rPr>
        <w:t>Withdrawal by Government agencies and rights-of-way that the BLM issues are shown.</w:t>
      </w:r>
      <w:r w:rsidR="00621AF5" w:rsidRPr="00FD63A7">
        <w:rPr>
          <w:rFonts w:ascii="Calibri" w:hAnsi="Calibri" w:cs="Calibri"/>
        </w:rPr>
        <w:t xml:space="preserve"> </w:t>
      </w:r>
      <w:r w:rsidRPr="00FD63A7">
        <w:rPr>
          <w:rFonts w:ascii="Calibri" w:hAnsi="Calibri" w:cs="Calibri"/>
        </w:rPr>
        <w:t xml:space="preserve">If requested, </w:t>
      </w:r>
      <w:r w:rsidR="00AA7445" w:rsidRPr="00FD63A7">
        <w:rPr>
          <w:rFonts w:ascii="Calibri" w:hAnsi="Calibri" w:cs="Calibri"/>
        </w:rPr>
        <w:t xml:space="preserve">the </w:t>
      </w:r>
      <w:r w:rsidRPr="00FD63A7">
        <w:rPr>
          <w:rFonts w:ascii="Calibri" w:hAnsi="Calibri" w:cs="Calibri"/>
        </w:rPr>
        <w:t>BLM allows other Government agencies to review the files for rights-of-way they have issued.</w:t>
      </w:r>
      <w:r w:rsidR="00621AF5" w:rsidRPr="00FD63A7">
        <w:rPr>
          <w:rFonts w:ascii="Calibri" w:hAnsi="Calibri" w:cs="Calibri"/>
        </w:rPr>
        <w:t xml:space="preserve"> </w:t>
      </w:r>
      <w:r w:rsidRPr="00FD63A7">
        <w:rPr>
          <w:rFonts w:ascii="Calibri" w:hAnsi="Calibri" w:cs="Calibri"/>
        </w:rPr>
        <w:t>At least one of the following items is necessary for use of BLM records:</w:t>
      </w:r>
    </w:p>
    <w:p w14:paraId="6E7FDB55" w14:textId="77777777" w:rsidR="004079A1" w:rsidRPr="00FD63A7" w:rsidRDefault="004079A1" w:rsidP="009D30A9">
      <w:pPr>
        <w:shd w:val="clear" w:color="auto" w:fill="FFFFFF"/>
        <w:textAlignment w:val="top"/>
        <w:rPr>
          <w:rFonts w:ascii="Calibri" w:hAnsi="Calibri" w:cs="Calibri"/>
        </w:rPr>
      </w:pPr>
    </w:p>
    <w:p w14:paraId="125A7954" w14:textId="59A68170" w:rsidR="009D30A9" w:rsidRPr="00FD63A7" w:rsidRDefault="009D30A9" w:rsidP="007D2566">
      <w:pPr>
        <w:pStyle w:val="ListParagraph"/>
        <w:numPr>
          <w:ilvl w:val="1"/>
          <w:numId w:val="28"/>
        </w:numPr>
        <w:shd w:val="clear" w:color="auto" w:fill="FFFFFF"/>
        <w:ind w:left="1080"/>
        <w:textAlignment w:val="top"/>
        <w:rPr>
          <w:rFonts w:ascii="Calibri" w:hAnsi="Calibri" w:cs="Calibri"/>
        </w:rPr>
      </w:pPr>
      <w:r w:rsidRPr="00FD63A7">
        <w:rPr>
          <w:rFonts w:ascii="Calibri" w:hAnsi="Calibri" w:cs="Calibri"/>
        </w:rPr>
        <w:t>Serial number by land district, State, or date.</w:t>
      </w:r>
      <w:r w:rsidR="004079A1" w:rsidRPr="00FD63A7">
        <w:rPr>
          <w:rFonts w:ascii="Calibri" w:hAnsi="Calibri" w:cs="Calibri"/>
        </w:rPr>
        <w:br/>
      </w:r>
    </w:p>
    <w:p w14:paraId="33ED56E5" w14:textId="63C08871" w:rsidR="009D30A9" w:rsidRPr="00FD63A7" w:rsidRDefault="009D30A9" w:rsidP="007D2566">
      <w:pPr>
        <w:pStyle w:val="ListParagraph"/>
        <w:numPr>
          <w:ilvl w:val="1"/>
          <w:numId w:val="28"/>
        </w:numPr>
        <w:shd w:val="clear" w:color="auto" w:fill="FFFFFF"/>
        <w:ind w:left="1080"/>
        <w:textAlignment w:val="top"/>
        <w:rPr>
          <w:rFonts w:ascii="Calibri" w:hAnsi="Calibri" w:cs="Calibri"/>
        </w:rPr>
      </w:pPr>
      <w:r w:rsidRPr="00FD63A7">
        <w:rPr>
          <w:rFonts w:ascii="Calibri" w:hAnsi="Calibri" w:cs="Calibri"/>
        </w:rPr>
        <w:t>Township, range, section, and meridian.</w:t>
      </w:r>
      <w:r w:rsidR="004079A1" w:rsidRPr="00FD63A7">
        <w:rPr>
          <w:rFonts w:ascii="Calibri" w:hAnsi="Calibri" w:cs="Calibri"/>
        </w:rPr>
        <w:br/>
      </w:r>
    </w:p>
    <w:p w14:paraId="21DC7B6D" w14:textId="6C3F4053" w:rsidR="009D30A9" w:rsidRPr="00FD63A7" w:rsidRDefault="009D30A9" w:rsidP="007D2566">
      <w:pPr>
        <w:pStyle w:val="ListParagraph"/>
        <w:numPr>
          <w:ilvl w:val="1"/>
          <w:numId w:val="28"/>
        </w:numPr>
        <w:shd w:val="clear" w:color="auto" w:fill="FFFFFF"/>
        <w:ind w:left="1080"/>
        <w:textAlignment w:val="top"/>
        <w:rPr>
          <w:rFonts w:ascii="Calibri" w:hAnsi="Calibri" w:cs="Calibri"/>
          <w:noProof/>
        </w:rPr>
      </w:pPr>
      <w:r w:rsidRPr="00FD63A7">
        <w:rPr>
          <w:rFonts w:ascii="Calibri" w:hAnsi="Calibri" w:cs="Calibri"/>
        </w:rPr>
        <w:t>Type of instrument, whether right-of-way withdrawal, patent, mineral survey, and so forth.</w:t>
      </w:r>
    </w:p>
    <w:p w14:paraId="2277D73F" w14:textId="519391DC" w:rsidR="009D30A9" w:rsidRPr="00FD63A7" w:rsidRDefault="009D30A9" w:rsidP="00676D46">
      <w:pPr>
        <w:pStyle w:val="Heading5"/>
        <w:spacing w:after="240"/>
      </w:pPr>
      <w:bookmarkStart w:id="73" w:name="_Toc109885468"/>
      <w:bookmarkStart w:id="74" w:name="_Toc147481063"/>
      <w:r w:rsidRPr="00FD63A7">
        <w:t>11.2</w:t>
      </w:r>
      <w:r w:rsidR="00FB3FEA" w:rsidRPr="00FD63A7">
        <w:t>5</w:t>
      </w:r>
      <w:r w:rsidRPr="00FD63A7">
        <w:t xml:space="preserve"> </w:t>
      </w:r>
      <w:r w:rsidR="004079A1" w:rsidRPr="00FD63A7">
        <w:t>-</w:t>
      </w:r>
      <w:r w:rsidRPr="00FD63A7">
        <w:t xml:space="preserve"> Prepare Land Status Report</w:t>
      </w:r>
      <w:bookmarkEnd w:id="73"/>
      <w:bookmarkEnd w:id="74"/>
      <w:r w:rsidRPr="00FD63A7">
        <w:t xml:space="preserve"> </w:t>
      </w:r>
    </w:p>
    <w:p w14:paraId="30532D4F" w14:textId="308442DA" w:rsidR="009D30A9" w:rsidRPr="00FD63A7" w:rsidRDefault="004079A1" w:rsidP="009D30A9">
      <w:pPr>
        <w:shd w:val="clear" w:color="auto" w:fill="FFFFFF"/>
        <w:textAlignment w:val="top"/>
        <w:rPr>
          <w:rFonts w:ascii="Calibri" w:hAnsi="Calibri" w:cs="Calibri"/>
        </w:rPr>
      </w:pPr>
      <w:r w:rsidRPr="00FD63A7">
        <w:rPr>
          <w:rFonts w:ascii="Calibri" w:hAnsi="Calibri" w:cs="Calibri"/>
        </w:rPr>
        <w:t xml:space="preserve">A </w:t>
      </w:r>
      <w:r w:rsidR="009D30A9" w:rsidRPr="00FD63A7">
        <w:rPr>
          <w:rFonts w:ascii="Calibri" w:hAnsi="Calibri" w:cs="Calibri"/>
        </w:rPr>
        <w:t xml:space="preserve">land status report is similar to a title report on private land. This report documents the findings of a records search to determine what previous actions have been taken by the United States or non-Federal entities regarding a specific tract of </w:t>
      </w:r>
      <w:r w:rsidR="001D5A05" w:rsidRPr="00FD63A7">
        <w:rPr>
          <w:rFonts w:ascii="Calibri" w:hAnsi="Calibri" w:cs="Calibri"/>
        </w:rPr>
        <w:t>National Forest System (</w:t>
      </w:r>
      <w:r w:rsidR="009D30A9" w:rsidRPr="00FD63A7">
        <w:rPr>
          <w:rFonts w:ascii="Calibri" w:hAnsi="Calibri" w:cs="Calibri"/>
        </w:rPr>
        <w:t>NFS</w:t>
      </w:r>
      <w:r w:rsidR="001D5A05" w:rsidRPr="00FD63A7">
        <w:rPr>
          <w:rFonts w:ascii="Calibri" w:hAnsi="Calibri" w:cs="Calibri"/>
        </w:rPr>
        <w:t>)</w:t>
      </w:r>
      <w:r w:rsidR="009D30A9" w:rsidRPr="00FD63A7">
        <w:rPr>
          <w:rFonts w:ascii="Calibri" w:hAnsi="Calibri" w:cs="Calibri"/>
        </w:rPr>
        <w:t xml:space="preserve"> land. A Land Status report is important for both the </w:t>
      </w:r>
      <w:r w:rsidR="00CF0179" w:rsidRPr="00FD63A7">
        <w:rPr>
          <w:rFonts w:ascii="Calibri" w:hAnsi="Calibri" w:cs="Calibri"/>
        </w:rPr>
        <w:t>F</w:t>
      </w:r>
      <w:r w:rsidR="009D30A9" w:rsidRPr="00FD63A7">
        <w:rPr>
          <w:rFonts w:ascii="Calibri" w:hAnsi="Calibri" w:cs="Calibri"/>
        </w:rPr>
        <w:t>ederal land (especially if it is acquired land) and the adjoining non-Federal land.</w:t>
      </w:r>
      <w:r w:rsidR="009D30A9" w:rsidRPr="00FD63A7">
        <w:rPr>
          <w:rStyle w:val="ms-rtefontface-31"/>
          <w:rFonts w:ascii="Calibri" w:hAnsi="Calibri" w:cs="Calibri"/>
        </w:rPr>
        <w:t xml:space="preserve"> </w:t>
      </w:r>
    </w:p>
    <w:p w14:paraId="01FE0054" w14:textId="77777777" w:rsidR="009D30A9" w:rsidRPr="00FD63A7" w:rsidRDefault="009D30A9" w:rsidP="009D30A9">
      <w:pPr>
        <w:shd w:val="clear" w:color="auto" w:fill="FFFFFF"/>
        <w:textAlignment w:val="top"/>
        <w:rPr>
          <w:rFonts w:ascii="Calibri" w:hAnsi="Calibri" w:cs="Calibri"/>
        </w:rPr>
      </w:pPr>
      <w:r w:rsidRPr="00FD63A7">
        <w:rPr>
          <w:rFonts w:ascii="Calibri" w:hAnsi="Calibri" w:cs="Calibri"/>
        </w:rPr>
        <w:t> </w:t>
      </w:r>
    </w:p>
    <w:p w14:paraId="085F34B7" w14:textId="77777777" w:rsidR="009D30A9" w:rsidRPr="00FD63A7" w:rsidRDefault="009D30A9" w:rsidP="009D30A9">
      <w:pPr>
        <w:shd w:val="clear" w:color="auto" w:fill="FFFFFF"/>
        <w:textAlignment w:val="top"/>
        <w:rPr>
          <w:rFonts w:ascii="Calibri" w:hAnsi="Calibri" w:cs="Calibri"/>
        </w:rPr>
      </w:pPr>
      <w:r w:rsidRPr="00FD63A7">
        <w:rPr>
          <w:rFonts w:ascii="Calibri" w:hAnsi="Calibri" w:cs="Calibri"/>
        </w:rPr>
        <w:t xml:space="preserve">It is used to determine: </w:t>
      </w:r>
    </w:p>
    <w:p w14:paraId="6CD46CD5" w14:textId="77777777" w:rsidR="004079A1" w:rsidRPr="00FD63A7" w:rsidRDefault="004079A1" w:rsidP="009D30A9">
      <w:pPr>
        <w:shd w:val="clear" w:color="auto" w:fill="FFFFFF"/>
        <w:textAlignment w:val="top"/>
        <w:rPr>
          <w:rFonts w:ascii="Calibri" w:hAnsi="Calibri" w:cs="Calibri"/>
        </w:rPr>
      </w:pPr>
    </w:p>
    <w:p w14:paraId="16AAC95A" w14:textId="163879B5" w:rsidR="009D30A9" w:rsidRPr="00FD63A7" w:rsidRDefault="009D30A9" w:rsidP="007D2566">
      <w:pPr>
        <w:pStyle w:val="ListParagraph"/>
        <w:numPr>
          <w:ilvl w:val="0"/>
          <w:numId w:val="29"/>
        </w:numPr>
        <w:shd w:val="clear" w:color="auto" w:fill="FFFFFF"/>
        <w:textAlignment w:val="top"/>
        <w:rPr>
          <w:rFonts w:ascii="Calibri" w:hAnsi="Calibri" w:cs="Calibri"/>
        </w:rPr>
      </w:pPr>
      <w:r w:rsidRPr="00FD63A7">
        <w:rPr>
          <w:rFonts w:ascii="Calibri" w:hAnsi="Calibri" w:cs="Calibri"/>
        </w:rPr>
        <w:t>Federal interest</w:t>
      </w:r>
      <w:r w:rsidR="00A434B4">
        <w:rPr>
          <w:rFonts w:ascii="Calibri" w:hAnsi="Calibri" w:cs="Calibri"/>
        </w:rPr>
        <w:t>s</w:t>
      </w:r>
      <w:r w:rsidRPr="00FD63A7">
        <w:rPr>
          <w:rFonts w:ascii="Calibri" w:hAnsi="Calibri" w:cs="Calibri"/>
        </w:rPr>
        <w:t xml:space="preserve"> which may be conveyed. </w:t>
      </w:r>
    </w:p>
    <w:p w14:paraId="30FB4043" w14:textId="06191C2A" w:rsidR="009D30A9" w:rsidRPr="00FD63A7" w:rsidRDefault="009D30A9" w:rsidP="006D028C">
      <w:pPr>
        <w:shd w:val="clear" w:color="auto" w:fill="FFFFFF"/>
        <w:ind w:firstLine="60"/>
        <w:textAlignment w:val="top"/>
        <w:rPr>
          <w:rFonts w:ascii="Calibri" w:hAnsi="Calibri" w:cs="Calibri"/>
        </w:rPr>
      </w:pPr>
    </w:p>
    <w:p w14:paraId="31DD1784" w14:textId="342210CE" w:rsidR="009D30A9" w:rsidRPr="00FD63A7" w:rsidRDefault="009D30A9" w:rsidP="007D2566">
      <w:pPr>
        <w:pStyle w:val="ListParagraph"/>
        <w:numPr>
          <w:ilvl w:val="0"/>
          <w:numId w:val="29"/>
        </w:numPr>
        <w:shd w:val="clear" w:color="auto" w:fill="FFFFFF"/>
        <w:textAlignment w:val="top"/>
        <w:rPr>
          <w:rFonts w:ascii="Calibri" w:hAnsi="Calibri" w:cs="Calibri"/>
        </w:rPr>
      </w:pPr>
      <w:r w:rsidRPr="00FD63A7">
        <w:rPr>
          <w:rFonts w:ascii="Calibri" w:hAnsi="Calibri" w:cs="Calibri"/>
        </w:rPr>
        <w:t>Non-Federal interest</w:t>
      </w:r>
      <w:r w:rsidR="007A509E">
        <w:rPr>
          <w:rFonts w:ascii="Calibri" w:hAnsi="Calibri" w:cs="Calibri"/>
        </w:rPr>
        <w:t>s which</w:t>
      </w:r>
      <w:r w:rsidRPr="00FD63A7">
        <w:rPr>
          <w:rFonts w:ascii="Calibri" w:hAnsi="Calibri" w:cs="Calibri"/>
        </w:rPr>
        <w:t xml:space="preserve"> may be acquired. </w:t>
      </w:r>
    </w:p>
    <w:p w14:paraId="09DC003E" w14:textId="784BF54E" w:rsidR="009D30A9" w:rsidRPr="00FD63A7" w:rsidRDefault="009D30A9" w:rsidP="006D028C">
      <w:pPr>
        <w:shd w:val="clear" w:color="auto" w:fill="FFFFFF"/>
        <w:ind w:firstLine="60"/>
        <w:textAlignment w:val="top"/>
        <w:rPr>
          <w:rFonts w:ascii="Calibri" w:hAnsi="Calibri" w:cs="Calibri"/>
        </w:rPr>
      </w:pPr>
    </w:p>
    <w:p w14:paraId="58020378" w14:textId="615A3935" w:rsidR="009D30A9" w:rsidRPr="00FD63A7" w:rsidRDefault="009D30A9" w:rsidP="007D2566">
      <w:pPr>
        <w:pStyle w:val="ListParagraph"/>
        <w:numPr>
          <w:ilvl w:val="0"/>
          <w:numId w:val="29"/>
        </w:numPr>
        <w:shd w:val="clear" w:color="auto" w:fill="FFFFFF"/>
        <w:textAlignment w:val="top"/>
        <w:rPr>
          <w:rFonts w:ascii="Calibri" w:hAnsi="Calibri" w:cs="Calibri"/>
        </w:rPr>
      </w:pPr>
      <w:r w:rsidRPr="00FD63A7">
        <w:rPr>
          <w:rFonts w:ascii="Calibri" w:hAnsi="Calibri" w:cs="Calibri"/>
        </w:rPr>
        <w:t>Federal interest</w:t>
      </w:r>
      <w:r w:rsidR="00652905">
        <w:rPr>
          <w:rFonts w:ascii="Calibri" w:hAnsi="Calibri" w:cs="Calibri"/>
        </w:rPr>
        <w:t>s</w:t>
      </w:r>
      <w:r w:rsidRPr="00FD63A7">
        <w:rPr>
          <w:rFonts w:ascii="Calibri" w:hAnsi="Calibri" w:cs="Calibri"/>
        </w:rPr>
        <w:t xml:space="preserve"> which must be reserved. </w:t>
      </w:r>
    </w:p>
    <w:p w14:paraId="604BEE3B" w14:textId="6E173FD0" w:rsidR="009D30A9" w:rsidRPr="00FD63A7" w:rsidRDefault="009D30A9" w:rsidP="006D028C">
      <w:pPr>
        <w:shd w:val="clear" w:color="auto" w:fill="FFFFFF"/>
        <w:ind w:firstLine="60"/>
        <w:textAlignment w:val="top"/>
        <w:rPr>
          <w:rFonts w:ascii="Calibri" w:hAnsi="Calibri" w:cs="Calibri"/>
        </w:rPr>
      </w:pPr>
    </w:p>
    <w:p w14:paraId="5BFF2CE4" w14:textId="0CF8064D" w:rsidR="009D30A9" w:rsidRPr="00FD63A7" w:rsidRDefault="009D30A9" w:rsidP="007D2566">
      <w:pPr>
        <w:pStyle w:val="ListParagraph"/>
        <w:numPr>
          <w:ilvl w:val="0"/>
          <w:numId w:val="29"/>
        </w:numPr>
        <w:shd w:val="clear" w:color="auto" w:fill="FFFFFF"/>
        <w:textAlignment w:val="top"/>
        <w:rPr>
          <w:rFonts w:ascii="Calibri" w:hAnsi="Calibri" w:cs="Calibri"/>
        </w:rPr>
      </w:pPr>
      <w:r w:rsidRPr="00FD63A7">
        <w:rPr>
          <w:rFonts w:ascii="Calibri" w:hAnsi="Calibri" w:cs="Calibri"/>
        </w:rPr>
        <w:t xml:space="preserve">Outstanding rights in non-Federal ownership such as easements, reservations, and exceptions to title. </w:t>
      </w:r>
    </w:p>
    <w:p w14:paraId="676A1066" w14:textId="77777777" w:rsidR="009D30A9" w:rsidRPr="00FD63A7" w:rsidRDefault="009D30A9" w:rsidP="009D30A9">
      <w:pPr>
        <w:shd w:val="clear" w:color="auto" w:fill="FFFFFF"/>
        <w:textAlignment w:val="top"/>
        <w:rPr>
          <w:rFonts w:ascii="Calibri" w:hAnsi="Calibri" w:cs="Calibri"/>
        </w:rPr>
      </w:pPr>
      <w:r w:rsidRPr="00FD63A7">
        <w:rPr>
          <w:rFonts w:ascii="Calibri" w:hAnsi="Calibri" w:cs="Calibri"/>
        </w:rPr>
        <w:t> </w:t>
      </w:r>
    </w:p>
    <w:p w14:paraId="6B0416A2" w14:textId="6A363D9B" w:rsidR="009D30A9" w:rsidRPr="00FD63A7" w:rsidRDefault="009D30A9" w:rsidP="009D30A9">
      <w:pPr>
        <w:shd w:val="clear" w:color="auto" w:fill="FFFFFF"/>
        <w:textAlignment w:val="top"/>
        <w:rPr>
          <w:rFonts w:ascii="Calibri" w:hAnsi="Calibri" w:cs="Calibri"/>
        </w:rPr>
      </w:pPr>
      <w:r w:rsidRPr="00FD63A7">
        <w:rPr>
          <w:rFonts w:ascii="Calibri" w:hAnsi="Calibri" w:cs="Calibri"/>
        </w:rPr>
        <w:t>The Land Status Report is one of the basic documents to be used in preparation of the NEPA documentation for any lands transaction. The status records document whether a tract of NFS land (surface and subsurface) has Public Domain, Acquired, or Public Domain Acquired by Exchange status.</w:t>
      </w:r>
      <w:r w:rsidR="00621AF5" w:rsidRPr="00FD63A7">
        <w:rPr>
          <w:rFonts w:ascii="Calibri" w:hAnsi="Calibri" w:cs="Calibri"/>
        </w:rPr>
        <w:t xml:space="preserve"> </w:t>
      </w:r>
      <w:r w:rsidRPr="00FD63A7">
        <w:rPr>
          <w:rFonts w:ascii="Calibri" w:hAnsi="Calibri" w:cs="Calibri"/>
        </w:rPr>
        <w:t xml:space="preserve">The Land Status Report will document the following: </w:t>
      </w:r>
    </w:p>
    <w:p w14:paraId="30DFF096" w14:textId="3DE656B3" w:rsidR="004079A1" w:rsidRPr="00FD63A7" w:rsidRDefault="009D30A9" w:rsidP="007D2566">
      <w:pPr>
        <w:pStyle w:val="ms-rtefontface-3"/>
        <w:numPr>
          <w:ilvl w:val="0"/>
          <w:numId w:val="18"/>
        </w:numPr>
        <w:shd w:val="clear" w:color="auto" w:fill="FFFFFF"/>
        <w:textAlignment w:val="top"/>
        <w:rPr>
          <w:rFonts w:ascii="Calibri" w:hAnsi="Calibri" w:cs="Calibri"/>
        </w:rPr>
      </w:pPr>
      <w:r w:rsidRPr="00FE5205">
        <w:rPr>
          <w:rStyle w:val="Strong"/>
          <w:rFonts w:ascii="Calibri" w:hAnsi="Calibri" w:cs="Calibri"/>
        </w:rPr>
        <w:t>Easements</w:t>
      </w:r>
      <w:r w:rsidR="006D5307" w:rsidRPr="00FE5205">
        <w:rPr>
          <w:rFonts w:ascii="Calibri" w:hAnsi="Calibri" w:cs="Calibri"/>
        </w:rPr>
        <w:t>.</w:t>
      </w:r>
      <w:r w:rsidR="00621AF5" w:rsidRPr="00FD63A7">
        <w:rPr>
          <w:rFonts w:ascii="Calibri" w:hAnsi="Calibri" w:cs="Calibri"/>
        </w:rPr>
        <w:t xml:space="preserve"> </w:t>
      </w:r>
      <w:r w:rsidRPr="00FD63A7">
        <w:rPr>
          <w:rFonts w:ascii="Calibri" w:hAnsi="Calibri" w:cs="Calibri"/>
        </w:rPr>
        <w:t xml:space="preserve">The existence of easements for roads, ditches, reservoirs, pipelines, railroads, power transmission lines, </w:t>
      </w:r>
      <w:r w:rsidR="00AC03CA" w:rsidRPr="00FD63A7">
        <w:rPr>
          <w:rFonts w:ascii="Calibri" w:hAnsi="Calibri" w:cs="Calibri"/>
        </w:rPr>
        <w:t>and so forth.</w:t>
      </w:r>
      <w:r w:rsidRPr="00FD63A7">
        <w:rPr>
          <w:rFonts w:ascii="Calibri" w:hAnsi="Calibri" w:cs="Calibri"/>
        </w:rPr>
        <w:t xml:space="preserve"> </w:t>
      </w:r>
      <w:r w:rsidR="004079A1" w:rsidRPr="00FD63A7">
        <w:rPr>
          <w:rFonts w:ascii="Calibri" w:hAnsi="Calibri" w:cs="Calibri"/>
        </w:rPr>
        <w:br/>
      </w:r>
    </w:p>
    <w:p w14:paraId="714FA198" w14:textId="7E6AF27B" w:rsidR="009D30A9" w:rsidRPr="00FD63A7" w:rsidRDefault="009D30A9" w:rsidP="007D2566">
      <w:pPr>
        <w:pStyle w:val="ms-rtefontsize-2"/>
        <w:numPr>
          <w:ilvl w:val="0"/>
          <w:numId w:val="18"/>
        </w:numPr>
        <w:shd w:val="clear" w:color="auto" w:fill="FFFFFF"/>
        <w:textAlignment w:val="top"/>
        <w:rPr>
          <w:rFonts w:ascii="Calibri" w:hAnsi="Calibri" w:cs="Calibri"/>
          <w:sz w:val="24"/>
          <w:szCs w:val="24"/>
        </w:rPr>
      </w:pPr>
      <w:r w:rsidRPr="00FE5205">
        <w:rPr>
          <w:rStyle w:val="Strong"/>
          <w:rFonts w:ascii="Calibri" w:hAnsi="Calibri" w:cs="Calibri"/>
          <w:sz w:val="24"/>
          <w:szCs w:val="24"/>
        </w:rPr>
        <w:lastRenderedPageBreak/>
        <w:t>Reservations</w:t>
      </w:r>
      <w:r w:rsidR="006D5307" w:rsidRPr="00FE5205">
        <w:rPr>
          <w:rFonts w:ascii="Calibri" w:hAnsi="Calibri" w:cs="Calibri"/>
          <w:sz w:val="24"/>
          <w:szCs w:val="24"/>
        </w:rPr>
        <w:t>.</w:t>
      </w:r>
      <w:r w:rsidR="00621AF5" w:rsidRPr="00FD63A7">
        <w:rPr>
          <w:rFonts w:ascii="Calibri" w:hAnsi="Calibri" w:cs="Calibri"/>
          <w:sz w:val="24"/>
          <w:szCs w:val="24"/>
        </w:rPr>
        <w:t xml:space="preserve"> </w:t>
      </w:r>
      <w:r w:rsidRPr="00FD63A7">
        <w:rPr>
          <w:rFonts w:ascii="Calibri" w:hAnsi="Calibri" w:cs="Calibri"/>
          <w:sz w:val="24"/>
          <w:szCs w:val="24"/>
        </w:rPr>
        <w:t>A reservation is a clause in a deed or patent in which the grantor reserves some right or interest being conveyed.</w:t>
      </w:r>
      <w:r w:rsidR="00621AF5" w:rsidRPr="00FD63A7">
        <w:rPr>
          <w:rFonts w:ascii="Calibri" w:hAnsi="Calibri" w:cs="Calibri"/>
          <w:sz w:val="24"/>
          <w:szCs w:val="24"/>
        </w:rPr>
        <w:t xml:space="preserve"> </w:t>
      </w:r>
      <w:r w:rsidRPr="00FD63A7">
        <w:rPr>
          <w:rFonts w:ascii="Calibri" w:hAnsi="Calibri" w:cs="Calibri"/>
          <w:sz w:val="24"/>
          <w:szCs w:val="24"/>
        </w:rPr>
        <w:t xml:space="preserve">Reservations in title may occur on </w:t>
      </w:r>
      <w:r w:rsidRPr="00FD63A7">
        <w:rPr>
          <w:rStyle w:val="ms-rtethemeforecolor-2-51"/>
          <w:rFonts w:ascii="Calibri" w:hAnsi="Calibri" w:cs="Calibri"/>
          <w:color w:val="auto"/>
          <w:sz w:val="24"/>
          <w:szCs w:val="24"/>
        </w:rPr>
        <w:t xml:space="preserve">any NFS land that has been in non-Federal ownership; or on land proposed for acquisition by the United States. </w:t>
      </w:r>
      <w:r w:rsidR="004079A1" w:rsidRPr="00FD63A7">
        <w:rPr>
          <w:rStyle w:val="ms-rtethemeforecolor-2-51"/>
          <w:rFonts w:ascii="Calibri" w:hAnsi="Calibri" w:cs="Calibri"/>
          <w:color w:val="auto"/>
          <w:sz w:val="24"/>
          <w:szCs w:val="24"/>
        </w:rPr>
        <w:br/>
      </w:r>
    </w:p>
    <w:p w14:paraId="16F732AA" w14:textId="2FCC5110" w:rsidR="009D30A9" w:rsidRPr="00FD63A7" w:rsidRDefault="009D30A9" w:rsidP="007D2566">
      <w:pPr>
        <w:pStyle w:val="ms-rtethemeforecolor-2-5"/>
        <w:numPr>
          <w:ilvl w:val="0"/>
          <w:numId w:val="18"/>
        </w:numPr>
        <w:shd w:val="clear" w:color="auto" w:fill="FFFFFF"/>
        <w:textAlignment w:val="top"/>
        <w:rPr>
          <w:rFonts w:ascii="Calibri" w:hAnsi="Calibri" w:cs="Calibri"/>
          <w:color w:val="auto"/>
        </w:rPr>
      </w:pPr>
      <w:r w:rsidRPr="00FE5205">
        <w:rPr>
          <w:rStyle w:val="Strong"/>
          <w:rFonts w:ascii="Calibri" w:hAnsi="Calibri" w:cs="Calibri"/>
          <w:color w:val="auto"/>
        </w:rPr>
        <w:t>Exceptions</w:t>
      </w:r>
      <w:r w:rsidR="006D5307" w:rsidRPr="00FE5205">
        <w:rPr>
          <w:rFonts w:ascii="Calibri" w:hAnsi="Calibri" w:cs="Calibri"/>
          <w:color w:val="auto"/>
        </w:rPr>
        <w:t>.</w:t>
      </w:r>
      <w:r w:rsidR="00621AF5" w:rsidRPr="00FD63A7">
        <w:rPr>
          <w:rFonts w:ascii="Calibri" w:hAnsi="Calibri" w:cs="Calibri"/>
          <w:color w:val="auto"/>
        </w:rPr>
        <w:t xml:space="preserve"> </w:t>
      </w:r>
      <w:r w:rsidRPr="00FD63A7">
        <w:rPr>
          <w:rFonts w:ascii="Calibri" w:hAnsi="Calibri" w:cs="Calibri"/>
          <w:color w:val="auto"/>
        </w:rPr>
        <w:t>An exception withdraws part of the property described in a deed from operation of the deed.</w:t>
      </w:r>
      <w:r w:rsidR="00621AF5" w:rsidRPr="00FD63A7">
        <w:rPr>
          <w:rFonts w:ascii="Calibri" w:hAnsi="Calibri" w:cs="Calibri"/>
          <w:color w:val="auto"/>
        </w:rPr>
        <w:t xml:space="preserve"> </w:t>
      </w:r>
      <w:r w:rsidRPr="00FD63A7">
        <w:rPr>
          <w:rFonts w:ascii="Calibri" w:hAnsi="Calibri" w:cs="Calibri"/>
          <w:color w:val="auto"/>
        </w:rPr>
        <w:t>Tract exceptions can occur on any NFS land that has been in non-Federal ownership.</w:t>
      </w:r>
      <w:r w:rsidR="00621AF5" w:rsidRPr="00FD63A7">
        <w:rPr>
          <w:rFonts w:ascii="Calibri" w:hAnsi="Calibri" w:cs="Calibri"/>
          <w:color w:val="auto"/>
        </w:rPr>
        <w:t xml:space="preserve"> </w:t>
      </w:r>
      <w:r w:rsidRPr="00FD63A7">
        <w:rPr>
          <w:rFonts w:ascii="Calibri" w:hAnsi="Calibri" w:cs="Calibri"/>
          <w:color w:val="auto"/>
        </w:rPr>
        <w:t>These exceptions in title are normally parcels of less than 5 acres in size and may not be delineated on administrative maps.</w:t>
      </w:r>
      <w:r w:rsidR="00621AF5" w:rsidRPr="00FD63A7">
        <w:rPr>
          <w:rFonts w:ascii="Calibri" w:hAnsi="Calibri" w:cs="Calibri"/>
          <w:color w:val="auto"/>
        </w:rPr>
        <w:t xml:space="preserve"> </w:t>
      </w:r>
      <w:r w:rsidRPr="00FD63A7">
        <w:rPr>
          <w:rFonts w:ascii="Calibri" w:hAnsi="Calibri" w:cs="Calibri"/>
          <w:color w:val="auto"/>
        </w:rPr>
        <w:t>The source for specific descriptions of excepted areas is the conveyance document and will be in the acquisition or title file.</w:t>
      </w:r>
      <w:r w:rsidR="00621AF5" w:rsidRPr="00FD63A7">
        <w:rPr>
          <w:rFonts w:ascii="Calibri" w:hAnsi="Calibri" w:cs="Calibri"/>
          <w:color w:val="auto"/>
        </w:rPr>
        <w:t xml:space="preserve"> </w:t>
      </w:r>
      <w:r w:rsidR="004079A1" w:rsidRPr="00FD63A7">
        <w:rPr>
          <w:rFonts w:ascii="Calibri" w:hAnsi="Calibri" w:cs="Calibri"/>
          <w:color w:val="auto"/>
        </w:rPr>
        <w:br/>
      </w:r>
    </w:p>
    <w:p w14:paraId="245F73B5" w14:textId="54ACA30A" w:rsidR="009D30A9" w:rsidRPr="00FD63A7" w:rsidRDefault="009D30A9" w:rsidP="007D2566">
      <w:pPr>
        <w:pStyle w:val="ListParagraph"/>
        <w:numPr>
          <w:ilvl w:val="0"/>
          <w:numId w:val="18"/>
        </w:numPr>
        <w:shd w:val="clear" w:color="auto" w:fill="FFFFFF"/>
        <w:textAlignment w:val="top"/>
        <w:rPr>
          <w:rFonts w:ascii="Calibri" w:hAnsi="Calibri" w:cs="Calibri"/>
        </w:rPr>
      </w:pPr>
      <w:r w:rsidRPr="00FE5205">
        <w:rPr>
          <w:rStyle w:val="Strong"/>
          <w:rFonts w:ascii="Calibri" w:hAnsi="Calibri" w:cs="Calibri"/>
        </w:rPr>
        <w:t>Withdrawal</w:t>
      </w:r>
      <w:r w:rsidR="006D5307" w:rsidRPr="00FE5205">
        <w:rPr>
          <w:rFonts w:ascii="Calibri" w:hAnsi="Calibri" w:cs="Calibri"/>
        </w:rPr>
        <w:t>.</w:t>
      </w:r>
      <w:r w:rsidR="00621AF5" w:rsidRPr="00FD63A7">
        <w:rPr>
          <w:rFonts w:ascii="Calibri" w:hAnsi="Calibri" w:cs="Calibri"/>
        </w:rPr>
        <w:t xml:space="preserve"> </w:t>
      </w:r>
      <w:r w:rsidRPr="00FD63A7">
        <w:rPr>
          <w:rFonts w:ascii="Calibri" w:hAnsi="Calibri" w:cs="Calibri"/>
        </w:rPr>
        <w:t xml:space="preserve">If a parcel is covered by a withdrawal, revocation of the withdrawal </w:t>
      </w:r>
      <w:r w:rsidR="00CD5390">
        <w:rPr>
          <w:rFonts w:ascii="Calibri" w:hAnsi="Calibri" w:cs="Calibri"/>
        </w:rPr>
        <w:t>may</w:t>
      </w:r>
      <w:r w:rsidRPr="00FD63A7">
        <w:rPr>
          <w:rFonts w:ascii="Calibri" w:hAnsi="Calibri" w:cs="Calibri"/>
        </w:rPr>
        <w:t xml:space="preserve"> not be necessary before the tract can be conveyed.</w:t>
      </w:r>
      <w:r w:rsidR="00621AF5" w:rsidRPr="00FD63A7">
        <w:rPr>
          <w:rFonts w:ascii="Calibri" w:hAnsi="Calibri" w:cs="Calibri"/>
        </w:rPr>
        <w:t xml:space="preserve"> </w:t>
      </w:r>
      <w:r w:rsidRPr="00FD63A7">
        <w:rPr>
          <w:rFonts w:ascii="Calibri" w:hAnsi="Calibri" w:cs="Calibri"/>
        </w:rPr>
        <w:t>However, concurrence of the agency holding the withdrawal would be prerequisite to making a determination of public interest.</w:t>
      </w:r>
      <w:r w:rsidR="00621AF5" w:rsidRPr="00FD63A7">
        <w:rPr>
          <w:rFonts w:ascii="Calibri" w:hAnsi="Calibri" w:cs="Calibri"/>
        </w:rPr>
        <w:t xml:space="preserve"> </w:t>
      </w:r>
      <w:r w:rsidRPr="00FD63A7">
        <w:rPr>
          <w:rFonts w:ascii="Calibri" w:hAnsi="Calibri" w:cs="Calibri"/>
        </w:rPr>
        <w:t>In the event that a holding agency concludes that conveyance would create a management problem, the conveyance would not be in the public interest.</w:t>
      </w:r>
      <w:r w:rsidR="00621AF5" w:rsidRPr="00FD63A7">
        <w:rPr>
          <w:rFonts w:ascii="Calibri" w:hAnsi="Calibri" w:cs="Calibri"/>
        </w:rPr>
        <w:t xml:space="preserve"> </w:t>
      </w:r>
      <w:r w:rsidRPr="00FD63A7">
        <w:rPr>
          <w:rFonts w:ascii="Calibri" w:hAnsi="Calibri" w:cs="Calibri"/>
        </w:rPr>
        <w:t xml:space="preserve">If a Federal Power Withdrawal or a Federal Energy Regulation Commission (FERC) Withdrawal covers the tract it may be necessary to reserve interests required by Section 24 of the Federal Power Act. </w:t>
      </w:r>
    </w:p>
    <w:p w14:paraId="7CE6B952" w14:textId="77326CA7" w:rsidR="009D30A9" w:rsidRPr="00FD63A7" w:rsidRDefault="009D30A9" w:rsidP="00E12B9B">
      <w:pPr>
        <w:shd w:val="clear" w:color="auto" w:fill="FFFFFF"/>
        <w:ind w:firstLine="60"/>
        <w:textAlignment w:val="top"/>
        <w:rPr>
          <w:rFonts w:ascii="Calibri" w:hAnsi="Calibri" w:cs="Calibri"/>
        </w:rPr>
      </w:pPr>
    </w:p>
    <w:p w14:paraId="3A608570" w14:textId="778968C6" w:rsidR="009D30A9" w:rsidRPr="00FD63A7" w:rsidRDefault="009D30A9" w:rsidP="007D2566">
      <w:pPr>
        <w:pStyle w:val="ListParagraph"/>
        <w:numPr>
          <w:ilvl w:val="0"/>
          <w:numId w:val="18"/>
        </w:numPr>
        <w:shd w:val="clear" w:color="auto" w:fill="FFFFFF"/>
        <w:textAlignment w:val="top"/>
        <w:rPr>
          <w:rFonts w:ascii="Calibri" w:hAnsi="Calibri" w:cs="Calibri"/>
        </w:rPr>
      </w:pPr>
      <w:r w:rsidRPr="00FE5205">
        <w:rPr>
          <w:rStyle w:val="Strong"/>
          <w:rFonts w:ascii="Calibri" w:hAnsi="Calibri" w:cs="Calibri"/>
        </w:rPr>
        <w:t>Special Use Permits</w:t>
      </w:r>
      <w:r w:rsidR="006D5307" w:rsidRPr="00FE5205">
        <w:rPr>
          <w:rFonts w:ascii="Calibri" w:hAnsi="Calibri" w:cs="Calibri"/>
        </w:rPr>
        <w:t>.</w:t>
      </w:r>
      <w:r w:rsidR="00621AF5" w:rsidRPr="00FD63A7">
        <w:rPr>
          <w:rFonts w:ascii="Calibri" w:hAnsi="Calibri" w:cs="Calibri"/>
        </w:rPr>
        <w:t xml:space="preserve"> </w:t>
      </w:r>
      <w:r w:rsidRPr="00FD63A7">
        <w:rPr>
          <w:rFonts w:ascii="Calibri" w:hAnsi="Calibri" w:cs="Calibri"/>
        </w:rPr>
        <w:t>In some cases, NFS lands eligible for conveyance may be encumbered by a land use authorization to someone other than the applicant.</w:t>
      </w:r>
      <w:r w:rsidR="00621AF5" w:rsidRPr="00FD63A7">
        <w:rPr>
          <w:rFonts w:ascii="Calibri" w:hAnsi="Calibri" w:cs="Calibri"/>
        </w:rPr>
        <w:t xml:space="preserve"> </w:t>
      </w:r>
      <w:r w:rsidRPr="00FD63A7">
        <w:rPr>
          <w:rFonts w:ascii="Calibri" w:hAnsi="Calibri" w:cs="Calibri"/>
        </w:rPr>
        <w:t>These authorizations must be mitigated before the conveyance can take place.</w:t>
      </w:r>
      <w:r w:rsidR="00621AF5" w:rsidRPr="00FD63A7">
        <w:rPr>
          <w:rFonts w:ascii="Calibri" w:hAnsi="Calibri" w:cs="Calibri"/>
        </w:rPr>
        <w:t xml:space="preserve"> </w:t>
      </w:r>
      <w:r w:rsidRPr="00FD63A7">
        <w:rPr>
          <w:rFonts w:ascii="Calibri" w:hAnsi="Calibri" w:cs="Calibri"/>
        </w:rPr>
        <w:t xml:space="preserve">Mitigation will usually be in the form of a waiver of the authorization, an easement, or other instrument executed by the applicant in favor of the permit holder. </w:t>
      </w:r>
    </w:p>
    <w:p w14:paraId="23EBDCE6" w14:textId="7ED991EA" w:rsidR="009D30A9" w:rsidRPr="00FD63A7" w:rsidRDefault="009D30A9" w:rsidP="00E12B9B">
      <w:pPr>
        <w:shd w:val="clear" w:color="auto" w:fill="FFFFFF"/>
        <w:ind w:firstLine="45"/>
        <w:textAlignment w:val="top"/>
        <w:rPr>
          <w:rFonts w:ascii="Calibri" w:hAnsi="Calibri" w:cs="Calibri"/>
        </w:rPr>
      </w:pPr>
    </w:p>
    <w:p w14:paraId="2A863AC6" w14:textId="31077078" w:rsidR="009D30A9" w:rsidRPr="00FD63A7" w:rsidRDefault="009D30A9" w:rsidP="007D2566">
      <w:pPr>
        <w:pStyle w:val="ListParagraph"/>
        <w:numPr>
          <w:ilvl w:val="0"/>
          <w:numId w:val="18"/>
        </w:numPr>
        <w:shd w:val="clear" w:color="auto" w:fill="FFFFFF"/>
        <w:textAlignment w:val="top"/>
        <w:rPr>
          <w:rFonts w:ascii="Calibri" w:hAnsi="Calibri" w:cs="Calibri"/>
        </w:rPr>
      </w:pPr>
      <w:r w:rsidRPr="00FE5205">
        <w:rPr>
          <w:rStyle w:val="Strong"/>
          <w:rFonts w:ascii="Calibri" w:hAnsi="Calibri" w:cs="Calibri"/>
        </w:rPr>
        <w:t>Mineral Leases</w:t>
      </w:r>
      <w:r w:rsidR="006D5307" w:rsidRPr="00FE5205">
        <w:rPr>
          <w:rStyle w:val="Strong"/>
          <w:rFonts w:ascii="Calibri" w:hAnsi="Calibri" w:cs="Calibri"/>
        </w:rPr>
        <w:t>.</w:t>
      </w:r>
      <w:r w:rsidR="00621AF5" w:rsidRPr="00FD63A7">
        <w:rPr>
          <w:rStyle w:val="Strong"/>
          <w:rFonts w:ascii="Calibri" w:hAnsi="Calibri" w:cs="Calibri"/>
          <w:b w:val="0"/>
          <w:bCs w:val="0"/>
        </w:rPr>
        <w:t xml:space="preserve"> </w:t>
      </w:r>
      <w:r w:rsidRPr="00FD63A7">
        <w:rPr>
          <w:rFonts w:ascii="Calibri" w:hAnsi="Calibri" w:cs="Calibri"/>
        </w:rPr>
        <w:t xml:space="preserve">If the United States has issued a permit or lease for the exploration and production of such minerals as oil, gas, coal, phosphate, carbon dioxide, </w:t>
      </w:r>
      <w:r w:rsidR="00AC03CA" w:rsidRPr="00FD63A7">
        <w:rPr>
          <w:rFonts w:ascii="Calibri" w:hAnsi="Calibri" w:cs="Calibri"/>
        </w:rPr>
        <w:t>and so forth</w:t>
      </w:r>
      <w:r w:rsidRPr="00FD63A7">
        <w:rPr>
          <w:rFonts w:ascii="Calibri" w:hAnsi="Calibri" w:cs="Calibri"/>
        </w:rPr>
        <w:t>, on the affected NFS tract, the permitted or leased mineral interest must be reserved for the term of the permit or lease.</w:t>
      </w:r>
      <w:r w:rsidR="00621AF5" w:rsidRPr="00FD63A7">
        <w:rPr>
          <w:rFonts w:ascii="Calibri" w:hAnsi="Calibri" w:cs="Calibri"/>
        </w:rPr>
        <w:t xml:space="preserve"> </w:t>
      </w:r>
      <w:r w:rsidRPr="00FD63A7">
        <w:rPr>
          <w:rFonts w:ascii="Calibri" w:hAnsi="Calibri" w:cs="Calibri"/>
        </w:rPr>
        <w:t xml:space="preserve">General information concerning mineral permits and leases is available in the mineral leasing records at each Forest Supervisor’s Office but should be confirmed with the BLM office authorizing the permit or lease. </w:t>
      </w:r>
    </w:p>
    <w:p w14:paraId="7A8981E3" w14:textId="04616145" w:rsidR="009D30A9" w:rsidRPr="00FD63A7" w:rsidRDefault="009D30A9" w:rsidP="00E12B9B">
      <w:pPr>
        <w:shd w:val="clear" w:color="auto" w:fill="FFFFFF"/>
        <w:ind w:firstLine="45"/>
        <w:textAlignment w:val="top"/>
        <w:rPr>
          <w:rFonts w:ascii="Calibri" w:hAnsi="Calibri" w:cs="Calibri"/>
        </w:rPr>
      </w:pPr>
    </w:p>
    <w:p w14:paraId="0848D801" w14:textId="047DE557" w:rsidR="009D30A9" w:rsidRPr="00FD63A7" w:rsidRDefault="009D30A9" w:rsidP="007D2566">
      <w:pPr>
        <w:pStyle w:val="ListParagraph"/>
        <w:numPr>
          <w:ilvl w:val="0"/>
          <w:numId w:val="18"/>
        </w:numPr>
        <w:shd w:val="clear" w:color="auto" w:fill="FFFFFF"/>
        <w:textAlignment w:val="top"/>
        <w:rPr>
          <w:rFonts w:ascii="Calibri" w:hAnsi="Calibri" w:cs="Calibri"/>
        </w:rPr>
      </w:pPr>
      <w:r w:rsidRPr="00FE5205">
        <w:rPr>
          <w:rStyle w:val="Strong"/>
          <w:rFonts w:ascii="Calibri" w:hAnsi="Calibri" w:cs="Calibri"/>
        </w:rPr>
        <w:t>Grazing Permits</w:t>
      </w:r>
      <w:r w:rsidR="006D5307" w:rsidRPr="00FE5205">
        <w:rPr>
          <w:rStyle w:val="Strong"/>
          <w:rFonts w:ascii="Calibri" w:hAnsi="Calibri" w:cs="Calibri"/>
        </w:rPr>
        <w:t>.</w:t>
      </w:r>
      <w:r w:rsidR="00621AF5" w:rsidRPr="00FD63A7">
        <w:rPr>
          <w:rStyle w:val="Strong"/>
          <w:rFonts w:ascii="Calibri" w:hAnsi="Calibri" w:cs="Calibri"/>
          <w:b w:val="0"/>
          <w:bCs w:val="0"/>
        </w:rPr>
        <w:t xml:space="preserve"> </w:t>
      </w:r>
      <w:r w:rsidRPr="00FD63A7">
        <w:rPr>
          <w:rFonts w:ascii="Calibri" w:hAnsi="Calibri" w:cs="Calibri"/>
        </w:rPr>
        <w:t>NFS lands eligible for conveyance may be authorized for use as part of a grazing allotment.</w:t>
      </w:r>
      <w:r w:rsidR="00621AF5" w:rsidRPr="00FD63A7">
        <w:rPr>
          <w:rFonts w:ascii="Calibri" w:hAnsi="Calibri" w:cs="Calibri"/>
        </w:rPr>
        <w:t xml:space="preserve"> </w:t>
      </w:r>
      <w:r w:rsidRPr="00FD63A7">
        <w:rPr>
          <w:rFonts w:ascii="Calibri" w:hAnsi="Calibri" w:cs="Calibri"/>
        </w:rPr>
        <w:t>If conveyance of the land requires a reduction in permitted use, a waiver for that amount of use must be secured from the permittee.</w:t>
      </w:r>
      <w:r w:rsidR="00621AF5" w:rsidRPr="00FD63A7">
        <w:rPr>
          <w:rFonts w:ascii="Calibri" w:hAnsi="Calibri" w:cs="Calibri"/>
        </w:rPr>
        <w:t xml:space="preserve"> </w:t>
      </w:r>
      <w:r w:rsidRPr="00FD63A7">
        <w:rPr>
          <w:rFonts w:ascii="Calibri" w:hAnsi="Calibri" w:cs="Calibri"/>
        </w:rPr>
        <w:t xml:space="preserve">In addition, 36 CFR 222.4 (Changes in </w:t>
      </w:r>
      <w:r w:rsidR="006D5307" w:rsidRPr="00FD63A7">
        <w:rPr>
          <w:rFonts w:ascii="Calibri" w:hAnsi="Calibri" w:cs="Calibri"/>
        </w:rPr>
        <w:t>G</w:t>
      </w:r>
      <w:r w:rsidRPr="00FD63A7">
        <w:rPr>
          <w:rFonts w:ascii="Calibri" w:hAnsi="Calibri" w:cs="Calibri"/>
        </w:rPr>
        <w:t xml:space="preserve">razing </w:t>
      </w:r>
      <w:r w:rsidR="006D5307" w:rsidRPr="00FD63A7">
        <w:rPr>
          <w:rFonts w:ascii="Calibri" w:hAnsi="Calibri" w:cs="Calibri"/>
        </w:rPr>
        <w:t>P</w:t>
      </w:r>
      <w:r w:rsidRPr="00FD63A7">
        <w:rPr>
          <w:rFonts w:ascii="Calibri" w:hAnsi="Calibri" w:cs="Calibri"/>
        </w:rPr>
        <w:t>ermits) requires a two</w:t>
      </w:r>
      <w:r w:rsidR="00850CC6" w:rsidRPr="00FD63A7">
        <w:rPr>
          <w:rFonts w:ascii="Calibri" w:hAnsi="Calibri" w:cs="Calibri"/>
        </w:rPr>
        <w:t>-</w:t>
      </w:r>
      <w:r w:rsidRPr="00FD63A7">
        <w:rPr>
          <w:rFonts w:ascii="Calibri" w:hAnsi="Calibri" w:cs="Calibri"/>
        </w:rPr>
        <w:t>year prior notification in the case of cancellation of a grazing permit.</w:t>
      </w:r>
      <w:r w:rsidR="00621AF5" w:rsidRPr="00FD63A7">
        <w:rPr>
          <w:rFonts w:ascii="Calibri" w:hAnsi="Calibri" w:cs="Calibri"/>
        </w:rPr>
        <w:t xml:space="preserve"> </w:t>
      </w:r>
      <w:r w:rsidRPr="00FD63A7">
        <w:rPr>
          <w:rFonts w:ascii="Calibri" w:hAnsi="Calibri" w:cs="Calibri"/>
        </w:rPr>
        <w:t xml:space="preserve">If the permittee is unwilling to waive the portion of the permit affected by the sale, </w:t>
      </w:r>
      <w:r w:rsidR="004C509B" w:rsidRPr="00FD63A7">
        <w:rPr>
          <w:rFonts w:ascii="Calibri" w:hAnsi="Calibri" w:cs="Calibri"/>
        </w:rPr>
        <w:t>exchange,</w:t>
      </w:r>
      <w:r w:rsidRPr="00FD63A7">
        <w:rPr>
          <w:rFonts w:ascii="Calibri" w:hAnsi="Calibri" w:cs="Calibri"/>
        </w:rPr>
        <w:t xml:space="preserve"> or interchange of lands under STA authority, it may be necessary for the permit to be terminated.</w:t>
      </w:r>
      <w:r w:rsidR="00621AF5" w:rsidRPr="00FD63A7">
        <w:rPr>
          <w:rFonts w:ascii="Calibri" w:hAnsi="Calibri" w:cs="Calibri"/>
        </w:rPr>
        <w:t xml:space="preserve"> </w:t>
      </w:r>
      <w:r w:rsidR="004C509B" w:rsidRPr="00FD63A7">
        <w:rPr>
          <w:rFonts w:ascii="Calibri" w:hAnsi="Calibri" w:cs="Calibri"/>
        </w:rPr>
        <w:t>To</w:t>
      </w:r>
      <w:r w:rsidRPr="00FD63A7">
        <w:rPr>
          <w:rFonts w:ascii="Calibri" w:hAnsi="Calibri" w:cs="Calibri"/>
        </w:rPr>
        <w:t xml:space="preserve"> terminate all or a portion of the </w:t>
      </w:r>
      <w:r w:rsidRPr="00FD63A7">
        <w:rPr>
          <w:rFonts w:ascii="Calibri" w:hAnsi="Calibri" w:cs="Calibri"/>
        </w:rPr>
        <w:lastRenderedPageBreak/>
        <w:t>permit, the two</w:t>
      </w:r>
      <w:r w:rsidR="00850CC6" w:rsidRPr="00FD63A7">
        <w:rPr>
          <w:rFonts w:ascii="Calibri" w:hAnsi="Calibri" w:cs="Calibri"/>
        </w:rPr>
        <w:t>-</w:t>
      </w:r>
      <w:r w:rsidRPr="00FD63A7">
        <w:rPr>
          <w:rFonts w:ascii="Calibri" w:hAnsi="Calibri" w:cs="Calibri"/>
        </w:rPr>
        <w:t>year notification must first occur.</w:t>
      </w:r>
      <w:r w:rsidR="00621AF5" w:rsidRPr="00FD63A7">
        <w:rPr>
          <w:rFonts w:ascii="Calibri" w:hAnsi="Calibri" w:cs="Calibri"/>
        </w:rPr>
        <w:t xml:space="preserve"> </w:t>
      </w:r>
      <w:r w:rsidRPr="00FD63A7">
        <w:rPr>
          <w:rFonts w:ascii="Calibri" w:hAnsi="Calibri" w:cs="Calibri"/>
        </w:rPr>
        <w:t xml:space="preserve">It is important to address this notification issue early in the process. </w:t>
      </w:r>
    </w:p>
    <w:p w14:paraId="6D935FA0" w14:textId="0F7BE306" w:rsidR="009D30A9" w:rsidRPr="00FD63A7" w:rsidRDefault="009D30A9" w:rsidP="00676D46">
      <w:pPr>
        <w:pStyle w:val="Heading5"/>
        <w:spacing w:after="240"/>
      </w:pPr>
      <w:bookmarkStart w:id="75" w:name="_Toc109885469"/>
      <w:bookmarkStart w:id="76" w:name="_Toc147481064"/>
      <w:r w:rsidRPr="00FD63A7">
        <w:t>11.2</w:t>
      </w:r>
      <w:r w:rsidR="00FB3FEA" w:rsidRPr="00FD63A7">
        <w:t>6</w:t>
      </w:r>
      <w:r w:rsidRPr="00FD63A7">
        <w:t xml:space="preserve"> </w:t>
      </w:r>
      <w:r w:rsidR="006D5307" w:rsidRPr="00FD63A7">
        <w:t>-</w:t>
      </w:r>
      <w:r w:rsidRPr="00FD63A7">
        <w:t xml:space="preserve"> Perform Field Investigation</w:t>
      </w:r>
      <w:bookmarkEnd w:id="75"/>
      <w:bookmarkEnd w:id="76"/>
    </w:p>
    <w:p w14:paraId="26F0A5B7" w14:textId="715FB1D0" w:rsidR="009D30A9" w:rsidRPr="00FD63A7" w:rsidRDefault="009D30A9" w:rsidP="009D30A9">
      <w:pPr>
        <w:shd w:val="clear" w:color="auto" w:fill="FFFFFF"/>
        <w:textAlignment w:val="top"/>
        <w:rPr>
          <w:rFonts w:ascii="Calibri" w:hAnsi="Calibri" w:cs="Calibri"/>
        </w:rPr>
      </w:pPr>
      <w:r w:rsidRPr="00FD63A7">
        <w:rPr>
          <w:rFonts w:ascii="Calibri" w:hAnsi="Calibri" w:cs="Calibri"/>
        </w:rPr>
        <w:t>Undertake field investigation of all known encroachment or trespass cases.</w:t>
      </w:r>
      <w:r w:rsidR="00621AF5" w:rsidRPr="00FD63A7">
        <w:rPr>
          <w:rFonts w:ascii="Calibri" w:hAnsi="Calibri" w:cs="Calibri"/>
        </w:rPr>
        <w:t xml:space="preserve"> </w:t>
      </w:r>
      <w:r w:rsidRPr="00FD63A7">
        <w:rPr>
          <w:rFonts w:ascii="Calibri" w:hAnsi="Calibri" w:cs="Calibri"/>
        </w:rPr>
        <w:t xml:space="preserve">For cases involving litigation against the United States complete field investigation only after consultation with </w:t>
      </w:r>
      <w:r w:rsidR="00416DCF" w:rsidRPr="00FD63A7">
        <w:rPr>
          <w:rFonts w:ascii="Calibri" w:hAnsi="Calibri" w:cs="Calibri"/>
        </w:rPr>
        <w:t>OGC</w:t>
      </w:r>
      <w:r w:rsidRPr="00FD63A7">
        <w:rPr>
          <w:rFonts w:ascii="Calibri" w:hAnsi="Calibri" w:cs="Calibri"/>
        </w:rPr>
        <w:t>.</w:t>
      </w:r>
      <w:r w:rsidR="00CD5390">
        <w:rPr>
          <w:rFonts w:ascii="Calibri" w:hAnsi="Calibri" w:cs="Calibri"/>
        </w:rPr>
        <w:t xml:space="preserve"> Keeping an ongoing activity log might be useful to assist with tracking and coordination.</w:t>
      </w:r>
    </w:p>
    <w:p w14:paraId="791231D9" w14:textId="77777777" w:rsidR="009D30A9" w:rsidRPr="00FD63A7" w:rsidRDefault="009D30A9" w:rsidP="009D30A9">
      <w:pPr>
        <w:shd w:val="clear" w:color="auto" w:fill="FFFFFF"/>
        <w:textAlignment w:val="top"/>
        <w:rPr>
          <w:rFonts w:ascii="Calibri" w:hAnsi="Calibri" w:cs="Calibri"/>
        </w:rPr>
      </w:pPr>
      <w:r w:rsidRPr="00FD63A7">
        <w:rPr>
          <w:rFonts w:ascii="Calibri" w:hAnsi="Calibri" w:cs="Calibri"/>
        </w:rPr>
        <w:t> </w:t>
      </w:r>
    </w:p>
    <w:p w14:paraId="4A0F3FE7" w14:textId="77A6E887" w:rsidR="009D30A9" w:rsidRPr="00FD63A7" w:rsidRDefault="009D30A9" w:rsidP="007D2566">
      <w:pPr>
        <w:pStyle w:val="ListParagraph"/>
        <w:numPr>
          <w:ilvl w:val="0"/>
          <w:numId w:val="30"/>
        </w:numPr>
        <w:shd w:val="clear" w:color="auto" w:fill="FFFFFF"/>
        <w:textAlignment w:val="top"/>
        <w:rPr>
          <w:rFonts w:ascii="Calibri" w:hAnsi="Calibri" w:cs="Calibri"/>
        </w:rPr>
      </w:pPr>
      <w:r w:rsidRPr="00FD63A7">
        <w:rPr>
          <w:rFonts w:ascii="Calibri" w:hAnsi="Calibri" w:cs="Calibri"/>
        </w:rPr>
        <w:t>Coordinate with claimant and with cadastral surveyor if there are indications of survey problems.</w:t>
      </w:r>
      <w:r w:rsidR="00621AF5" w:rsidRPr="00FD63A7">
        <w:rPr>
          <w:rFonts w:ascii="Calibri" w:hAnsi="Calibri" w:cs="Calibri"/>
        </w:rPr>
        <w:t xml:space="preserve"> </w:t>
      </w:r>
      <w:r w:rsidRPr="00FD63A7">
        <w:rPr>
          <w:rFonts w:ascii="Calibri" w:hAnsi="Calibri" w:cs="Calibri"/>
        </w:rPr>
        <w:t>It is essential to determine the correct and accurate location of the boundary line before initiation or settlement of a boundary line claim through negotiations by the United States.</w:t>
      </w:r>
      <w:r w:rsidR="00621AF5" w:rsidRPr="00FD63A7">
        <w:rPr>
          <w:rFonts w:ascii="Calibri" w:hAnsi="Calibri" w:cs="Calibri"/>
        </w:rPr>
        <w:t xml:space="preserve"> </w:t>
      </w:r>
      <w:r w:rsidRPr="00FD63A7">
        <w:rPr>
          <w:rFonts w:ascii="Calibri" w:hAnsi="Calibri" w:cs="Calibri"/>
        </w:rPr>
        <w:t>At least temporarily, mark technically correct survey lines on-the-ground before beginning determination of facts negotiations with the claimant.</w:t>
      </w:r>
    </w:p>
    <w:p w14:paraId="46135450" w14:textId="2E47F914" w:rsidR="009D30A9" w:rsidRPr="00FD63A7" w:rsidRDefault="009D30A9" w:rsidP="006D028C">
      <w:pPr>
        <w:shd w:val="clear" w:color="auto" w:fill="FFFFFF"/>
        <w:ind w:firstLine="60"/>
        <w:textAlignment w:val="top"/>
        <w:rPr>
          <w:rFonts w:ascii="Calibri" w:hAnsi="Calibri" w:cs="Calibri"/>
        </w:rPr>
      </w:pPr>
    </w:p>
    <w:p w14:paraId="6E966145" w14:textId="313E2B41" w:rsidR="009D30A9" w:rsidRPr="00FD63A7" w:rsidRDefault="009D30A9" w:rsidP="007D2566">
      <w:pPr>
        <w:pStyle w:val="ListParagraph"/>
        <w:numPr>
          <w:ilvl w:val="0"/>
          <w:numId w:val="30"/>
        </w:numPr>
        <w:shd w:val="clear" w:color="auto" w:fill="FFFFFF"/>
        <w:textAlignment w:val="top"/>
        <w:rPr>
          <w:rFonts w:ascii="Calibri" w:hAnsi="Calibri" w:cs="Calibri"/>
        </w:rPr>
      </w:pPr>
      <w:r w:rsidRPr="00FD63A7">
        <w:rPr>
          <w:rFonts w:ascii="Calibri" w:hAnsi="Calibri" w:cs="Calibri"/>
        </w:rPr>
        <w:t>Provide the claimant with an opportunity to share in the cost of the boundary survey.</w:t>
      </w:r>
      <w:r w:rsidR="00621AF5" w:rsidRPr="00FD63A7">
        <w:rPr>
          <w:rFonts w:ascii="Calibri" w:hAnsi="Calibri" w:cs="Calibri"/>
        </w:rPr>
        <w:t xml:space="preserve"> </w:t>
      </w:r>
      <w:r w:rsidRPr="00FD63A7">
        <w:rPr>
          <w:rFonts w:ascii="Calibri" w:hAnsi="Calibri" w:cs="Calibri"/>
        </w:rPr>
        <w:t>Obtain permission to survey and to cut branches, trees, and underbrush on claimant's land or on the disputed area.</w:t>
      </w:r>
      <w:r w:rsidR="00621AF5" w:rsidRPr="00FD63A7">
        <w:rPr>
          <w:rFonts w:ascii="Calibri" w:hAnsi="Calibri" w:cs="Calibri"/>
        </w:rPr>
        <w:t xml:space="preserve"> </w:t>
      </w:r>
      <w:r w:rsidRPr="00FD63A7">
        <w:rPr>
          <w:rFonts w:ascii="Calibri" w:hAnsi="Calibri" w:cs="Calibri"/>
        </w:rPr>
        <w:t>If working relations between the Forest Service and the claimant are poor, this may not be possible.</w:t>
      </w:r>
      <w:r w:rsidR="00621AF5" w:rsidRPr="00FD63A7">
        <w:rPr>
          <w:rFonts w:ascii="Calibri" w:hAnsi="Calibri" w:cs="Calibri"/>
        </w:rPr>
        <w:t xml:space="preserve"> </w:t>
      </w:r>
      <w:r w:rsidRPr="00FD63A7">
        <w:rPr>
          <w:rFonts w:ascii="Calibri" w:hAnsi="Calibri" w:cs="Calibri"/>
        </w:rPr>
        <w:t>In this case, it may be necessary to conduct a survey traverse to locate the boundaries of the claimed area.</w:t>
      </w:r>
      <w:r w:rsidR="00621AF5" w:rsidRPr="00FD63A7">
        <w:rPr>
          <w:rFonts w:ascii="Calibri" w:hAnsi="Calibri" w:cs="Calibri"/>
        </w:rPr>
        <w:t xml:space="preserve"> </w:t>
      </w:r>
      <w:r w:rsidRPr="00FD63A7">
        <w:rPr>
          <w:rFonts w:ascii="Calibri" w:hAnsi="Calibri" w:cs="Calibri"/>
        </w:rPr>
        <w:t>This traverse avoids the claimant's land and the land in dispute.</w:t>
      </w:r>
    </w:p>
    <w:p w14:paraId="1A1E769A" w14:textId="1A2B3AA0" w:rsidR="009D30A9" w:rsidRPr="00FD63A7" w:rsidRDefault="009D30A9" w:rsidP="006D028C">
      <w:pPr>
        <w:shd w:val="clear" w:color="auto" w:fill="FFFFFF"/>
        <w:ind w:firstLine="60"/>
        <w:textAlignment w:val="top"/>
        <w:rPr>
          <w:rFonts w:ascii="Calibri" w:hAnsi="Calibri" w:cs="Calibri"/>
        </w:rPr>
      </w:pPr>
    </w:p>
    <w:p w14:paraId="1DB8A007" w14:textId="5D738A56" w:rsidR="009D30A9" w:rsidRPr="00FD63A7" w:rsidRDefault="009D30A9" w:rsidP="007D2566">
      <w:pPr>
        <w:pStyle w:val="ListParagraph"/>
        <w:numPr>
          <w:ilvl w:val="0"/>
          <w:numId w:val="30"/>
        </w:numPr>
        <w:shd w:val="clear" w:color="auto" w:fill="FFFFFF"/>
        <w:textAlignment w:val="top"/>
        <w:rPr>
          <w:rFonts w:ascii="Calibri" w:hAnsi="Calibri" w:cs="Calibri"/>
        </w:rPr>
      </w:pPr>
      <w:r w:rsidRPr="00FD63A7">
        <w:rPr>
          <w:rFonts w:ascii="Calibri" w:hAnsi="Calibri" w:cs="Calibri"/>
        </w:rPr>
        <w:t>Take photographs, investigate, and note on-the-ground evidence of past and present occupancy (cultivation, boundary lines and corner markings, ditches, fences, buildings, timber cutting, and so on).</w:t>
      </w:r>
      <w:r w:rsidR="00621AF5" w:rsidRPr="00FD63A7">
        <w:rPr>
          <w:rFonts w:ascii="Calibri" w:hAnsi="Calibri" w:cs="Calibri"/>
        </w:rPr>
        <w:t xml:space="preserve"> </w:t>
      </w:r>
      <w:r w:rsidRPr="00FD63A7">
        <w:rPr>
          <w:rFonts w:ascii="Calibri" w:hAnsi="Calibri" w:cs="Calibri"/>
        </w:rPr>
        <w:t>The photographer and the date the photographs were taken need to be noted.</w:t>
      </w:r>
      <w:r w:rsidR="00621AF5" w:rsidRPr="00FD63A7">
        <w:rPr>
          <w:rFonts w:ascii="Calibri" w:hAnsi="Calibri" w:cs="Calibri"/>
        </w:rPr>
        <w:t xml:space="preserve"> </w:t>
      </w:r>
      <w:r w:rsidRPr="00FD63A7">
        <w:rPr>
          <w:rFonts w:ascii="Calibri" w:hAnsi="Calibri" w:cs="Calibri"/>
        </w:rPr>
        <w:t>Note points and direction of view on map or plat pictures.</w:t>
      </w:r>
      <w:r w:rsidR="00621AF5" w:rsidRPr="00FD63A7">
        <w:rPr>
          <w:rFonts w:ascii="Calibri" w:hAnsi="Calibri" w:cs="Calibri"/>
        </w:rPr>
        <w:t xml:space="preserve"> </w:t>
      </w:r>
      <w:r w:rsidRPr="00FD63A7">
        <w:rPr>
          <w:rFonts w:ascii="Calibri" w:hAnsi="Calibri" w:cs="Calibri"/>
        </w:rPr>
        <w:t>Describe the condition of each.</w:t>
      </w:r>
      <w:r w:rsidR="00621AF5" w:rsidRPr="00FD63A7">
        <w:rPr>
          <w:rFonts w:ascii="Calibri" w:hAnsi="Calibri" w:cs="Calibri"/>
        </w:rPr>
        <w:t xml:space="preserve"> </w:t>
      </w:r>
    </w:p>
    <w:p w14:paraId="4EDFFB38" w14:textId="28204381" w:rsidR="009D30A9" w:rsidRPr="00FD63A7" w:rsidRDefault="009D30A9" w:rsidP="006D028C">
      <w:pPr>
        <w:shd w:val="clear" w:color="auto" w:fill="FFFFFF"/>
        <w:ind w:firstLine="60"/>
        <w:textAlignment w:val="top"/>
        <w:rPr>
          <w:rFonts w:ascii="Calibri" w:hAnsi="Calibri" w:cs="Calibri"/>
        </w:rPr>
      </w:pPr>
    </w:p>
    <w:p w14:paraId="01B5628C" w14:textId="78CA6568" w:rsidR="009D30A9" w:rsidRPr="00FD63A7" w:rsidRDefault="009D30A9" w:rsidP="007D2566">
      <w:pPr>
        <w:pStyle w:val="ListParagraph"/>
        <w:numPr>
          <w:ilvl w:val="0"/>
          <w:numId w:val="30"/>
        </w:numPr>
        <w:shd w:val="clear" w:color="auto" w:fill="FFFFFF"/>
        <w:textAlignment w:val="top"/>
        <w:rPr>
          <w:rFonts w:ascii="Calibri" w:hAnsi="Calibri" w:cs="Calibri"/>
        </w:rPr>
      </w:pPr>
      <w:r w:rsidRPr="00FD63A7">
        <w:rPr>
          <w:rFonts w:ascii="Calibri" w:hAnsi="Calibri" w:cs="Calibri"/>
        </w:rPr>
        <w:t>Note on aerial photographs the location of past and present occupancy, property corners, and boundary lines.</w:t>
      </w:r>
    </w:p>
    <w:p w14:paraId="2692481D" w14:textId="07A133CE" w:rsidR="009D30A9" w:rsidRPr="00FD63A7" w:rsidRDefault="009D30A9" w:rsidP="006D028C">
      <w:pPr>
        <w:shd w:val="clear" w:color="auto" w:fill="FFFFFF"/>
        <w:ind w:firstLine="60"/>
        <w:textAlignment w:val="top"/>
        <w:rPr>
          <w:rFonts w:ascii="Calibri" w:hAnsi="Calibri" w:cs="Calibri"/>
        </w:rPr>
      </w:pPr>
    </w:p>
    <w:p w14:paraId="54E53D4E" w14:textId="4E4D2467" w:rsidR="009D30A9" w:rsidRPr="00FD63A7" w:rsidRDefault="009D30A9" w:rsidP="007D2566">
      <w:pPr>
        <w:pStyle w:val="ListParagraph"/>
        <w:numPr>
          <w:ilvl w:val="0"/>
          <w:numId w:val="30"/>
        </w:numPr>
        <w:shd w:val="clear" w:color="auto" w:fill="FFFFFF"/>
        <w:textAlignment w:val="top"/>
        <w:rPr>
          <w:rFonts w:ascii="Calibri" w:hAnsi="Calibri" w:cs="Calibri"/>
        </w:rPr>
      </w:pPr>
      <w:r w:rsidRPr="00FD63A7">
        <w:rPr>
          <w:rFonts w:ascii="Calibri" w:hAnsi="Calibri" w:cs="Calibri"/>
        </w:rPr>
        <w:t>Make note of information for use in calculating rental fees and damages if the claim is invalid or a trespass.</w:t>
      </w:r>
    </w:p>
    <w:p w14:paraId="796DAFBA" w14:textId="007A5099" w:rsidR="009D30A9" w:rsidRPr="00FD63A7" w:rsidRDefault="009D30A9" w:rsidP="006D028C">
      <w:pPr>
        <w:shd w:val="clear" w:color="auto" w:fill="FFFFFF"/>
        <w:ind w:firstLine="60"/>
        <w:textAlignment w:val="top"/>
        <w:rPr>
          <w:rFonts w:ascii="Calibri" w:hAnsi="Calibri" w:cs="Calibri"/>
        </w:rPr>
      </w:pPr>
    </w:p>
    <w:p w14:paraId="7FFB5CF7" w14:textId="6F72B480" w:rsidR="009D30A9" w:rsidRPr="00FD63A7" w:rsidRDefault="009D30A9" w:rsidP="007D2566">
      <w:pPr>
        <w:pStyle w:val="ListParagraph"/>
        <w:numPr>
          <w:ilvl w:val="0"/>
          <w:numId w:val="30"/>
        </w:numPr>
        <w:shd w:val="clear" w:color="auto" w:fill="FFFFFF"/>
        <w:textAlignment w:val="top"/>
        <w:rPr>
          <w:rFonts w:ascii="Calibri" w:hAnsi="Calibri" w:cs="Calibri"/>
        </w:rPr>
      </w:pPr>
      <w:r w:rsidRPr="00FD63A7">
        <w:rPr>
          <w:rFonts w:ascii="Calibri" w:hAnsi="Calibri" w:cs="Calibri"/>
        </w:rPr>
        <w:t>Interview and secure statements from witnesses who have information about the use of the encroachment area.</w:t>
      </w:r>
    </w:p>
    <w:p w14:paraId="692A6D3C" w14:textId="77777777" w:rsidR="009D30A9" w:rsidRPr="00FD63A7" w:rsidRDefault="009D30A9" w:rsidP="009D30A9">
      <w:pPr>
        <w:shd w:val="clear" w:color="auto" w:fill="FFFFFF"/>
        <w:textAlignment w:val="top"/>
        <w:rPr>
          <w:rFonts w:ascii="Calibri" w:hAnsi="Calibri" w:cs="Calibri"/>
        </w:rPr>
      </w:pPr>
    </w:p>
    <w:p w14:paraId="1BAD7A3B" w14:textId="1E83982D" w:rsidR="009D30A9" w:rsidRPr="00FD63A7" w:rsidRDefault="009D30A9" w:rsidP="007D2566">
      <w:pPr>
        <w:pStyle w:val="ListParagraph"/>
        <w:numPr>
          <w:ilvl w:val="0"/>
          <w:numId w:val="30"/>
        </w:numPr>
        <w:shd w:val="clear" w:color="auto" w:fill="FFFFFF"/>
        <w:textAlignment w:val="top"/>
        <w:rPr>
          <w:rFonts w:ascii="Calibri" w:hAnsi="Calibri" w:cs="Calibri"/>
        </w:rPr>
      </w:pPr>
      <w:r w:rsidRPr="00FD63A7">
        <w:rPr>
          <w:rFonts w:ascii="Calibri" w:hAnsi="Calibri" w:cs="Calibri"/>
        </w:rPr>
        <w:t>Request soils or geology reports or other expert reports such as riparian rights. </w:t>
      </w:r>
    </w:p>
    <w:p w14:paraId="6936DE55" w14:textId="77777777" w:rsidR="009D30A9" w:rsidRPr="00FD63A7" w:rsidRDefault="009D30A9" w:rsidP="009D30A9">
      <w:pPr>
        <w:shd w:val="clear" w:color="auto" w:fill="FFFFFF"/>
        <w:textAlignment w:val="top"/>
        <w:rPr>
          <w:rFonts w:ascii="Calibri" w:hAnsi="Calibri" w:cs="Calibri"/>
        </w:rPr>
      </w:pPr>
    </w:p>
    <w:p w14:paraId="78FC45DB" w14:textId="3971B729" w:rsidR="009D30A9" w:rsidRPr="00FD63A7" w:rsidRDefault="009D30A9" w:rsidP="007D2566">
      <w:pPr>
        <w:pStyle w:val="ListParagraph"/>
        <w:numPr>
          <w:ilvl w:val="0"/>
          <w:numId w:val="30"/>
        </w:numPr>
        <w:shd w:val="clear" w:color="auto" w:fill="FFFFFF"/>
        <w:textAlignment w:val="top"/>
        <w:rPr>
          <w:rFonts w:ascii="Calibri" w:hAnsi="Calibri" w:cs="Calibri"/>
        </w:rPr>
      </w:pPr>
      <w:r w:rsidRPr="00FD63A7">
        <w:rPr>
          <w:rFonts w:ascii="Calibri" w:hAnsi="Calibri" w:cs="Calibri"/>
        </w:rPr>
        <w:t>Ensure that the collected evidence tracks back in time to the earliest possible date.</w:t>
      </w:r>
    </w:p>
    <w:p w14:paraId="0110E0BE" w14:textId="5A8C7E4E" w:rsidR="009D30A9" w:rsidRPr="00FD63A7" w:rsidRDefault="009D30A9" w:rsidP="006D028C">
      <w:pPr>
        <w:shd w:val="clear" w:color="auto" w:fill="FFFFFF"/>
        <w:ind w:firstLine="60"/>
        <w:textAlignment w:val="top"/>
        <w:rPr>
          <w:rFonts w:ascii="Calibri" w:hAnsi="Calibri" w:cs="Calibri"/>
        </w:rPr>
      </w:pPr>
    </w:p>
    <w:p w14:paraId="7F8A8800" w14:textId="4BC03C08" w:rsidR="009D30A9" w:rsidRPr="00FD63A7" w:rsidRDefault="009D30A9" w:rsidP="007D2566">
      <w:pPr>
        <w:pStyle w:val="ListParagraph"/>
        <w:numPr>
          <w:ilvl w:val="0"/>
          <w:numId w:val="30"/>
        </w:numPr>
        <w:shd w:val="clear" w:color="auto" w:fill="FFFFFF"/>
        <w:textAlignment w:val="top"/>
        <w:rPr>
          <w:rFonts w:ascii="Calibri" w:hAnsi="Calibri" w:cs="Calibri"/>
        </w:rPr>
      </w:pPr>
      <w:r w:rsidRPr="00FD63A7">
        <w:rPr>
          <w:rFonts w:ascii="Calibri" w:hAnsi="Calibri" w:cs="Calibri"/>
        </w:rPr>
        <w:t>Complete form FS-5400-37, Certificate of Possession.</w:t>
      </w:r>
      <w:r w:rsidR="00621AF5" w:rsidRPr="00FD63A7">
        <w:rPr>
          <w:rFonts w:ascii="Calibri" w:hAnsi="Calibri" w:cs="Calibri"/>
        </w:rPr>
        <w:t xml:space="preserve"> </w:t>
      </w:r>
      <w:r w:rsidRPr="00FD63A7">
        <w:rPr>
          <w:rFonts w:ascii="Calibri" w:hAnsi="Calibri" w:cs="Calibri"/>
        </w:rPr>
        <w:t xml:space="preserve">All physical items that can be seen on the ground, such as roads, power lines, abandoned vehicles, structures, fences, </w:t>
      </w:r>
      <w:r w:rsidRPr="00FD63A7">
        <w:rPr>
          <w:rFonts w:ascii="Calibri" w:hAnsi="Calibri" w:cs="Calibri"/>
        </w:rPr>
        <w:lastRenderedPageBreak/>
        <w:t>garbage, and so forth shall be documented on form FS-5400-37, Certificate of Possession.</w:t>
      </w:r>
      <w:r w:rsidR="00621AF5" w:rsidRPr="00FD63A7">
        <w:rPr>
          <w:rFonts w:ascii="Calibri" w:hAnsi="Calibri" w:cs="Calibri"/>
        </w:rPr>
        <w:t xml:space="preserve"> </w:t>
      </w:r>
      <w:r w:rsidRPr="00FD63A7">
        <w:rPr>
          <w:rFonts w:ascii="Calibri" w:hAnsi="Calibri" w:cs="Calibri"/>
        </w:rPr>
        <w:t>Unauthorized occupancies, potential trespass, and adverse possession shall be documented and immediately brought to the attention of the landowner.</w:t>
      </w:r>
      <w:r w:rsidR="00621AF5" w:rsidRPr="00FD63A7">
        <w:rPr>
          <w:rFonts w:ascii="Calibri" w:hAnsi="Calibri" w:cs="Calibri"/>
        </w:rPr>
        <w:t xml:space="preserve"> </w:t>
      </w:r>
      <w:r w:rsidRPr="00FD63A7">
        <w:rPr>
          <w:rFonts w:ascii="Calibri" w:hAnsi="Calibri" w:cs="Calibri"/>
        </w:rPr>
        <w:t>Identify any potential adverse claims that might contribute to a mechanic's lien, as evidenced by lumber or other building supplies located on the property.</w:t>
      </w:r>
      <w:r w:rsidR="00621AF5" w:rsidRPr="00FD63A7">
        <w:rPr>
          <w:rFonts w:ascii="Calibri" w:hAnsi="Calibri" w:cs="Calibri"/>
        </w:rPr>
        <w:t xml:space="preserve"> </w:t>
      </w:r>
      <w:r w:rsidRPr="00FD63A7">
        <w:rPr>
          <w:rFonts w:ascii="Calibri" w:hAnsi="Calibri" w:cs="Calibri"/>
        </w:rPr>
        <w:t>The employee who conducts the on-the-ground review is responsible for completing and signing the form FS-5400-37.</w:t>
      </w:r>
      <w:r w:rsidR="006E3705">
        <w:rPr>
          <w:rFonts w:ascii="Calibri" w:hAnsi="Calibri" w:cs="Calibri"/>
        </w:rPr>
        <w:t xml:space="preserve"> Please also refer to the Attorney General Governing review and approval of Title for Federal Land Acquisitions (2016), Certificate of Possession, Appendix Document 1. The DOJ CIP form could be used in lieu of FS-5400-37.</w:t>
      </w:r>
    </w:p>
    <w:p w14:paraId="009063F0" w14:textId="6A0B28D0" w:rsidR="009D30A9" w:rsidRPr="00FD63A7" w:rsidRDefault="009D30A9" w:rsidP="006D028C">
      <w:pPr>
        <w:shd w:val="clear" w:color="auto" w:fill="FFFFFF"/>
        <w:ind w:firstLine="60"/>
        <w:textAlignment w:val="top"/>
        <w:rPr>
          <w:rFonts w:ascii="Calibri" w:hAnsi="Calibri" w:cs="Calibri"/>
        </w:rPr>
      </w:pPr>
    </w:p>
    <w:p w14:paraId="3E569779" w14:textId="7261CFAE" w:rsidR="009D30A9" w:rsidRPr="00FD63A7" w:rsidRDefault="009D30A9" w:rsidP="007D2566">
      <w:pPr>
        <w:pStyle w:val="ListParagraph"/>
        <w:numPr>
          <w:ilvl w:val="0"/>
          <w:numId w:val="30"/>
        </w:numPr>
        <w:shd w:val="clear" w:color="auto" w:fill="FFFFFF"/>
        <w:textAlignment w:val="top"/>
        <w:rPr>
          <w:rFonts w:ascii="Calibri" w:hAnsi="Calibri" w:cs="Calibri"/>
        </w:rPr>
      </w:pPr>
      <w:r w:rsidRPr="00FD63A7">
        <w:rPr>
          <w:rFonts w:ascii="Calibri" w:hAnsi="Calibri" w:cs="Calibri"/>
        </w:rPr>
        <w:t>Complete form FS-5400-38, Certificate of Use and Consent (for lands to be acquired).</w:t>
      </w:r>
      <w:r w:rsidR="00621AF5" w:rsidRPr="00FD63A7">
        <w:rPr>
          <w:rFonts w:ascii="Calibri" w:hAnsi="Calibri" w:cs="Calibri"/>
        </w:rPr>
        <w:t xml:space="preserve"> </w:t>
      </w:r>
      <w:r w:rsidRPr="00FD63A7">
        <w:rPr>
          <w:rFonts w:ascii="Calibri" w:hAnsi="Calibri" w:cs="Calibri"/>
        </w:rPr>
        <w:t xml:space="preserve">It is the responsibility of the appropriate Forest Service specialists to evaluate all outstanding and reserved interests on lands the United States may acquire and to inform the </w:t>
      </w:r>
      <w:r w:rsidR="00B76284" w:rsidRPr="00FD63A7">
        <w:rPr>
          <w:rFonts w:ascii="Calibri" w:hAnsi="Calibri" w:cs="Calibri"/>
        </w:rPr>
        <w:t>A</w:t>
      </w:r>
      <w:r w:rsidRPr="00FD63A7">
        <w:rPr>
          <w:rFonts w:ascii="Calibri" w:hAnsi="Calibri" w:cs="Calibri"/>
        </w:rPr>
        <w:t xml:space="preserve">uthorized </w:t>
      </w:r>
      <w:r w:rsidR="00B76284" w:rsidRPr="00FD63A7">
        <w:rPr>
          <w:rFonts w:ascii="Calibri" w:hAnsi="Calibri" w:cs="Calibri"/>
        </w:rPr>
        <w:t>O</w:t>
      </w:r>
      <w:r w:rsidRPr="00FD63A7">
        <w:rPr>
          <w:rFonts w:ascii="Calibri" w:hAnsi="Calibri" w:cs="Calibri"/>
        </w:rPr>
        <w:t>fficer of any potential impacts those outstanding and reserved interests may have on future use and management of the land.</w:t>
      </w:r>
      <w:r w:rsidR="00621AF5" w:rsidRPr="00FD63A7">
        <w:rPr>
          <w:rFonts w:ascii="Calibri" w:hAnsi="Calibri" w:cs="Calibri"/>
        </w:rPr>
        <w:t xml:space="preserve"> </w:t>
      </w:r>
      <w:r w:rsidR="004C509B" w:rsidRPr="00FD63A7">
        <w:rPr>
          <w:rFonts w:ascii="Calibri" w:hAnsi="Calibri" w:cs="Calibri"/>
        </w:rPr>
        <w:t>The Authorized</w:t>
      </w:r>
      <w:r w:rsidR="00B76284" w:rsidRPr="00FD63A7">
        <w:rPr>
          <w:rFonts w:ascii="Calibri" w:hAnsi="Calibri" w:cs="Calibri"/>
        </w:rPr>
        <w:t xml:space="preserve"> Officer</w:t>
      </w:r>
      <w:r w:rsidRPr="00FD63A7">
        <w:rPr>
          <w:rFonts w:ascii="Calibri" w:hAnsi="Calibri" w:cs="Calibri"/>
        </w:rPr>
        <w:t xml:space="preserve"> considers the findings of the specialist(s) and certifies on the Certificate of Use and Consent form that the reserved and outstanding interests are or are not acceptable to the United States.</w:t>
      </w:r>
      <w:r w:rsidR="00621AF5" w:rsidRPr="00FD63A7">
        <w:rPr>
          <w:rFonts w:ascii="Calibri" w:hAnsi="Calibri" w:cs="Calibri"/>
        </w:rPr>
        <w:t xml:space="preserve"> </w:t>
      </w:r>
      <w:r w:rsidRPr="00FD63A7">
        <w:rPr>
          <w:rFonts w:ascii="Calibri" w:hAnsi="Calibri" w:cs="Calibri"/>
        </w:rPr>
        <w:t>List all outstanding rights disclosed by the title evidence, as well as proposed reservations, on the certificate with a brief statement as to whether or not the outstanding right or reservation is an:</w:t>
      </w:r>
    </w:p>
    <w:p w14:paraId="1AFDDA06" w14:textId="77777777" w:rsidR="009D30A9" w:rsidRPr="00FD63A7" w:rsidRDefault="009D30A9" w:rsidP="009D30A9">
      <w:pPr>
        <w:shd w:val="clear" w:color="auto" w:fill="FFFFFF"/>
        <w:ind w:left="720"/>
        <w:textAlignment w:val="top"/>
        <w:rPr>
          <w:rFonts w:ascii="Calibri" w:hAnsi="Calibri" w:cs="Calibri"/>
        </w:rPr>
      </w:pPr>
      <w:r w:rsidRPr="00FD63A7">
        <w:rPr>
          <w:rFonts w:ascii="Calibri" w:hAnsi="Calibri" w:cs="Calibri"/>
        </w:rPr>
        <w:t> </w:t>
      </w:r>
    </w:p>
    <w:p w14:paraId="17A1C7B0" w14:textId="622F84C9" w:rsidR="009D30A9" w:rsidRPr="00FD63A7" w:rsidRDefault="009D30A9" w:rsidP="007D2566">
      <w:pPr>
        <w:pStyle w:val="ListParagraph"/>
        <w:numPr>
          <w:ilvl w:val="1"/>
          <w:numId w:val="31"/>
        </w:numPr>
        <w:shd w:val="clear" w:color="auto" w:fill="FFFFFF"/>
        <w:ind w:left="1080"/>
        <w:textAlignment w:val="top"/>
        <w:rPr>
          <w:rFonts w:ascii="Calibri" w:hAnsi="Calibri" w:cs="Calibri"/>
        </w:rPr>
      </w:pPr>
      <w:r w:rsidRPr="00FE5205">
        <w:rPr>
          <w:rFonts w:ascii="Calibri" w:hAnsi="Calibri" w:cs="Calibri"/>
          <w:b/>
          <w:bCs/>
        </w:rPr>
        <w:t>Administratively Acceptable Outstanding Right.</w:t>
      </w:r>
      <w:r w:rsidR="00621AF5" w:rsidRPr="00FD63A7">
        <w:rPr>
          <w:rFonts w:ascii="Calibri" w:hAnsi="Calibri" w:cs="Calibri"/>
        </w:rPr>
        <w:t xml:space="preserve"> </w:t>
      </w:r>
      <w:r w:rsidRPr="00FD63A7">
        <w:rPr>
          <w:rFonts w:ascii="Calibri" w:hAnsi="Calibri" w:cs="Calibri"/>
        </w:rPr>
        <w:t>Administratively acceptable outstanding rights would not interfere with the use and management of the property for its intended use.</w:t>
      </w:r>
    </w:p>
    <w:p w14:paraId="3476648F" w14:textId="14F4A959" w:rsidR="009D30A9" w:rsidRPr="00FD63A7" w:rsidRDefault="009D30A9" w:rsidP="006D028C">
      <w:pPr>
        <w:shd w:val="clear" w:color="auto" w:fill="FFFFFF"/>
        <w:ind w:left="1080" w:firstLine="60"/>
        <w:textAlignment w:val="top"/>
        <w:rPr>
          <w:rFonts w:ascii="Calibri" w:hAnsi="Calibri" w:cs="Calibri"/>
        </w:rPr>
      </w:pPr>
    </w:p>
    <w:p w14:paraId="3CFC8F93" w14:textId="3A3AE834" w:rsidR="009D30A9" w:rsidRPr="00FD63A7" w:rsidRDefault="009D30A9" w:rsidP="007D2566">
      <w:pPr>
        <w:pStyle w:val="ListParagraph"/>
        <w:numPr>
          <w:ilvl w:val="1"/>
          <w:numId w:val="31"/>
        </w:numPr>
        <w:shd w:val="clear" w:color="auto" w:fill="FFFFFF"/>
        <w:ind w:left="1080"/>
        <w:textAlignment w:val="top"/>
        <w:rPr>
          <w:rFonts w:ascii="Calibri" w:hAnsi="Calibri" w:cs="Calibri"/>
        </w:rPr>
      </w:pPr>
      <w:r w:rsidRPr="00FE5205">
        <w:rPr>
          <w:rFonts w:ascii="Calibri" w:hAnsi="Calibri" w:cs="Calibri"/>
          <w:b/>
          <w:bCs/>
        </w:rPr>
        <w:t>Administratively Waived Outstanding Right.</w:t>
      </w:r>
      <w:r w:rsidR="00621AF5" w:rsidRPr="00FD63A7">
        <w:rPr>
          <w:rFonts w:ascii="Calibri" w:hAnsi="Calibri" w:cs="Calibri"/>
        </w:rPr>
        <w:t xml:space="preserve"> </w:t>
      </w:r>
      <w:r w:rsidRPr="00FD63A7">
        <w:rPr>
          <w:rFonts w:ascii="Calibri" w:hAnsi="Calibri" w:cs="Calibri"/>
        </w:rPr>
        <w:t>Administratively waived outstanding rights include third-party rights where a diligent effort was made to acquire the outstanding right without success.</w:t>
      </w:r>
      <w:r w:rsidR="00621AF5" w:rsidRPr="00FD63A7">
        <w:rPr>
          <w:rFonts w:ascii="Calibri" w:hAnsi="Calibri" w:cs="Calibri"/>
        </w:rPr>
        <w:t xml:space="preserve"> </w:t>
      </w:r>
      <w:r w:rsidRPr="00FD63A7">
        <w:rPr>
          <w:rFonts w:ascii="Calibri" w:hAnsi="Calibri" w:cs="Calibri"/>
        </w:rPr>
        <w:t>All efforts to acquire the rights and the rationale for believing that the probability is low for the third-party to exercise those rights shall be documented in writing.</w:t>
      </w:r>
      <w:r w:rsidR="00621AF5" w:rsidRPr="00FD63A7">
        <w:rPr>
          <w:rFonts w:ascii="Calibri" w:hAnsi="Calibri" w:cs="Calibri"/>
        </w:rPr>
        <w:t xml:space="preserve"> </w:t>
      </w:r>
      <w:r w:rsidRPr="00FD63A7">
        <w:rPr>
          <w:rFonts w:ascii="Calibri" w:hAnsi="Calibri" w:cs="Calibri"/>
        </w:rPr>
        <w:t xml:space="preserve">In these situations, </w:t>
      </w:r>
      <w:r w:rsidR="004C509B" w:rsidRPr="00FD63A7">
        <w:rPr>
          <w:rFonts w:ascii="Calibri" w:hAnsi="Calibri" w:cs="Calibri"/>
        </w:rPr>
        <w:t>the Authorized</w:t>
      </w:r>
      <w:r w:rsidR="00B76284" w:rsidRPr="00FD63A7">
        <w:rPr>
          <w:rFonts w:ascii="Calibri" w:hAnsi="Calibri" w:cs="Calibri"/>
        </w:rPr>
        <w:t xml:space="preserve"> Officer</w:t>
      </w:r>
      <w:r w:rsidRPr="00FD63A7">
        <w:rPr>
          <w:rFonts w:ascii="Calibri" w:hAnsi="Calibri" w:cs="Calibri"/>
        </w:rPr>
        <w:t xml:space="preserve"> may recommend to the Regional Forester that the lands be acquired subject to the outstanding right.</w:t>
      </w:r>
    </w:p>
    <w:p w14:paraId="401CDB23" w14:textId="7DC36222" w:rsidR="009D30A9" w:rsidRPr="00FD63A7" w:rsidRDefault="009D30A9" w:rsidP="006D028C">
      <w:pPr>
        <w:shd w:val="clear" w:color="auto" w:fill="FFFFFF"/>
        <w:ind w:left="1080" w:firstLine="60"/>
        <w:textAlignment w:val="top"/>
        <w:rPr>
          <w:rFonts w:ascii="Calibri" w:hAnsi="Calibri" w:cs="Calibri"/>
        </w:rPr>
      </w:pPr>
    </w:p>
    <w:p w14:paraId="2E0F944C" w14:textId="49DB187D" w:rsidR="009D30A9" w:rsidRPr="00FD63A7" w:rsidRDefault="009D30A9" w:rsidP="007D2566">
      <w:pPr>
        <w:pStyle w:val="ListParagraph"/>
        <w:numPr>
          <w:ilvl w:val="1"/>
          <w:numId w:val="31"/>
        </w:numPr>
        <w:shd w:val="clear" w:color="auto" w:fill="FFFFFF"/>
        <w:ind w:left="1080"/>
        <w:textAlignment w:val="top"/>
        <w:rPr>
          <w:rFonts w:ascii="Calibri" w:hAnsi="Calibri" w:cs="Calibri"/>
        </w:rPr>
      </w:pPr>
      <w:r w:rsidRPr="00FE5205">
        <w:rPr>
          <w:rFonts w:ascii="Calibri" w:hAnsi="Calibri" w:cs="Calibri"/>
          <w:b/>
          <w:bCs/>
        </w:rPr>
        <w:t>Unacceptable Outstanding Right.</w:t>
      </w:r>
      <w:r w:rsidR="00621AF5" w:rsidRPr="00FD63A7">
        <w:rPr>
          <w:rFonts w:ascii="Calibri" w:hAnsi="Calibri" w:cs="Calibri"/>
        </w:rPr>
        <w:t xml:space="preserve"> </w:t>
      </w:r>
      <w:r w:rsidRPr="00FD63A7">
        <w:rPr>
          <w:rFonts w:ascii="Calibri" w:hAnsi="Calibri" w:cs="Calibri"/>
        </w:rPr>
        <w:t xml:space="preserve">Administratively unacceptable outstanding rights are provisions that: </w:t>
      </w:r>
      <w:r w:rsidR="006D5307" w:rsidRPr="00FD63A7">
        <w:rPr>
          <w:rFonts w:ascii="Calibri" w:hAnsi="Calibri" w:cs="Calibri"/>
        </w:rPr>
        <w:br/>
      </w:r>
    </w:p>
    <w:p w14:paraId="26B9057F" w14:textId="4DC7F0A9" w:rsidR="009D30A9" w:rsidRPr="00FD63A7" w:rsidRDefault="0039390F" w:rsidP="007D2566">
      <w:pPr>
        <w:pStyle w:val="ListParagraph"/>
        <w:numPr>
          <w:ilvl w:val="0"/>
          <w:numId w:val="32"/>
        </w:numPr>
        <w:shd w:val="clear" w:color="auto" w:fill="FFFFFF"/>
        <w:ind w:left="1440"/>
        <w:textAlignment w:val="top"/>
        <w:rPr>
          <w:rFonts w:ascii="Calibri" w:hAnsi="Calibri" w:cs="Calibri"/>
        </w:rPr>
      </w:pPr>
      <w:r>
        <w:rPr>
          <w:rFonts w:ascii="Calibri" w:hAnsi="Calibri" w:cs="Calibri"/>
        </w:rPr>
        <w:t>May commit the</w:t>
      </w:r>
      <w:r w:rsidR="009D30A9" w:rsidRPr="00FD63A7">
        <w:rPr>
          <w:rFonts w:ascii="Calibri" w:hAnsi="Calibri" w:cs="Calibri"/>
        </w:rPr>
        <w:t xml:space="preserve"> United States </w:t>
      </w:r>
      <w:r>
        <w:rPr>
          <w:rFonts w:ascii="Calibri" w:hAnsi="Calibri" w:cs="Calibri"/>
        </w:rPr>
        <w:t>to payments of financial obligations in excess of</w:t>
      </w:r>
      <w:r w:rsidR="0086780C">
        <w:rPr>
          <w:rFonts w:ascii="Calibri" w:hAnsi="Calibri" w:cs="Calibri"/>
        </w:rPr>
        <w:t xml:space="preserve"> </w:t>
      </w:r>
      <w:r w:rsidR="009D30A9" w:rsidRPr="00FD63A7">
        <w:rPr>
          <w:rFonts w:ascii="Calibri" w:hAnsi="Calibri" w:cs="Calibri"/>
        </w:rPr>
        <w:t>appropriations.</w:t>
      </w:r>
      <w:r w:rsidR="003C0A86" w:rsidRPr="00FD63A7">
        <w:rPr>
          <w:rFonts w:ascii="Calibri" w:hAnsi="Calibri" w:cs="Calibri"/>
        </w:rPr>
        <w:br/>
      </w:r>
    </w:p>
    <w:p w14:paraId="2314A378" w14:textId="0A6855AB" w:rsidR="009D30A9" w:rsidRPr="00FD63A7" w:rsidRDefault="0039390F" w:rsidP="007D2566">
      <w:pPr>
        <w:pStyle w:val="ListParagraph"/>
        <w:numPr>
          <w:ilvl w:val="0"/>
          <w:numId w:val="32"/>
        </w:numPr>
        <w:shd w:val="clear" w:color="auto" w:fill="FFFFFF"/>
        <w:ind w:left="1440"/>
        <w:textAlignment w:val="top"/>
        <w:rPr>
          <w:rFonts w:ascii="Calibri" w:hAnsi="Calibri" w:cs="Calibri"/>
        </w:rPr>
      </w:pPr>
      <w:r>
        <w:rPr>
          <w:rFonts w:ascii="Calibri" w:hAnsi="Calibri" w:cs="Calibri"/>
        </w:rPr>
        <w:t>Require</w:t>
      </w:r>
      <w:r w:rsidR="009D30A9" w:rsidRPr="00FD63A7">
        <w:rPr>
          <w:rFonts w:ascii="Calibri" w:hAnsi="Calibri" w:cs="Calibri"/>
        </w:rPr>
        <w:t xml:space="preserve"> United States to make a payment by a specific date.</w:t>
      </w:r>
      <w:r w:rsidR="003C0A86" w:rsidRPr="00FD63A7">
        <w:rPr>
          <w:rFonts w:ascii="Calibri" w:hAnsi="Calibri" w:cs="Calibri"/>
        </w:rPr>
        <w:br/>
      </w:r>
    </w:p>
    <w:p w14:paraId="69CFED43" w14:textId="05652D83" w:rsidR="009D30A9" w:rsidRPr="00FD63A7" w:rsidRDefault="0039390F" w:rsidP="007D2566">
      <w:pPr>
        <w:pStyle w:val="ListParagraph"/>
        <w:numPr>
          <w:ilvl w:val="0"/>
          <w:numId w:val="32"/>
        </w:numPr>
        <w:shd w:val="clear" w:color="auto" w:fill="FFFFFF"/>
        <w:ind w:left="1440"/>
        <w:textAlignment w:val="top"/>
        <w:rPr>
          <w:rFonts w:ascii="Calibri" w:hAnsi="Calibri" w:cs="Calibri"/>
        </w:rPr>
      </w:pPr>
      <w:r>
        <w:rPr>
          <w:rFonts w:ascii="Calibri" w:hAnsi="Calibri" w:cs="Calibri"/>
        </w:rPr>
        <w:lastRenderedPageBreak/>
        <w:t>Require limit</w:t>
      </w:r>
      <w:r w:rsidR="009D30A9" w:rsidRPr="00FD63A7">
        <w:rPr>
          <w:rFonts w:ascii="Calibri" w:hAnsi="Calibri" w:cs="Calibri"/>
        </w:rPr>
        <w:t xml:space="preserve"> the use</w:t>
      </w:r>
      <w:r>
        <w:rPr>
          <w:rFonts w:ascii="Calibri" w:hAnsi="Calibri" w:cs="Calibri"/>
        </w:rPr>
        <w:t>s</w:t>
      </w:r>
      <w:r w:rsidR="009D30A9" w:rsidRPr="00FD63A7">
        <w:rPr>
          <w:rFonts w:ascii="Calibri" w:hAnsi="Calibri" w:cs="Calibri"/>
        </w:rPr>
        <w:t xml:space="preserve"> of the non-Federal land acquired, the purchase of resources, or employment.</w:t>
      </w:r>
      <w:r w:rsidR="003C0A86" w:rsidRPr="00FD63A7">
        <w:rPr>
          <w:rFonts w:ascii="Calibri" w:hAnsi="Calibri" w:cs="Calibri"/>
        </w:rPr>
        <w:br/>
      </w:r>
    </w:p>
    <w:p w14:paraId="68CE05CB" w14:textId="7EE8DBF8" w:rsidR="009D30A9" w:rsidRPr="00FD63A7" w:rsidRDefault="00D11302" w:rsidP="007D2566">
      <w:pPr>
        <w:pStyle w:val="ListParagraph"/>
        <w:numPr>
          <w:ilvl w:val="0"/>
          <w:numId w:val="32"/>
        </w:numPr>
        <w:shd w:val="clear" w:color="auto" w:fill="FFFFFF"/>
        <w:ind w:left="1440"/>
        <w:textAlignment w:val="top"/>
        <w:rPr>
          <w:rFonts w:ascii="Calibri" w:hAnsi="Calibri" w:cs="Calibri"/>
        </w:rPr>
      </w:pPr>
      <w:r>
        <w:rPr>
          <w:rFonts w:ascii="Calibri" w:hAnsi="Calibri" w:cs="Calibri"/>
        </w:rPr>
        <w:t>Reserve or except</w:t>
      </w:r>
      <w:r w:rsidR="009D30A9" w:rsidRPr="00FD63A7">
        <w:rPr>
          <w:rFonts w:ascii="Calibri" w:hAnsi="Calibri" w:cs="Calibri"/>
        </w:rPr>
        <w:t xml:space="preserve"> rights </w:t>
      </w:r>
      <w:r>
        <w:rPr>
          <w:rFonts w:ascii="Calibri" w:hAnsi="Calibri" w:cs="Calibri"/>
        </w:rPr>
        <w:t xml:space="preserve">that are </w:t>
      </w:r>
      <w:r w:rsidR="009D30A9" w:rsidRPr="00FD63A7">
        <w:rPr>
          <w:rFonts w:ascii="Calibri" w:hAnsi="Calibri" w:cs="Calibri"/>
        </w:rPr>
        <w:t xml:space="preserve">not clearly defined or that might interfere with </w:t>
      </w:r>
      <w:r>
        <w:rPr>
          <w:rFonts w:ascii="Calibri" w:hAnsi="Calibri" w:cs="Calibri"/>
        </w:rPr>
        <w:t xml:space="preserve">use of the </w:t>
      </w:r>
      <w:r w:rsidR="009D30A9" w:rsidRPr="00FD63A7">
        <w:rPr>
          <w:rFonts w:ascii="Calibri" w:hAnsi="Calibri" w:cs="Calibri"/>
        </w:rPr>
        <w:t xml:space="preserve">property </w:t>
      </w:r>
      <w:r>
        <w:rPr>
          <w:rFonts w:ascii="Calibri" w:hAnsi="Calibri" w:cs="Calibri"/>
        </w:rPr>
        <w:t>for national forest purposes generally or the purposes for which it is being acquired</w:t>
      </w:r>
      <w:r w:rsidR="009D30A9" w:rsidRPr="00FD63A7">
        <w:rPr>
          <w:rFonts w:ascii="Calibri" w:hAnsi="Calibri" w:cs="Calibri"/>
        </w:rPr>
        <w:t>.</w:t>
      </w:r>
    </w:p>
    <w:p w14:paraId="42C13083" w14:textId="24B1A110" w:rsidR="009D30A9" w:rsidRPr="00FD63A7" w:rsidRDefault="009D30A9" w:rsidP="00676D46">
      <w:pPr>
        <w:pStyle w:val="Heading5"/>
        <w:spacing w:after="240"/>
      </w:pPr>
      <w:bookmarkStart w:id="77" w:name="_Toc109885470"/>
      <w:bookmarkStart w:id="78" w:name="_Toc147481065"/>
      <w:r w:rsidRPr="00FD63A7">
        <w:t>11.2</w:t>
      </w:r>
      <w:r w:rsidR="005667F3">
        <w:t>7</w:t>
      </w:r>
      <w:r w:rsidRPr="00FD63A7">
        <w:t xml:space="preserve"> </w:t>
      </w:r>
      <w:r w:rsidR="003C0A86" w:rsidRPr="00FD63A7">
        <w:t>-</w:t>
      </w:r>
      <w:r w:rsidRPr="00FD63A7">
        <w:t xml:space="preserve"> Investigate Rental Fees and Damages</w:t>
      </w:r>
      <w:bookmarkEnd w:id="77"/>
      <w:bookmarkEnd w:id="78"/>
      <w:r w:rsidRPr="00FD63A7">
        <w:t xml:space="preserve"> </w:t>
      </w:r>
    </w:p>
    <w:p w14:paraId="203124D2" w14:textId="29AD713F" w:rsidR="009D30A9" w:rsidRPr="00FD63A7" w:rsidRDefault="009D30A9" w:rsidP="009D30A9">
      <w:pPr>
        <w:shd w:val="clear" w:color="auto" w:fill="FFFFFF"/>
        <w:textAlignment w:val="top"/>
        <w:rPr>
          <w:rFonts w:ascii="Calibri" w:hAnsi="Calibri" w:cs="Calibri"/>
          <w:i/>
        </w:rPr>
      </w:pPr>
      <w:r w:rsidRPr="00FD63A7">
        <w:rPr>
          <w:rStyle w:val="Emphasis"/>
          <w:rFonts w:ascii="Calibri" w:hAnsi="Calibri" w:cs="Calibri"/>
          <w:i w:val="0"/>
        </w:rPr>
        <w:t>Make note of information for use in calculating rental fees and damages if the claim is invalid or a trespass, request reports about soils, geology or hydrology, or other expert reports such as riparian rights.</w:t>
      </w:r>
    </w:p>
    <w:p w14:paraId="185E42B1" w14:textId="77777777" w:rsidR="009D30A9" w:rsidRPr="00FD63A7" w:rsidRDefault="009D30A9" w:rsidP="009D30A9">
      <w:pPr>
        <w:shd w:val="clear" w:color="auto" w:fill="FFFFFF"/>
        <w:textAlignment w:val="top"/>
        <w:rPr>
          <w:rFonts w:ascii="Calibri" w:hAnsi="Calibri" w:cs="Calibri"/>
        </w:rPr>
      </w:pPr>
      <w:r w:rsidRPr="00FD63A7">
        <w:rPr>
          <w:rFonts w:ascii="Calibri" w:hAnsi="Calibri" w:cs="Calibri"/>
        </w:rPr>
        <w:t> </w:t>
      </w:r>
    </w:p>
    <w:p w14:paraId="73312ED4" w14:textId="77777777" w:rsidR="009D30A9" w:rsidRPr="00FD63A7" w:rsidRDefault="009D30A9" w:rsidP="009D30A9">
      <w:pPr>
        <w:shd w:val="clear" w:color="auto" w:fill="FFFFFF"/>
        <w:textAlignment w:val="top"/>
        <w:rPr>
          <w:rFonts w:ascii="Calibri" w:hAnsi="Calibri" w:cs="Calibri"/>
        </w:rPr>
      </w:pPr>
      <w:r w:rsidRPr="00FD63A7">
        <w:rPr>
          <w:rStyle w:val="ms-rtefontsize-21"/>
          <w:rFonts w:ascii="Calibri" w:hAnsi="Calibri" w:cs="Calibri"/>
          <w:sz w:val="24"/>
          <w:szCs w:val="24"/>
        </w:rPr>
        <w:t xml:space="preserve">If there is evidence of resource damage involving historical or cultural resources, fish or wildlife habitat, or wetlands and floodplains, you may need to consult with the appropriate agency specialist to determine costs for restoration and damages. </w:t>
      </w:r>
    </w:p>
    <w:p w14:paraId="40DE7380" w14:textId="77777777" w:rsidR="009D30A9" w:rsidRPr="00FD63A7" w:rsidRDefault="009D30A9" w:rsidP="009D30A9">
      <w:pPr>
        <w:shd w:val="clear" w:color="auto" w:fill="FFFFFF"/>
        <w:textAlignment w:val="top"/>
        <w:rPr>
          <w:rFonts w:ascii="Calibri" w:hAnsi="Calibri" w:cs="Calibri"/>
        </w:rPr>
      </w:pPr>
      <w:r w:rsidRPr="00FD63A7">
        <w:rPr>
          <w:rFonts w:ascii="Calibri" w:hAnsi="Calibri" w:cs="Calibri"/>
        </w:rPr>
        <w:t> </w:t>
      </w:r>
    </w:p>
    <w:p w14:paraId="3101D256" w14:textId="77777777" w:rsidR="009D30A9" w:rsidRPr="00FD63A7" w:rsidRDefault="009D30A9" w:rsidP="009D30A9">
      <w:pPr>
        <w:shd w:val="clear" w:color="auto" w:fill="FFFFFF"/>
        <w:textAlignment w:val="top"/>
        <w:rPr>
          <w:rFonts w:ascii="Calibri" w:hAnsi="Calibri" w:cs="Calibri"/>
        </w:rPr>
      </w:pPr>
      <w:r w:rsidRPr="00FD63A7">
        <w:rPr>
          <w:rStyle w:val="ms-rtefontsize-21"/>
          <w:rFonts w:ascii="Calibri" w:hAnsi="Calibri" w:cs="Calibri"/>
          <w:sz w:val="24"/>
          <w:szCs w:val="24"/>
        </w:rPr>
        <w:t>FSH 6509.11h provides additional guidance for calculating damages for trespass situations.</w:t>
      </w:r>
    </w:p>
    <w:p w14:paraId="2DEF091B" w14:textId="77777777" w:rsidR="009D30A9" w:rsidRPr="00FD63A7" w:rsidRDefault="009D30A9" w:rsidP="009D30A9">
      <w:pPr>
        <w:pStyle w:val="HTMLPreformatted"/>
        <w:shd w:val="clear" w:color="auto" w:fill="FFFFFF"/>
        <w:textAlignment w:val="top"/>
        <w:rPr>
          <w:rFonts w:ascii="Calibri" w:hAnsi="Calibri" w:cs="Calibri"/>
          <w:sz w:val="24"/>
          <w:szCs w:val="24"/>
        </w:rPr>
      </w:pPr>
    </w:p>
    <w:p w14:paraId="463D1ECF" w14:textId="7DDE3ED9" w:rsidR="009D30A9" w:rsidRPr="00FD63A7" w:rsidRDefault="009D30A9" w:rsidP="007D2566">
      <w:pPr>
        <w:pStyle w:val="HTMLPreformatted"/>
        <w:numPr>
          <w:ilvl w:val="0"/>
          <w:numId w:val="33"/>
        </w:numPr>
        <w:shd w:val="clear" w:color="auto" w:fill="FFFFFF"/>
        <w:textAlignment w:val="top"/>
        <w:rPr>
          <w:rFonts w:ascii="Calibri" w:hAnsi="Calibri" w:cs="Calibri"/>
          <w:sz w:val="24"/>
          <w:szCs w:val="24"/>
        </w:rPr>
      </w:pPr>
      <w:r w:rsidRPr="00FE5205">
        <w:rPr>
          <w:rFonts w:ascii="Calibri" w:hAnsi="Calibri" w:cs="Calibri"/>
          <w:b/>
          <w:bCs/>
          <w:sz w:val="24"/>
          <w:szCs w:val="24"/>
        </w:rPr>
        <w:t>Trespass Claims for the Government.</w:t>
      </w:r>
      <w:r w:rsidR="00621AF5" w:rsidRPr="00FD63A7">
        <w:rPr>
          <w:rFonts w:ascii="Calibri" w:hAnsi="Calibri" w:cs="Calibri"/>
          <w:sz w:val="24"/>
          <w:szCs w:val="24"/>
        </w:rPr>
        <w:t xml:space="preserve"> </w:t>
      </w:r>
      <w:r w:rsidRPr="00FD63A7">
        <w:rPr>
          <w:rFonts w:ascii="Calibri" w:hAnsi="Calibri" w:cs="Calibri"/>
          <w:sz w:val="24"/>
          <w:szCs w:val="24"/>
        </w:rPr>
        <w:t>A trespass claim for the Government results when a person or legal entity, acting unlawfully under applicable property laws, takes or causes damages to Forest Service resources or property.</w:t>
      </w:r>
    </w:p>
    <w:p w14:paraId="31D3C869" w14:textId="77777777" w:rsidR="009D30A9" w:rsidRPr="00FD63A7" w:rsidRDefault="009D30A9" w:rsidP="009D30A9">
      <w:pPr>
        <w:pStyle w:val="HTMLPreformatted"/>
        <w:shd w:val="clear" w:color="auto" w:fill="FFFFFF"/>
        <w:textAlignment w:val="top"/>
        <w:rPr>
          <w:rFonts w:ascii="Calibri" w:hAnsi="Calibri" w:cs="Calibri"/>
          <w:sz w:val="24"/>
          <w:szCs w:val="24"/>
        </w:rPr>
      </w:pPr>
    </w:p>
    <w:p w14:paraId="24BC3C7D" w14:textId="50B9385D" w:rsidR="009D30A9" w:rsidRPr="00FD63A7" w:rsidRDefault="009D30A9" w:rsidP="007D2566">
      <w:pPr>
        <w:pStyle w:val="HTMLPreformatted"/>
        <w:numPr>
          <w:ilvl w:val="0"/>
          <w:numId w:val="33"/>
        </w:numPr>
        <w:shd w:val="clear" w:color="auto" w:fill="FFFFFF"/>
        <w:textAlignment w:val="top"/>
        <w:rPr>
          <w:rFonts w:ascii="Calibri" w:hAnsi="Calibri" w:cs="Calibri"/>
          <w:sz w:val="24"/>
          <w:szCs w:val="24"/>
        </w:rPr>
      </w:pPr>
      <w:r w:rsidRPr="00FE5205">
        <w:rPr>
          <w:rFonts w:ascii="Calibri" w:hAnsi="Calibri" w:cs="Calibri"/>
          <w:b/>
          <w:bCs/>
          <w:sz w:val="24"/>
          <w:szCs w:val="24"/>
        </w:rPr>
        <w:t>Criminal Trespass.</w:t>
      </w:r>
      <w:r w:rsidR="00621AF5" w:rsidRPr="00FD63A7">
        <w:rPr>
          <w:rFonts w:ascii="Calibri" w:hAnsi="Calibri" w:cs="Calibri"/>
          <w:sz w:val="24"/>
          <w:szCs w:val="24"/>
        </w:rPr>
        <w:t xml:space="preserve"> </w:t>
      </w:r>
      <w:r w:rsidR="00D11302">
        <w:rPr>
          <w:rFonts w:ascii="Calibri" w:hAnsi="Calibri" w:cs="Calibri"/>
          <w:sz w:val="24"/>
          <w:szCs w:val="24"/>
        </w:rPr>
        <w:t xml:space="preserve">Trespass to federal property generally, and to National Forest System land specifically, is criminal when provided by federal statute such as 16 U.S.C. § 551, 18 U.S.C. § 1863, and other </w:t>
      </w:r>
      <w:r w:rsidR="008D152E">
        <w:rPr>
          <w:rFonts w:ascii="Calibri" w:hAnsi="Calibri" w:cs="Calibri"/>
          <w:sz w:val="24"/>
          <w:szCs w:val="24"/>
        </w:rPr>
        <w:t>F</w:t>
      </w:r>
      <w:r w:rsidR="00D11302">
        <w:rPr>
          <w:rFonts w:ascii="Calibri" w:hAnsi="Calibri" w:cs="Calibri"/>
          <w:sz w:val="24"/>
          <w:szCs w:val="24"/>
        </w:rPr>
        <w:t>ederal statutes.</w:t>
      </w:r>
    </w:p>
    <w:p w14:paraId="646940CE" w14:textId="77777777" w:rsidR="009D30A9" w:rsidRPr="00FD63A7" w:rsidRDefault="009D30A9" w:rsidP="009D30A9">
      <w:pPr>
        <w:pStyle w:val="HTMLPreformatted"/>
        <w:shd w:val="clear" w:color="auto" w:fill="FFFFFF"/>
        <w:textAlignment w:val="top"/>
        <w:rPr>
          <w:rFonts w:ascii="Calibri" w:hAnsi="Calibri" w:cs="Calibri"/>
          <w:sz w:val="24"/>
          <w:szCs w:val="24"/>
        </w:rPr>
      </w:pPr>
    </w:p>
    <w:p w14:paraId="34E7FDEC" w14:textId="2D12F950" w:rsidR="009D30A9" w:rsidRPr="00FD63A7" w:rsidRDefault="009D30A9" w:rsidP="009D30A9">
      <w:pPr>
        <w:pStyle w:val="HTMLPreformatted"/>
        <w:shd w:val="clear" w:color="auto" w:fill="FFFFFF"/>
        <w:textAlignment w:val="top"/>
        <w:rPr>
          <w:rFonts w:ascii="Calibri" w:hAnsi="Calibri" w:cs="Calibri"/>
          <w:sz w:val="24"/>
          <w:szCs w:val="24"/>
        </w:rPr>
      </w:pPr>
      <w:r w:rsidRPr="00FD63A7">
        <w:rPr>
          <w:rFonts w:ascii="Calibri" w:hAnsi="Calibri" w:cs="Calibri"/>
          <w:sz w:val="24"/>
          <w:szCs w:val="24"/>
        </w:rPr>
        <w:t xml:space="preserve">If the property would have been used during the time it was </w:t>
      </w:r>
      <w:r w:rsidR="00D11302">
        <w:rPr>
          <w:rFonts w:ascii="Calibri" w:hAnsi="Calibri" w:cs="Calibri"/>
          <w:sz w:val="24"/>
          <w:szCs w:val="24"/>
        </w:rPr>
        <w:t>occupied</w:t>
      </w:r>
      <w:r w:rsidRPr="00FD63A7">
        <w:rPr>
          <w:rFonts w:ascii="Calibri" w:hAnsi="Calibri" w:cs="Calibri"/>
          <w:sz w:val="24"/>
          <w:szCs w:val="24"/>
        </w:rPr>
        <w:t xml:space="preserve">, there are indirect damages for the rental value of the property for the period of time it was in the </w:t>
      </w:r>
      <w:r w:rsidR="00D11302">
        <w:rPr>
          <w:rFonts w:ascii="Calibri" w:hAnsi="Calibri" w:cs="Calibri"/>
          <w:sz w:val="24"/>
          <w:szCs w:val="24"/>
        </w:rPr>
        <w:t>trespasser</w:t>
      </w:r>
      <w:r w:rsidRPr="00FD63A7">
        <w:rPr>
          <w:rFonts w:ascii="Calibri" w:hAnsi="Calibri" w:cs="Calibri"/>
          <w:sz w:val="24"/>
          <w:szCs w:val="24"/>
        </w:rPr>
        <w:t>’s possession</w:t>
      </w:r>
      <w:r w:rsidR="00D11302">
        <w:rPr>
          <w:rFonts w:ascii="Calibri" w:hAnsi="Calibri" w:cs="Calibri"/>
          <w:sz w:val="24"/>
          <w:szCs w:val="24"/>
        </w:rPr>
        <w:t xml:space="preserve"> both for the loss of use by the owner and the unjust enrichment of the trespasser</w:t>
      </w:r>
      <w:r w:rsidRPr="00FD63A7">
        <w:rPr>
          <w:rFonts w:ascii="Calibri" w:hAnsi="Calibri" w:cs="Calibri"/>
          <w:sz w:val="24"/>
          <w:szCs w:val="24"/>
        </w:rPr>
        <w:t>.</w:t>
      </w:r>
      <w:r w:rsidR="00621AF5" w:rsidRPr="00FD63A7">
        <w:rPr>
          <w:rFonts w:ascii="Calibri" w:hAnsi="Calibri" w:cs="Calibri"/>
          <w:sz w:val="24"/>
          <w:szCs w:val="24"/>
        </w:rPr>
        <w:t xml:space="preserve"> </w:t>
      </w:r>
    </w:p>
    <w:p w14:paraId="33E27A0E" w14:textId="23D51AF6" w:rsidR="009D30A9" w:rsidRPr="00FD63A7" w:rsidRDefault="009D30A9" w:rsidP="009D30A9">
      <w:pPr>
        <w:pStyle w:val="HTMLPreformatted"/>
        <w:shd w:val="clear" w:color="auto" w:fill="FFFFFF"/>
        <w:textAlignment w:val="top"/>
        <w:rPr>
          <w:rFonts w:ascii="Calibri" w:hAnsi="Calibri" w:cs="Calibri"/>
          <w:sz w:val="24"/>
          <w:szCs w:val="24"/>
        </w:rPr>
      </w:pPr>
      <w:r w:rsidRPr="00FD63A7">
        <w:rPr>
          <w:rFonts w:ascii="Calibri" w:hAnsi="Calibri" w:cs="Calibri"/>
          <w:sz w:val="24"/>
          <w:szCs w:val="24"/>
        </w:rPr>
        <w:t>If Forest Service real property or resources are damaged as a result of a theft or a criminal trespass, damages are the</w:t>
      </w:r>
      <w:r w:rsidR="00D11302">
        <w:rPr>
          <w:rFonts w:ascii="Calibri" w:hAnsi="Calibri" w:cs="Calibri"/>
          <w:sz w:val="24"/>
          <w:szCs w:val="24"/>
        </w:rPr>
        <w:t xml:space="preserve"> value of resources lost, and</w:t>
      </w:r>
      <w:r w:rsidRPr="00FD63A7">
        <w:rPr>
          <w:rFonts w:ascii="Calibri" w:hAnsi="Calibri" w:cs="Calibri"/>
          <w:sz w:val="24"/>
          <w:szCs w:val="24"/>
        </w:rPr>
        <w:t xml:space="preserve"> costs to restore or repair </w:t>
      </w:r>
      <w:r w:rsidR="00D11302">
        <w:rPr>
          <w:rFonts w:ascii="Calibri" w:hAnsi="Calibri" w:cs="Calibri"/>
          <w:sz w:val="24"/>
          <w:szCs w:val="24"/>
        </w:rPr>
        <w:t xml:space="preserve">or restore </w:t>
      </w:r>
      <w:r w:rsidRPr="00FD63A7">
        <w:rPr>
          <w:rFonts w:ascii="Calibri" w:hAnsi="Calibri" w:cs="Calibri"/>
          <w:sz w:val="24"/>
          <w:szCs w:val="24"/>
        </w:rPr>
        <w:t>the damaged real property or resources.</w:t>
      </w:r>
    </w:p>
    <w:p w14:paraId="2CA018BA" w14:textId="40C6793C" w:rsidR="003C0A86" w:rsidRPr="00FD63A7" w:rsidRDefault="009D30A9" w:rsidP="00676D46">
      <w:pPr>
        <w:pStyle w:val="Heading5"/>
        <w:spacing w:after="240"/>
      </w:pPr>
      <w:bookmarkStart w:id="79" w:name="_Toc109885471"/>
      <w:bookmarkStart w:id="80" w:name="_Toc147481066"/>
      <w:r w:rsidRPr="00FD63A7">
        <w:t>11.2</w:t>
      </w:r>
      <w:r w:rsidR="005667F3">
        <w:t>8</w:t>
      </w:r>
      <w:r w:rsidRPr="00FD63A7">
        <w:t xml:space="preserve"> </w:t>
      </w:r>
      <w:r w:rsidR="003C0A86" w:rsidRPr="00FD63A7">
        <w:t>-</w:t>
      </w:r>
      <w:r w:rsidRPr="00FD63A7">
        <w:t xml:space="preserve"> Request Boundary Survey</w:t>
      </w:r>
      <w:bookmarkEnd w:id="79"/>
      <w:bookmarkEnd w:id="80"/>
      <w:r w:rsidRPr="00FD63A7">
        <w:t xml:space="preserve"> </w:t>
      </w:r>
    </w:p>
    <w:p w14:paraId="2BC62353" w14:textId="3755C682" w:rsidR="009D30A9" w:rsidRPr="00FD63A7" w:rsidRDefault="009D30A9" w:rsidP="007D2566">
      <w:pPr>
        <w:pStyle w:val="ListParagraph"/>
        <w:numPr>
          <w:ilvl w:val="0"/>
          <w:numId w:val="35"/>
        </w:numPr>
        <w:rPr>
          <w:rFonts w:ascii="Calibri" w:hAnsi="Calibri" w:cs="Calibri"/>
        </w:rPr>
      </w:pPr>
      <w:r w:rsidRPr="00FD63A7">
        <w:rPr>
          <w:rFonts w:ascii="Calibri" w:hAnsi="Calibri" w:cs="Calibri"/>
        </w:rPr>
        <w:t>Submit a written request to the Boundary Management Program Leader.</w:t>
      </w:r>
      <w:r w:rsidR="00621AF5" w:rsidRPr="00FD63A7">
        <w:rPr>
          <w:rFonts w:ascii="Calibri" w:hAnsi="Calibri" w:cs="Calibri"/>
        </w:rPr>
        <w:t xml:space="preserve"> </w:t>
      </w:r>
      <w:r w:rsidRPr="00FD63A7">
        <w:rPr>
          <w:rFonts w:ascii="Calibri" w:hAnsi="Calibri" w:cs="Calibri"/>
        </w:rPr>
        <w:t>Land surveys may only be started at the written request of the Forest Supervisor or District Ranger. See the Survey Request form on e-templates site.</w:t>
      </w:r>
      <w:r w:rsidR="00621AF5" w:rsidRPr="00FD63A7">
        <w:rPr>
          <w:rFonts w:ascii="Calibri" w:hAnsi="Calibri" w:cs="Calibri"/>
        </w:rPr>
        <w:t xml:space="preserve"> </w:t>
      </w:r>
      <w:r w:rsidRPr="00FD63A7">
        <w:rPr>
          <w:rFonts w:ascii="Calibri" w:hAnsi="Calibri" w:cs="Calibri"/>
        </w:rPr>
        <w:t>Once completed, ensure that every land survey plat entered into the public record contains the date and signature of the Forest Supervisor or District Ranger stating the survey was made at the request of a line officer. </w:t>
      </w:r>
    </w:p>
    <w:p w14:paraId="6B45F12E" w14:textId="77777777" w:rsidR="009D30A9" w:rsidRPr="00FD63A7" w:rsidRDefault="009D30A9" w:rsidP="009D30A9">
      <w:pPr>
        <w:rPr>
          <w:rFonts w:ascii="Calibri" w:hAnsi="Calibri" w:cs="Calibri"/>
        </w:rPr>
      </w:pPr>
    </w:p>
    <w:p w14:paraId="75425D3B" w14:textId="70AD31AE" w:rsidR="009D30A9" w:rsidRPr="00FD63A7" w:rsidRDefault="009D30A9" w:rsidP="007D2566">
      <w:pPr>
        <w:pStyle w:val="ListParagraph"/>
        <w:numPr>
          <w:ilvl w:val="0"/>
          <w:numId w:val="35"/>
        </w:numPr>
        <w:shd w:val="clear" w:color="auto" w:fill="FFFFFF"/>
        <w:textAlignment w:val="top"/>
        <w:rPr>
          <w:rFonts w:ascii="Calibri" w:hAnsi="Calibri" w:cs="Calibri"/>
        </w:rPr>
      </w:pPr>
      <w:r w:rsidRPr="00FD63A7">
        <w:rPr>
          <w:rFonts w:ascii="Calibri" w:hAnsi="Calibri" w:cs="Calibri"/>
        </w:rPr>
        <w:lastRenderedPageBreak/>
        <w:t>Upon completion of a cadastral survey, each survey plat shall receive a professional peer review to ensure correctness of procedure, completeness and data accuracy before the plat is entered into the public record.</w:t>
      </w:r>
      <w:r w:rsidR="00621AF5" w:rsidRPr="00FD63A7">
        <w:rPr>
          <w:rFonts w:ascii="Calibri" w:hAnsi="Calibri" w:cs="Calibri"/>
        </w:rPr>
        <w:t xml:space="preserve"> </w:t>
      </w:r>
      <w:r w:rsidRPr="00FD63A7">
        <w:rPr>
          <w:rFonts w:ascii="Calibri" w:hAnsi="Calibri" w:cs="Calibri"/>
        </w:rPr>
        <w:t xml:space="preserve">The review procedure is standardized within each Region, see FSM 7152.03(2)(c). </w:t>
      </w:r>
    </w:p>
    <w:p w14:paraId="0DFF9374" w14:textId="77777777" w:rsidR="009D30A9" w:rsidRPr="00FD63A7" w:rsidRDefault="009D30A9" w:rsidP="009D30A9">
      <w:pPr>
        <w:shd w:val="clear" w:color="auto" w:fill="FFFFFF"/>
        <w:textAlignment w:val="top"/>
        <w:rPr>
          <w:rFonts w:ascii="Calibri" w:hAnsi="Calibri" w:cs="Calibri"/>
        </w:rPr>
      </w:pPr>
      <w:r w:rsidRPr="00FD63A7">
        <w:rPr>
          <w:rFonts w:ascii="Calibri" w:hAnsi="Calibri" w:cs="Calibri"/>
        </w:rPr>
        <w:t> </w:t>
      </w:r>
    </w:p>
    <w:p w14:paraId="20C875BA" w14:textId="77777777" w:rsidR="009D30A9" w:rsidRPr="00FD63A7" w:rsidRDefault="009D30A9" w:rsidP="006D028C">
      <w:pPr>
        <w:shd w:val="clear" w:color="auto" w:fill="FFFFFF"/>
        <w:ind w:left="720"/>
        <w:textAlignment w:val="top"/>
        <w:rPr>
          <w:rFonts w:ascii="Calibri" w:hAnsi="Calibri" w:cs="Calibri"/>
          <w:color w:val="FF0000"/>
        </w:rPr>
      </w:pPr>
      <w:r w:rsidRPr="00FD63A7">
        <w:rPr>
          <w:rFonts w:ascii="Calibri" w:hAnsi="Calibri" w:cs="Calibri"/>
        </w:rPr>
        <w:t>Every land survey plat entered into the public record shall contain the date and signature of the Forest Supervisor or District Ranger certifying the survey was made at the request of a line officer.</w:t>
      </w:r>
    </w:p>
    <w:p w14:paraId="05D2FCFE" w14:textId="463097A0" w:rsidR="009D30A9" w:rsidRPr="00FD63A7" w:rsidRDefault="009D30A9" w:rsidP="00676D46">
      <w:pPr>
        <w:pStyle w:val="Heading4"/>
        <w:spacing w:after="240"/>
      </w:pPr>
      <w:bookmarkStart w:id="81" w:name="_Toc109885103"/>
      <w:bookmarkStart w:id="82" w:name="_Toc109885472"/>
      <w:bookmarkStart w:id="83" w:name="_Toc147481067"/>
      <w:r w:rsidRPr="00FD63A7">
        <w:t xml:space="preserve">11.3 </w:t>
      </w:r>
      <w:r w:rsidR="003C0A86" w:rsidRPr="00FD63A7">
        <w:t>-</w:t>
      </w:r>
      <w:r w:rsidRPr="00FD63A7">
        <w:t xml:space="preserve"> Determination Activities</w:t>
      </w:r>
      <w:bookmarkEnd w:id="81"/>
      <w:bookmarkEnd w:id="82"/>
      <w:bookmarkEnd w:id="83"/>
    </w:p>
    <w:p w14:paraId="5F1837BE" w14:textId="77777777" w:rsidR="009D30A9" w:rsidRPr="00FD63A7" w:rsidRDefault="009D30A9" w:rsidP="009D30A9">
      <w:pPr>
        <w:rPr>
          <w:rFonts w:ascii="Calibri" w:hAnsi="Calibri" w:cs="Calibri"/>
        </w:rPr>
      </w:pPr>
      <w:r w:rsidRPr="00FD63A7">
        <w:rPr>
          <w:rFonts w:ascii="Calibri" w:hAnsi="Calibri" w:cs="Calibri"/>
        </w:rPr>
        <w:t>These activities evaluate the evidence collected in the records review and from field investigation.</w:t>
      </w:r>
    </w:p>
    <w:p w14:paraId="3F1F4FE3" w14:textId="5135C238" w:rsidR="009D30A9" w:rsidRPr="00FD63A7" w:rsidRDefault="009D30A9" w:rsidP="00676D46">
      <w:pPr>
        <w:pStyle w:val="Heading5"/>
        <w:spacing w:after="240"/>
      </w:pPr>
      <w:bookmarkStart w:id="84" w:name="_Toc109885473"/>
      <w:bookmarkStart w:id="85" w:name="_Toc147481068"/>
      <w:r w:rsidRPr="00FD63A7">
        <w:t xml:space="preserve">11.31 </w:t>
      </w:r>
      <w:r w:rsidR="003C0A86" w:rsidRPr="00FD63A7">
        <w:t>-</w:t>
      </w:r>
      <w:r w:rsidRPr="00FD63A7">
        <w:t xml:space="preserve"> Evaluate Collected Evidence</w:t>
      </w:r>
      <w:bookmarkEnd w:id="84"/>
      <w:bookmarkEnd w:id="85"/>
      <w:r w:rsidRPr="00FD63A7">
        <w:t xml:space="preserve"> </w:t>
      </w:r>
    </w:p>
    <w:p w14:paraId="0C350372" w14:textId="2740CBBD" w:rsidR="009D30A9" w:rsidRPr="00FD63A7" w:rsidRDefault="009D30A9" w:rsidP="009D30A9">
      <w:pPr>
        <w:shd w:val="clear" w:color="auto" w:fill="FFFFFF"/>
        <w:textAlignment w:val="top"/>
        <w:rPr>
          <w:rFonts w:ascii="Calibri" w:hAnsi="Calibri" w:cs="Calibri"/>
        </w:rPr>
      </w:pPr>
      <w:r w:rsidRPr="00FD63A7">
        <w:rPr>
          <w:rFonts w:ascii="Calibri" w:hAnsi="Calibri" w:cs="Calibri"/>
        </w:rPr>
        <w:t>Evaluate all evidence gathered and document key factors that will lead to a fair and equitable resolution.</w:t>
      </w:r>
      <w:r w:rsidR="00621AF5" w:rsidRPr="00FD63A7">
        <w:rPr>
          <w:rFonts w:ascii="Calibri" w:hAnsi="Calibri" w:cs="Calibri"/>
        </w:rPr>
        <w:t xml:space="preserve"> </w:t>
      </w:r>
      <w:r w:rsidRPr="00FD63A7">
        <w:rPr>
          <w:rFonts w:ascii="Calibri" w:hAnsi="Calibri" w:cs="Calibri"/>
        </w:rPr>
        <w:t xml:space="preserve">Through the Regional Forester, a request for advisement from the Regional </w:t>
      </w:r>
      <w:r w:rsidR="004022B7" w:rsidRPr="00FD63A7">
        <w:rPr>
          <w:rFonts w:ascii="Calibri" w:hAnsi="Calibri" w:cs="Calibri"/>
        </w:rPr>
        <w:t>OGC</w:t>
      </w:r>
      <w:r w:rsidRPr="00FD63A7">
        <w:rPr>
          <w:rFonts w:ascii="Calibri" w:hAnsi="Calibri" w:cs="Calibri"/>
        </w:rPr>
        <w:t xml:space="preserve"> may be appropriate when addressing the validity of the claim and other relevant legal questions.</w:t>
      </w:r>
    </w:p>
    <w:p w14:paraId="68D1DE64" w14:textId="77777777" w:rsidR="009D30A9" w:rsidRPr="00FD63A7" w:rsidRDefault="009D30A9" w:rsidP="009D30A9">
      <w:pPr>
        <w:shd w:val="clear" w:color="auto" w:fill="FFFFFF"/>
        <w:textAlignment w:val="top"/>
        <w:rPr>
          <w:rFonts w:ascii="Calibri" w:hAnsi="Calibri" w:cs="Calibri"/>
        </w:rPr>
      </w:pPr>
      <w:r w:rsidRPr="00FD63A7">
        <w:rPr>
          <w:rFonts w:ascii="Calibri" w:hAnsi="Calibri" w:cs="Calibri"/>
        </w:rPr>
        <w:t> </w:t>
      </w:r>
    </w:p>
    <w:p w14:paraId="564D8216" w14:textId="77777777" w:rsidR="009D30A9" w:rsidRPr="00FD63A7" w:rsidRDefault="009D30A9" w:rsidP="009D30A9">
      <w:pPr>
        <w:shd w:val="clear" w:color="auto" w:fill="FFFFFF"/>
        <w:textAlignment w:val="top"/>
        <w:rPr>
          <w:rFonts w:ascii="Calibri" w:hAnsi="Calibri" w:cs="Calibri"/>
        </w:rPr>
      </w:pPr>
      <w:r w:rsidRPr="00FD63A7">
        <w:rPr>
          <w:rFonts w:ascii="Calibri" w:hAnsi="Calibri" w:cs="Calibri"/>
        </w:rPr>
        <w:t>Consult Forest Service Law Enforcement if there is any potential for criminal action.</w:t>
      </w:r>
    </w:p>
    <w:p w14:paraId="76846513" w14:textId="77777777" w:rsidR="009D30A9" w:rsidRPr="00FD63A7" w:rsidRDefault="009D30A9" w:rsidP="009D30A9">
      <w:pPr>
        <w:shd w:val="clear" w:color="auto" w:fill="FFFFFF"/>
        <w:textAlignment w:val="top"/>
        <w:rPr>
          <w:rFonts w:ascii="Calibri" w:hAnsi="Calibri" w:cs="Calibri"/>
        </w:rPr>
      </w:pPr>
      <w:r w:rsidRPr="00FD63A7">
        <w:rPr>
          <w:rFonts w:ascii="Calibri" w:hAnsi="Calibri" w:cs="Calibri"/>
        </w:rPr>
        <w:t> </w:t>
      </w:r>
    </w:p>
    <w:p w14:paraId="502676FF" w14:textId="77777777" w:rsidR="009D30A9" w:rsidRPr="00FD63A7" w:rsidRDefault="009D30A9" w:rsidP="009D30A9">
      <w:pPr>
        <w:shd w:val="clear" w:color="auto" w:fill="FFFFFF"/>
        <w:textAlignment w:val="top"/>
        <w:rPr>
          <w:rFonts w:ascii="Calibri" w:hAnsi="Calibri" w:cs="Calibri"/>
        </w:rPr>
      </w:pPr>
      <w:r w:rsidRPr="00FD63A7">
        <w:rPr>
          <w:rFonts w:ascii="Calibri" w:hAnsi="Calibri" w:cs="Calibri"/>
        </w:rPr>
        <w:t>Desired outcomes from this activity are a Title Claim and Encroachment Report, including Resolution Options.</w:t>
      </w:r>
    </w:p>
    <w:p w14:paraId="710E70F4" w14:textId="7BD4E3A1" w:rsidR="009D30A9" w:rsidRPr="00FD63A7" w:rsidRDefault="009D30A9" w:rsidP="00676D46">
      <w:pPr>
        <w:pStyle w:val="Heading5"/>
        <w:spacing w:after="240"/>
      </w:pPr>
      <w:bookmarkStart w:id="86" w:name="_Toc109885474"/>
      <w:bookmarkStart w:id="87" w:name="_Toc147481069"/>
      <w:r w:rsidRPr="00FD63A7">
        <w:t xml:space="preserve">11.32 </w:t>
      </w:r>
      <w:r w:rsidR="003C0A86" w:rsidRPr="00FD63A7">
        <w:t>-</w:t>
      </w:r>
      <w:r w:rsidRPr="00FD63A7">
        <w:t xml:space="preserve"> Prepare Recommendation Package</w:t>
      </w:r>
      <w:bookmarkEnd w:id="86"/>
      <w:bookmarkEnd w:id="87"/>
      <w:r w:rsidR="00621AF5" w:rsidRPr="00FD63A7">
        <w:t xml:space="preserve"> </w:t>
      </w:r>
    </w:p>
    <w:p w14:paraId="500B2476" w14:textId="42DEC32A" w:rsidR="009D30A9" w:rsidRPr="00FD63A7" w:rsidRDefault="009D30A9" w:rsidP="009D30A9">
      <w:pPr>
        <w:rPr>
          <w:rFonts w:ascii="Calibri" w:hAnsi="Calibri" w:cs="Calibri"/>
        </w:rPr>
      </w:pPr>
      <w:r w:rsidRPr="00FD63A7">
        <w:rPr>
          <w:rFonts w:ascii="Calibri" w:hAnsi="Calibri" w:cs="Calibri"/>
        </w:rPr>
        <w:t xml:space="preserve">Based upon the collected evidence, this activity includes preparation of the Title Claim and Encroachment report, including resolution options, for the purpose of being prepared to recommend a resolution action to </w:t>
      </w:r>
      <w:r w:rsidR="00B86D2D" w:rsidRPr="00FD63A7">
        <w:rPr>
          <w:rFonts w:ascii="Calibri" w:hAnsi="Calibri" w:cs="Calibri"/>
        </w:rPr>
        <w:t>the Authorized</w:t>
      </w:r>
      <w:r w:rsidR="00B76284" w:rsidRPr="00FD63A7">
        <w:rPr>
          <w:rFonts w:ascii="Calibri" w:hAnsi="Calibri" w:cs="Calibri"/>
        </w:rPr>
        <w:t xml:space="preserve"> Officer</w:t>
      </w:r>
      <w:r w:rsidRPr="00FD63A7">
        <w:rPr>
          <w:rFonts w:ascii="Calibri" w:hAnsi="Calibri" w:cs="Calibri"/>
        </w:rPr>
        <w:t>.</w:t>
      </w:r>
    </w:p>
    <w:p w14:paraId="5682B282" w14:textId="77777777" w:rsidR="009D30A9" w:rsidRPr="00FD63A7" w:rsidRDefault="009D30A9" w:rsidP="009D30A9">
      <w:pPr>
        <w:rPr>
          <w:rFonts w:ascii="Calibri" w:hAnsi="Calibri" w:cs="Calibri"/>
        </w:rPr>
      </w:pPr>
    </w:p>
    <w:p w14:paraId="6F0717CA" w14:textId="77777777" w:rsidR="009D30A9" w:rsidRPr="00FD63A7" w:rsidRDefault="009D30A9" w:rsidP="009D30A9">
      <w:pPr>
        <w:shd w:val="clear" w:color="auto" w:fill="FFFFFF"/>
        <w:textAlignment w:val="top"/>
        <w:rPr>
          <w:rFonts w:ascii="Calibri" w:hAnsi="Calibri" w:cs="Calibri"/>
        </w:rPr>
      </w:pPr>
      <w:r w:rsidRPr="00FD63A7">
        <w:rPr>
          <w:rFonts w:ascii="Calibri" w:hAnsi="Calibri" w:cs="Calibri"/>
        </w:rPr>
        <w:t>Resolution options may include one of the following:</w:t>
      </w:r>
    </w:p>
    <w:p w14:paraId="7E28962B" w14:textId="014938E5" w:rsidR="009D30A9" w:rsidRPr="00FD63A7" w:rsidRDefault="009D30A9" w:rsidP="009D30A9">
      <w:pPr>
        <w:shd w:val="clear" w:color="auto" w:fill="FFFFFF"/>
        <w:textAlignment w:val="top"/>
        <w:rPr>
          <w:rFonts w:ascii="Calibri" w:hAnsi="Calibri" w:cs="Calibri"/>
          <w:u w:val="single"/>
        </w:rPr>
      </w:pPr>
    </w:p>
    <w:p w14:paraId="1BB3710E" w14:textId="77777777" w:rsidR="00E81D8C" w:rsidRPr="00373AD6" w:rsidRDefault="00E81D8C" w:rsidP="007D2566">
      <w:pPr>
        <w:pStyle w:val="ListParagraph"/>
        <w:numPr>
          <w:ilvl w:val="0"/>
          <w:numId w:val="54"/>
        </w:numPr>
        <w:contextualSpacing/>
        <w:rPr>
          <w:rFonts w:ascii="Calibri" w:hAnsi="Calibri" w:cs="Calibri"/>
          <w:b/>
          <w:bCs/>
        </w:rPr>
      </w:pPr>
      <w:r w:rsidRPr="00373AD6">
        <w:rPr>
          <w:rFonts w:ascii="Calibri" w:hAnsi="Calibri" w:cs="Calibri"/>
          <w:b/>
          <w:bCs/>
        </w:rPr>
        <w:t>Valid Claims and Qualified Encroachments Relief Authorities.</w:t>
      </w:r>
      <w:r w:rsidRPr="00373AD6">
        <w:rPr>
          <w:rFonts w:ascii="Calibri" w:hAnsi="Calibri" w:cs="Calibri"/>
          <w:b/>
          <w:bCs/>
        </w:rPr>
        <w:br/>
      </w:r>
    </w:p>
    <w:p w14:paraId="4E04E028" w14:textId="407FE012" w:rsidR="00E81D8C" w:rsidRPr="00FD63A7" w:rsidRDefault="00E81D8C" w:rsidP="007D2566">
      <w:pPr>
        <w:pStyle w:val="ListParagraph"/>
        <w:numPr>
          <w:ilvl w:val="1"/>
          <w:numId w:val="54"/>
        </w:numPr>
        <w:contextualSpacing/>
        <w:rPr>
          <w:rFonts w:ascii="Calibri" w:hAnsi="Calibri" w:cs="Calibri"/>
        </w:rPr>
      </w:pPr>
      <w:r w:rsidRPr="00373AD6">
        <w:rPr>
          <w:rFonts w:ascii="Calibri" w:hAnsi="Calibri" w:cs="Calibri"/>
          <w:b/>
          <w:bCs/>
        </w:rPr>
        <w:t>Adjustment of Land Titles Act of 1943, (Pub. L. 78-120).</w:t>
      </w:r>
      <w:r w:rsidR="00621AF5" w:rsidRPr="00FD63A7">
        <w:rPr>
          <w:rFonts w:ascii="Calibri" w:hAnsi="Calibri" w:cs="Calibri"/>
        </w:rPr>
        <w:t xml:space="preserve"> </w:t>
      </w:r>
      <w:r w:rsidRPr="00FD63A7">
        <w:rPr>
          <w:rFonts w:ascii="Calibri" w:hAnsi="Calibri" w:cs="Calibri"/>
        </w:rPr>
        <w:t>Applies only to acquired lands.</w:t>
      </w:r>
      <w:r w:rsidR="00621AF5" w:rsidRPr="00FD63A7">
        <w:rPr>
          <w:rFonts w:ascii="Calibri" w:hAnsi="Calibri" w:cs="Calibri"/>
        </w:rPr>
        <w:t xml:space="preserve"> </w:t>
      </w:r>
      <w:r w:rsidRPr="00FD63A7">
        <w:rPr>
          <w:rFonts w:ascii="Calibri" w:hAnsi="Calibri" w:cs="Calibri"/>
        </w:rPr>
        <w:t>(</w:t>
      </w:r>
      <w:r w:rsidR="00B86D2D" w:rsidRPr="00FD63A7">
        <w:rPr>
          <w:rFonts w:ascii="Calibri" w:hAnsi="Calibri" w:cs="Calibri"/>
        </w:rPr>
        <w:t>See</w:t>
      </w:r>
      <w:r w:rsidRPr="00FD63A7">
        <w:rPr>
          <w:rFonts w:ascii="Calibri" w:hAnsi="Calibri" w:cs="Calibri"/>
        </w:rPr>
        <w:t xml:space="preserve"> </w:t>
      </w:r>
      <w:r w:rsidRPr="009D45D5">
        <w:rPr>
          <w:rFonts w:ascii="Calibri" w:hAnsi="Calibri" w:cs="Calibri"/>
        </w:rPr>
        <w:t>sec. 1</w:t>
      </w:r>
      <w:r w:rsidR="0063694B" w:rsidRPr="009D45D5">
        <w:rPr>
          <w:rFonts w:ascii="Calibri" w:hAnsi="Calibri" w:cs="Calibri"/>
        </w:rPr>
        <w:t>2</w:t>
      </w:r>
      <w:r w:rsidR="0063694B">
        <w:rPr>
          <w:rFonts w:ascii="Calibri" w:hAnsi="Calibri" w:cs="Calibri"/>
        </w:rPr>
        <w:t>.22</w:t>
      </w:r>
      <w:r w:rsidRPr="00FD63A7">
        <w:rPr>
          <w:rFonts w:ascii="Calibri" w:hAnsi="Calibri" w:cs="Calibri"/>
        </w:rPr>
        <w:t>)</w:t>
      </w:r>
      <w:r w:rsidRPr="00FD63A7">
        <w:rPr>
          <w:rFonts w:ascii="Calibri" w:hAnsi="Calibri" w:cs="Calibri"/>
        </w:rPr>
        <w:br/>
      </w:r>
    </w:p>
    <w:p w14:paraId="2C182F9B" w14:textId="27940EE6" w:rsidR="00E81D8C" w:rsidRPr="00FD63A7" w:rsidRDefault="00E81D8C" w:rsidP="007D2566">
      <w:pPr>
        <w:pStyle w:val="ListParagraph"/>
        <w:numPr>
          <w:ilvl w:val="1"/>
          <w:numId w:val="54"/>
        </w:numPr>
        <w:contextualSpacing/>
        <w:rPr>
          <w:rFonts w:ascii="Calibri" w:hAnsi="Calibri" w:cs="Calibri"/>
        </w:rPr>
      </w:pPr>
      <w:r w:rsidRPr="00373AD6">
        <w:rPr>
          <w:rFonts w:ascii="Calibri" w:hAnsi="Calibri" w:cs="Calibri"/>
          <w:b/>
          <w:bCs/>
        </w:rPr>
        <w:t>Quitclaim Act of 1930.</w:t>
      </w:r>
      <w:r w:rsidR="00621AF5" w:rsidRPr="00FD63A7">
        <w:rPr>
          <w:rFonts w:ascii="Calibri" w:hAnsi="Calibri" w:cs="Calibri"/>
        </w:rPr>
        <w:t xml:space="preserve"> </w:t>
      </w:r>
      <w:r w:rsidRPr="00FD63A7">
        <w:rPr>
          <w:rFonts w:ascii="Calibri" w:hAnsi="Calibri" w:cs="Calibri"/>
        </w:rPr>
        <w:t>Occasionally used to reconvey lands deeded to the United States under an authority appropriate for reserved public land, via land exchange.</w:t>
      </w:r>
      <w:r w:rsidR="00621AF5" w:rsidRPr="00FD63A7">
        <w:rPr>
          <w:rFonts w:ascii="Calibri" w:hAnsi="Calibri" w:cs="Calibri"/>
        </w:rPr>
        <w:t xml:space="preserve"> </w:t>
      </w:r>
      <w:r w:rsidRPr="00FD63A7">
        <w:rPr>
          <w:rFonts w:ascii="Calibri" w:hAnsi="Calibri" w:cs="Calibri"/>
        </w:rPr>
        <w:t>(Quitclaim Act of 1930 is included in TCEMS as a resolution method; but no step-by-</w:t>
      </w:r>
      <w:r w:rsidRPr="00FD63A7">
        <w:rPr>
          <w:rFonts w:ascii="Calibri" w:hAnsi="Calibri" w:cs="Calibri"/>
        </w:rPr>
        <w:lastRenderedPageBreak/>
        <w:t>step list of work activities have been developed.)</w:t>
      </w:r>
      <w:r w:rsidRPr="00FD63A7">
        <w:rPr>
          <w:rFonts w:ascii="Calibri" w:hAnsi="Calibri" w:cs="Calibri"/>
        </w:rPr>
        <w:br/>
      </w:r>
    </w:p>
    <w:p w14:paraId="36E71551" w14:textId="5C997DCA" w:rsidR="00E81D8C" w:rsidRPr="00FD63A7" w:rsidRDefault="00E81D8C" w:rsidP="007D2566">
      <w:pPr>
        <w:pStyle w:val="ListParagraph"/>
        <w:numPr>
          <w:ilvl w:val="1"/>
          <w:numId w:val="54"/>
        </w:numPr>
        <w:contextualSpacing/>
        <w:rPr>
          <w:rFonts w:ascii="Calibri" w:hAnsi="Calibri" w:cs="Calibri"/>
        </w:rPr>
      </w:pPr>
      <w:r w:rsidRPr="00373AD6">
        <w:rPr>
          <w:rFonts w:ascii="Calibri" w:hAnsi="Calibri" w:cs="Calibri"/>
          <w:b/>
          <w:bCs/>
        </w:rPr>
        <w:t>Color of Title Act of 1928.</w:t>
      </w:r>
      <w:r w:rsidR="00621AF5" w:rsidRPr="00FD63A7">
        <w:rPr>
          <w:rFonts w:ascii="Calibri" w:hAnsi="Calibri" w:cs="Calibri"/>
        </w:rPr>
        <w:t xml:space="preserve"> </w:t>
      </w:r>
      <w:r w:rsidRPr="00FD63A7">
        <w:rPr>
          <w:rFonts w:ascii="Calibri" w:hAnsi="Calibri" w:cs="Calibri"/>
        </w:rPr>
        <w:t>This act applies to land that had public domain status when occupied (43 CFR 2540).</w:t>
      </w:r>
      <w:r w:rsidR="00621AF5" w:rsidRPr="00FD63A7">
        <w:rPr>
          <w:rFonts w:ascii="Calibri" w:hAnsi="Calibri" w:cs="Calibri"/>
        </w:rPr>
        <w:t xml:space="preserve"> </w:t>
      </w:r>
      <w:r w:rsidRPr="00FD63A7">
        <w:rPr>
          <w:rFonts w:ascii="Calibri" w:hAnsi="Calibri" w:cs="Calibri"/>
        </w:rPr>
        <w:t xml:space="preserve">It does not apply to Weeks </w:t>
      </w:r>
      <w:r w:rsidR="00C83F9E">
        <w:rPr>
          <w:rFonts w:ascii="Calibri" w:hAnsi="Calibri" w:cs="Calibri"/>
        </w:rPr>
        <w:t>Act</w:t>
      </w:r>
      <w:r w:rsidR="003A66F3">
        <w:rPr>
          <w:rFonts w:ascii="Calibri" w:hAnsi="Calibri" w:cs="Calibri"/>
        </w:rPr>
        <w:t>-acquired</w:t>
      </w:r>
      <w:r w:rsidR="00C83F9E" w:rsidRPr="00FD63A7">
        <w:rPr>
          <w:rFonts w:ascii="Calibri" w:hAnsi="Calibri" w:cs="Calibri"/>
        </w:rPr>
        <w:t xml:space="preserve"> </w:t>
      </w:r>
      <w:r w:rsidR="005556F6">
        <w:rPr>
          <w:rFonts w:ascii="Calibri" w:hAnsi="Calibri" w:cs="Calibri"/>
        </w:rPr>
        <w:t>l</w:t>
      </w:r>
      <w:r w:rsidRPr="00FD63A7">
        <w:rPr>
          <w:rFonts w:ascii="Calibri" w:hAnsi="Calibri" w:cs="Calibri"/>
        </w:rPr>
        <w:t>ands</w:t>
      </w:r>
      <w:r w:rsidR="007F3629">
        <w:rPr>
          <w:rFonts w:ascii="Calibri" w:hAnsi="Calibri" w:cs="Calibri"/>
        </w:rPr>
        <w:t>(</w:t>
      </w:r>
      <w:r w:rsidR="007F3629">
        <w:rPr>
          <w:rFonts w:ascii="Arial" w:hAnsi="Arial" w:cs="Arial"/>
          <w:color w:val="202122"/>
          <w:sz w:val="21"/>
          <w:szCs w:val="21"/>
          <w:shd w:val="clear" w:color="auto" w:fill="FFFFFF"/>
        </w:rPr>
        <w:t>36 Stat. 961)</w:t>
      </w:r>
      <w:r w:rsidRPr="00FD63A7">
        <w:rPr>
          <w:rFonts w:ascii="Calibri" w:hAnsi="Calibri" w:cs="Calibri"/>
        </w:rPr>
        <w:t>.</w:t>
      </w:r>
      <w:r w:rsidR="00621AF5" w:rsidRPr="00FD63A7">
        <w:rPr>
          <w:rFonts w:ascii="Calibri" w:hAnsi="Calibri" w:cs="Calibri"/>
        </w:rPr>
        <w:t xml:space="preserve"> </w:t>
      </w:r>
      <w:r w:rsidRPr="00FD63A7">
        <w:rPr>
          <w:rFonts w:ascii="Calibri" w:hAnsi="Calibri" w:cs="Calibri"/>
        </w:rPr>
        <w:t>Under this act, the applicant files an application for patent with the State Office of the BLM.</w:t>
      </w:r>
      <w:r w:rsidR="00621AF5" w:rsidRPr="00FD63A7">
        <w:rPr>
          <w:rFonts w:ascii="Calibri" w:hAnsi="Calibri" w:cs="Calibri"/>
        </w:rPr>
        <w:t xml:space="preserve"> </w:t>
      </w:r>
      <w:r w:rsidRPr="00FD63A7">
        <w:rPr>
          <w:rFonts w:ascii="Calibri" w:hAnsi="Calibri" w:cs="Calibri"/>
        </w:rPr>
        <w:t>(Color of title is included in TCEMS as a resolution method; but no step-by-step list of work activities have been developed.)</w:t>
      </w:r>
      <w:r w:rsidRPr="00FD63A7">
        <w:rPr>
          <w:rFonts w:ascii="Calibri" w:hAnsi="Calibri" w:cs="Calibri"/>
        </w:rPr>
        <w:br/>
      </w:r>
    </w:p>
    <w:p w14:paraId="5A298D41" w14:textId="0D911DD3" w:rsidR="00E81D8C" w:rsidRPr="00FD63A7" w:rsidRDefault="00E81D8C" w:rsidP="007D2566">
      <w:pPr>
        <w:pStyle w:val="ListParagraph"/>
        <w:numPr>
          <w:ilvl w:val="1"/>
          <w:numId w:val="54"/>
        </w:numPr>
        <w:contextualSpacing/>
        <w:rPr>
          <w:rFonts w:ascii="Calibri" w:hAnsi="Calibri" w:cs="Calibri"/>
        </w:rPr>
      </w:pPr>
      <w:r w:rsidRPr="00373AD6">
        <w:rPr>
          <w:rFonts w:ascii="Calibri" w:hAnsi="Calibri" w:cs="Calibri"/>
          <w:b/>
          <w:bCs/>
        </w:rPr>
        <w:t>Small Tracts Act.</w:t>
      </w:r>
      <w:r w:rsidR="00621AF5" w:rsidRPr="00FD63A7">
        <w:rPr>
          <w:rFonts w:ascii="Calibri" w:hAnsi="Calibri" w:cs="Calibri"/>
        </w:rPr>
        <w:t xml:space="preserve"> </w:t>
      </w:r>
      <w:r w:rsidRPr="00FD63A7">
        <w:rPr>
          <w:rFonts w:ascii="Calibri" w:hAnsi="Calibri" w:cs="Calibri"/>
        </w:rPr>
        <w:t>The Secretary of Agriculture, upon precedent determination that it is in the public interest, is authorized to sell, exchange, or interchange all right, title, or interest, including the mineral estate of the United States in NFS land, to resolve certain land ownership disputes associated with encroachments and land management problems associated with mineral survey fractions and road rights-of-way.</w:t>
      </w:r>
      <w:r w:rsidRPr="00FD63A7">
        <w:rPr>
          <w:rFonts w:ascii="Calibri" w:hAnsi="Calibri" w:cs="Calibri"/>
        </w:rPr>
        <w:br/>
      </w:r>
      <w:r w:rsidRPr="00FD63A7">
        <w:rPr>
          <w:rFonts w:ascii="Calibri" w:hAnsi="Calibri" w:cs="Calibri"/>
        </w:rPr>
        <w:br/>
        <w:t>The Small Tracts Act (STA) has conveyance categories for landfills, sewage treatment plants, and cemeteries currently authorized to operate on NFS lands.</w:t>
      </w:r>
      <w:r w:rsidR="00621AF5" w:rsidRPr="00FD63A7">
        <w:rPr>
          <w:rFonts w:ascii="Calibri" w:hAnsi="Calibri" w:cs="Calibri"/>
        </w:rPr>
        <w:t xml:space="preserve"> </w:t>
      </w:r>
      <w:r w:rsidRPr="00FD63A7">
        <w:rPr>
          <w:rFonts w:ascii="Calibri" w:hAnsi="Calibri" w:cs="Calibri"/>
        </w:rPr>
        <w:t>The STA also allows conveyance to a person involved in a documented encroachment; conveyance of parcels 40 acres of less that are physically isolated, inaccessible, or no longer possess National Forest character; or 10 acres or less encroached on by a permanent habitable improvement for which there is no evidence that the encroachment was intentional or negligent case found by a Forest Service official to be amenable to a negotiated settlement under the STA.</w:t>
      </w:r>
      <w:r w:rsidRPr="00FD63A7">
        <w:rPr>
          <w:rFonts w:ascii="Calibri" w:hAnsi="Calibri" w:cs="Calibri"/>
        </w:rPr>
        <w:br/>
      </w:r>
      <w:r w:rsidRPr="00FD63A7">
        <w:rPr>
          <w:rFonts w:ascii="Calibri" w:hAnsi="Calibri" w:cs="Calibri"/>
        </w:rPr>
        <w:br/>
        <w:t>(FSM 5570.11 and 36 CFR 254, subpart C.)</w:t>
      </w:r>
      <w:r w:rsidR="00621AF5" w:rsidRPr="00FD63A7">
        <w:rPr>
          <w:rFonts w:ascii="Calibri" w:hAnsi="Calibri" w:cs="Calibri"/>
        </w:rPr>
        <w:t xml:space="preserve"> </w:t>
      </w:r>
      <w:r w:rsidRPr="00FD63A7">
        <w:rPr>
          <w:rFonts w:ascii="Calibri" w:hAnsi="Calibri" w:cs="Calibri"/>
        </w:rPr>
        <w:t>(FSH 5509.11</w:t>
      </w:r>
      <w:r w:rsidR="009835A1">
        <w:rPr>
          <w:rFonts w:ascii="Calibri" w:hAnsi="Calibri" w:cs="Calibri"/>
        </w:rPr>
        <w:t>,</w:t>
      </w:r>
      <w:r w:rsidRPr="00FD63A7">
        <w:rPr>
          <w:rFonts w:ascii="Calibri" w:hAnsi="Calibri" w:cs="Calibri"/>
        </w:rPr>
        <w:t xml:space="preserve"> ch. 20, sec. 21). </w:t>
      </w:r>
      <w:r w:rsidRPr="00FD63A7">
        <w:rPr>
          <w:rFonts w:ascii="Calibri" w:hAnsi="Calibri" w:cs="Calibri"/>
        </w:rPr>
        <w:br/>
      </w:r>
    </w:p>
    <w:p w14:paraId="071CE5BC" w14:textId="49A50B09" w:rsidR="00E81D8C" w:rsidRPr="00FD63A7" w:rsidRDefault="00E81D8C" w:rsidP="007D2566">
      <w:pPr>
        <w:pStyle w:val="ListParagraph"/>
        <w:numPr>
          <w:ilvl w:val="1"/>
          <w:numId w:val="54"/>
        </w:numPr>
        <w:contextualSpacing/>
        <w:rPr>
          <w:rFonts w:ascii="Calibri" w:hAnsi="Calibri" w:cs="Calibri"/>
        </w:rPr>
      </w:pPr>
      <w:r w:rsidRPr="00373AD6">
        <w:rPr>
          <w:rFonts w:ascii="Calibri" w:hAnsi="Calibri" w:cs="Calibri"/>
          <w:b/>
          <w:bCs/>
        </w:rPr>
        <w:t>Wisconsin Land Title Act of 1954.</w:t>
      </w:r>
      <w:r w:rsidR="00621AF5" w:rsidRPr="00FD63A7">
        <w:rPr>
          <w:rFonts w:ascii="Calibri" w:hAnsi="Calibri" w:cs="Calibri"/>
        </w:rPr>
        <w:t xml:space="preserve"> </w:t>
      </w:r>
      <w:r w:rsidRPr="00FD63A7">
        <w:rPr>
          <w:rFonts w:ascii="Calibri" w:hAnsi="Calibri" w:cs="Calibri"/>
        </w:rPr>
        <w:t>Claims for land under this act are only valid on omitted land found to exist between the original Government Land Office meander line around a Wisconsin lake and a subsequent BLM meander survey around the lake.</w:t>
      </w:r>
      <w:r w:rsidR="00621AF5" w:rsidRPr="00FD63A7">
        <w:rPr>
          <w:rFonts w:ascii="Calibri" w:hAnsi="Calibri" w:cs="Calibri"/>
        </w:rPr>
        <w:t xml:space="preserve"> </w:t>
      </w:r>
      <w:r w:rsidRPr="00FD63A7">
        <w:rPr>
          <w:rFonts w:ascii="Calibri" w:hAnsi="Calibri" w:cs="Calibri"/>
        </w:rPr>
        <w:t xml:space="preserve">(This act is included in TCEMS as a resolution method, but no step-by-step list of work activities have been developed.) </w:t>
      </w:r>
      <w:r w:rsidRPr="00FD63A7">
        <w:rPr>
          <w:rFonts w:ascii="Calibri" w:hAnsi="Calibri" w:cs="Calibri"/>
        </w:rPr>
        <w:br/>
      </w:r>
    </w:p>
    <w:p w14:paraId="7AA61F15" w14:textId="5BA52C7D" w:rsidR="00E81D8C" w:rsidRPr="00FD63A7" w:rsidRDefault="00E81D8C" w:rsidP="007D2566">
      <w:pPr>
        <w:pStyle w:val="ListParagraph"/>
        <w:numPr>
          <w:ilvl w:val="1"/>
          <w:numId w:val="54"/>
        </w:numPr>
        <w:contextualSpacing/>
        <w:rPr>
          <w:rFonts w:ascii="Calibri" w:hAnsi="Calibri" w:cs="Calibri"/>
        </w:rPr>
      </w:pPr>
      <w:r w:rsidRPr="00373AD6">
        <w:rPr>
          <w:rFonts w:ascii="Calibri" w:hAnsi="Calibri" w:cs="Calibri"/>
          <w:b/>
          <w:bCs/>
        </w:rPr>
        <w:t>Disclaimer of Interest.</w:t>
      </w:r>
      <w:r w:rsidR="00621AF5" w:rsidRPr="00FD63A7">
        <w:rPr>
          <w:rFonts w:ascii="Calibri" w:hAnsi="Calibri" w:cs="Calibri"/>
        </w:rPr>
        <w:t xml:space="preserve"> </w:t>
      </w:r>
      <w:r w:rsidRPr="00FD63A7">
        <w:rPr>
          <w:rFonts w:ascii="Calibri" w:hAnsi="Calibri" w:cs="Calibri"/>
        </w:rPr>
        <w:t xml:space="preserve">The Secretary of Interior is authorized, under section 315 of Federal Land Policy and Management Act to issue a document of disclaimer of interest or interests in any lands where the disclaimer helps remove such a cloud on the title to such lands. (This act is included in TCEMS as a resolution method, but no step-by-step list of work activities have been developed.) </w:t>
      </w:r>
      <w:r w:rsidRPr="00FD63A7">
        <w:rPr>
          <w:rFonts w:ascii="Calibri" w:hAnsi="Calibri" w:cs="Calibri"/>
        </w:rPr>
        <w:br/>
      </w:r>
    </w:p>
    <w:p w14:paraId="520354E6" w14:textId="6AA8978A" w:rsidR="00E81D8C" w:rsidRPr="00FD63A7" w:rsidRDefault="00E81D8C" w:rsidP="007D2566">
      <w:pPr>
        <w:pStyle w:val="ListParagraph"/>
        <w:numPr>
          <w:ilvl w:val="1"/>
          <w:numId w:val="54"/>
        </w:numPr>
        <w:contextualSpacing/>
        <w:rPr>
          <w:rFonts w:ascii="Calibri" w:hAnsi="Calibri" w:cs="Calibri"/>
        </w:rPr>
      </w:pPr>
      <w:r w:rsidRPr="00373AD6">
        <w:rPr>
          <w:rFonts w:ascii="Calibri" w:hAnsi="Calibri" w:cs="Calibri"/>
          <w:b/>
          <w:bCs/>
        </w:rPr>
        <w:t>Correction of Documents.</w:t>
      </w:r>
      <w:r w:rsidR="00621AF5" w:rsidRPr="00FD63A7">
        <w:rPr>
          <w:rFonts w:ascii="Calibri" w:hAnsi="Calibri" w:cs="Calibri"/>
        </w:rPr>
        <w:t xml:space="preserve"> </w:t>
      </w:r>
      <w:r w:rsidRPr="00FD63A7">
        <w:rPr>
          <w:rFonts w:ascii="Calibri" w:hAnsi="Calibri" w:cs="Calibri"/>
        </w:rPr>
        <w:t>The Secretary of Interior is authorized, under section 316 of Federal Land Policy and Management Act to correct patents or documents of conveyance relating to disposal of public lands where necessary to eliminate errors.</w:t>
      </w:r>
      <w:r w:rsidRPr="00FD63A7">
        <w:rPr>
          <w:rFonts w:ascii="Calibri" w:hAnsi="Calibri" w:cs="Calibri"/>
        </w:rPr>
        <w:br/>
      </w:r>
    </w:p>
    <w:p w14:paraId="64DCE786" w14:textId="77777777" w:rsidR="00E81D8C" w:rsidRPr="00373AD6" w:rsidRDefault="00E81D8C" w:rsidP="007D2566">
      <w:pPr>
        <w:pStyle w:val="ListParagraph"/>
        <w:numPr>
          <w:ilvl w:val="0"/>
          <w:numId w:val="54"/>
        </w:numPr>
        <w:contextualSpacing/>
        <w:rPr>
          <w:rFonts w:ascii="Calibri" w:hAnsi="Calibri" w:cs="Calibri"/>
          <w:b/>
          <w:bCs/>
        </w:rPr>
      </w:pPr>
      <w:r w:rsidRPr="00373AD6">
        <w:rPr>
          <w:rFonts w:ascii="Calibri" w:hAnsi="Calibri" w:cs="Calibri"/>
          <w:b/>
          <w:bCs/>
        </w:rPr>
        <w:lastRenderedPageBreak/>
        <w:t>Invalid Claims and Encroachments.</w:t>
      </w:r>
      <w:r w:rsidRPr="00373AD6">
        <w:rPr>
          <w:rFonts w:ascii="Calibri" w:hAnsi="Calibri" w:cs="Calibri"/>
          <w:b/>
          <w:bCs/>
        </w:rPr>
        <w:br/>
      </w:r>
    </w:p>
    <w:p w14:paraId="09AAF612" w14:textId="77777777" w:rsidR="00E81D8C" w:rsidRPr="00FD63A7" w:rsidRDefault="00E81D8C" w:rsidP="007D2566">
      <w:pPr>
        <w:pStyle w:val="ListParagraph"/>
        <w:numPr>
          <w:ilvl w:val="1"/>
          <w:numId w:val="54"/>
        </w:numPr>
        <w:contextualSpacing/>
        <w:rPr>
          <w:rFonts w:ascii="Calibri" w:hAnsi="Calibri" w:cs="Calibri"/>
        </w:rPr>
      </w:pPr>
      <w:r w:rsidRPr="00FD63A7">
        <w:rPr>
          <w:rFonts w:ascii="Calibri" w:hAnsi="Calibri" w:cs="Calibri"/>
        </w:rPr>
        <w:t xml:space="preserve">Removal of structure(s) through an administrative process or, where appropriate, abandonment of improvement(s) and site restoration. </w:t>
      </w:r>
      <w:r w:rsidRPr="00FD63A7">
        <w:rPr>
          <w:rFonts w:ascii="Calibri" w:hAnsi="Calibri" w:cs="Calibri"/>
        </w:rPr>
        <w:br/>
      </w:r>
    </w:p>
    <w:p w14:paraId="7EAEC3B6" w14:textId="681543CF" w:rsidR="00E81D8C" w:rsidRPr="00FD63A7" w:rsidRDefault="006846B7" w:rsidP="007D2566">
      <w:pPr>
        <w:pStyle w:val="ListParagraph"/>
        <w:numPr>
          <w:ilvl w:val="1"/>
          <w:numId w:val="54"/>
        </w:numPr>
        <w:contextualSpacing/>
        <w:rPr>
          <w:rFonts w:ascii="Calibri" w:hAnsi="Calibri" w:cs="Calibri"/>
        </w:rPr>
      </w:pPr>
      <w:r>
        <w:rPr>
          <w:rFonts w:ascii="Calibri" w:hAnsi="Calibri" w:cs="Calibri"/>
        </w:rPr>
        <w:t>Noncompliance process or v</w:t>
      </w:r>
      <w:r w:rsidR="00E81D8C" w:rsidRPr="00FD63A7">
        <w:rPr>
          <w:rFonts w:ascii="Calibri" w:hAnsi="Calibri" w:cs="Calibri"/>
        </w:rPr>
        <w:t>alidity contests where the case involves mining claims (FSM 2818).</w:t>
      </w:r>
      <w:r w:rsidR="00E81D8C" w:rsidRPr="00FD63A7">
        <w:rPr>
          <w:rFonts w:ascii="Calibri" w:hAnsi="Calibri" w:cs="Calibri"/>
        </w:rPr>
        <w:br/>
      </w:r>
    </w:p>
    <w:p w14:paraId="11971FA5" w14:textId="60CA8B0F" w:rsidR="00E81D8C" w:rsidRPr="00FD63A7" w:rsidRDefault="00E81D8C" w:rsidP="007D2566">
      <w:pPr>
        <w:pStyle w:val="ListParagraph"/>
        <w:numPr>
          <w:ilvl w:val="1"/>
          <w:numId w:val="54"/>
        </w:numPr>
        <w:contextualSpacing/>
        <w:rPr>
          <w:rFonts w:ascii="Calibri" w:hAnsi="Calibri" w:cs="Calibri"/>
        </w:rPr>
      </w:pPr>
      <w:r w:rsidRPr="00FD63A7">
        <w:rPr>
          <w:rFonts w:ascii="Calibri" w:hAnsi="Calibri" w:cs="Calibri"/>
        </w:rPr>
        <w:t>Civil action to secure removal of structure(s), or abandonment of improvement(s), site restoration, and collection of damages.</w:t>
      </w:r>
      <w:r w:rsidR="00621AF5" w:rsidRPr="00FD63A7">
        <w:rPr>
          <w:rFonts w:ascii="Calibri" w:hAnsi="Calibri" w:cs="Calibri"/>
        </w:rPr>
        <w:t xml:space="preserve"> </w:t>
      </w:r>
      <w:r w:rsidRPr="00FD63A7">
        <w:rPr>
          <w:rFonts w:ascii="Calibri" w:hAnsi="Calibri" w:cs="Calibri"/>
        </w:rPr>
        <w:t>It may be appropriate to obtain a court restraining order (FSM 5512.12 and FSM 5335).</w:t>
      </w:r>
      <w:r w:rsidRPr="00FD63A7">
        <w:rPr>
          <w:rFonts w:ascii="Calibri" w:hAnsi="Calibri" w:cs="Calibri"/>
        </w:rPr>
        <w:br/>
      </w:r>
    </w:p>
    <w:p w14:paraId="2DFCDF63" w14:textId="12D74254" w:rsidR="006846B7" w:rsidRDefault="00E81D8C" w:rsidP="007D2566">
      <w:pPr>
        <w:pStyle w:val="ListParagraph"/>
        <w:numPr>
          <w:ilvl w:val="1"/>
          <w:numId w:val="54"/>
        </w:numPr>
        <w:contextualSpacing/>
        <w:rPr>
          <w:rFonts w:ascii="Calibri" w:hAnsi="Calibri" w:cs="Calibri"/>
        </w:rPr>
      </w:pPr>
      <w:r w:rsidRPr="00FD63A7">
        <w:rPr>
          <w:rFonts w:ascii="Calibri" w:hAnsi="Calibri" w:cs="Calibri"/>
        </w:rPr>
        <w:t>Criminal action, if necessary, in those instances when claim is clearly not bona fide (FSM 5335</w:t>
      </w:r>
      <w:r w:rsidR="007F4A7A">
        <w:rPr>
          <w:rFonts w:ascii="Calibri" w:hAnsi="Calibri" w:cs="Calibri"/>
        </w:rPr>
        <w:t>)</w:t>
      </w:r>
      <w:r w:rsidRPr="00FD63A7">
        <w:rPr>
          <w:rFonts w:ascii="Calibri" w:hAnsi="Calibri" w:cs="Calibri"/>
        </w:rPr>
        <w:t xml:space="preserve"> and this action is determined to be most feasible.</w:t>
      </w:r>
    </w:p>
    <w:p w14:paraId="67185A18" w14:textId="77777777" w:rsidR="007F3629" w:rsidRDefault="007F3629" w:rsidP="00111FDE">
      <w:pPr>
        <w:pStyle w:val="ListParagraph"/>
        <w:ind w:left="1080"/>
        <w:contextualSpacing/>
        <w:rPr>
          <w:rFonts w:ascii="Calibri" w:hAnsi="Calibri" w:cs="Calibri"/>
        </w:rPr>
      </w:pPr>
    </w:p>
    <w:p w14:paraId="6DA5C099" w14:textId="40ECBB6F" w:rsidR="00E81D8C" w:rsidRPr="00FD63A7" w:rsidRDefault="006846B7" w:rsidP="007D2566">
      <w:pPr>
        <w:pStyle w:val="ListParagraph"/>
        <w:numPr>
          <w:ilvl w:val="1"/>
          <w:numId w:val="54"/>
        </w:numPr>
        <w:contextualSpacing/>
        <w:rPr>
          <w:rFonts w:ascii="Calibri" w:hAnsi="Calibri" w:cs="Calibri"/>
        </w:rPr>
      </w:pPr>
      <w:r>
        <w:rPr>
          <w:rFonts w:ascii="Calibri" w:hAnsi="Calibri" w:cs="Calibri"/>
        </w:rPr>
        <w:t>Noncompliance process where trespass is associated with permitted uses.</w:t>
      </w:r>
      <w:r w:rsidR="00E81D8C" w:rsidRPr="00FD63A7">
        <w:rPr>
          <w:rFonts w:ascii="Calibri" w:hAnsi="Calibri" w:cs="Calibri"/>
        </w:rPr>
        <w:br/>
      </w:r>
    </w:p>
    <w:p w14:paraId="0ADAAE9D" w14:textId="4F9803F5" w:rsidR="00E81D8C" w:rsidRPr="00FD63A7" w:rsidRDefault="00E81D8C" w:rsidP="007D2566">
      <w:pPr>
        <w:pStyle w:val="ListParagraph"/>
        <w:numPr>
          <w:ilvl w:val="0"/>
          <w:numId w:val="54"/>
        </w:numPr>
        <w:contextualSpacing/>
        <w:rPr>
          <w:rFonts w:ascii="Calibri" w:hAnsi="Calibri" w:cs="Calibri"/>
        </w:rPr>
      </w:pPr>
      <w:r w:rsidRPr="00373AD6">
        <w:rPr>
          <w:rFonts w:ascii="Calibri" w:hAnsi="Calibri" w:cs="Calibri"/>
          <w:b/>
          <w:bCs/>
        </w:rPr>
        <w:t>Non-Approved Resolution Options.</w:t>
      </w:r>
      <w:r w:rsidRPr="00FD63A7">
        <w:rPr>
          <w:rFonts w:ascii="Calibri" w:hAnsi="Calibri" w:cs="Calibri"/>
        </w:rPr>
        <w:br/>
      </w:r>
      <w:r w:rsidRPr="00FD63A7">
        <w:rPr>
          <w:rFonts w:ascii="Calibri" w:hAnsi="Calibri" w:cs="Calibri"/>
        </w:rPr>
        <w:br/>
        <w:t>The primary focus of the Title Claims and Encroachments Program is the defense and protection of the lands and title of the public's estate managed by the Forest Service.</w:t>
      </w:r>
      <w:r w:rsidR="00621AF5" w:rsidRPr="00FD63A7">
        <w:rPr>
          <w:rFonts w:ascii="Calibri" w:hAnsi="Calibri" w:cs="Calibri"/>
        </w:rPr>
        <w:t xml:space="preserve"> </w:t>
      </w:r>
      <w:r w:rsidRPr="00FD63A7">
        <w:rPr>
          <w:rFonts w:ascii="Calibri" w:hAnsi="Calibri" w:cs="Calibri"/>
        </w:rPr>
        <w:t>We are responsible for protecting the NFS lands to ensure the public estate does not continue to erode.</w:t>
      </w:r>
      <w:r w:rsidRPr="00FD63A7">
        <w:rPr>
          <w:rFonts w:ascii="Calibri" w:hAnsi="Calibri" w:cs="Calibri"/>
        </w:rPr>
        <w:br/>
      </w:r>
    </w:p>
    <w:p w14:paraId="0DB6EE8B" w14:textId="20936480" w:rsidR="00E81D8C" w:rsidRPr="00FD63A7" w:rsidRDefault="00E81D8C" w:rsidP="00111FDE">
      <w:pPr>
        <w:pStyle w:val="ListParagraph"/>
        <w:numPr>
          <w:ilvl w:val="1"/>
          <w:numId w:val="54"/>
        </w:numPr>
        <w:contextualSpacing/>
        <w:rPr>
          <w:rFonts w:ascii="Calibri" w:hAnsi="Calibri" w:cs="Calibri"/>
        </w:rPr>
      </w:pPr>
      <w:r w:rsidRPr="00373AD6">
        <w:rPr>
          <w:rFonts w:ascii="Calibri" w:hAnsi="Calibri" w:cs="Calibri"/>
          <w:b/>
          <w:bCs/>
        </w:rPr>
        <w:t>Special-Use Authorization Permit.</w:t>
      </w:r>
      <w:r w:rsidR="00621AF5" w:rsidRPr="00FD63A7">
        <w:rPr>
          <w:rFonts w:ascii="Calibri" w:hAnsi="Calibri" w:cs="Calibri"/>
        </w:rPr>
        <w:t xml:space="preserve"> </w:t>
      </w:r>
      <w:r w:rsidRPr="00FD63A7">
        <w:rPr>
          <w:rFonts w:ascii="Calibri" w:hAnsi="Calibri" w:cs="Calibri"/>
        </w:rPr>
        <w:t>D</w:t>
      </w:r>
      <w:r w:rsidR="00A84166">
        <w:rPr>
          <w:rFonts w:ascii="Calibri" w:hAnsi="Calibri" w:cs="Calibri"/>
        </w:rPr>
        <w:t>o</w:t>
      </w:r>
      <w:r w:rsidRPr="00FD63A7">
        <w:rPr>
          <w:rFonts w:ascii="Calibri" w:hAnsi="Calibri" w:cs="Calibri"/>
        </w:rPr>
        <w:t xml:space="preserve"> </w:t>
      </w:r>
      <w:r w:rsidR="00A84166">
        <w:rPr>
          <w:rFonts w:ascii="Calibri" w:hAnsi="Calibri" w:cs="Calibri"/>
        </w:rPr>
        <w:t>not</w:t>
      </w:r>
      <w:r w:rsidRPr="00FD63A7">
        <w:rPr>
          <w:rFonts w:ascii="Calibri" w:hAnsi="Calibri" w:cs="Calibri"/>
        </w:rPr>
        <w:t xml:space="preserve"> issue a</w:t>
      </w:r>
      <w:r w:rsidR="00A5631B" w:rsidRPr="00FD63A7">
        <w:rPr>
          <w:rFonts w:ascii="Calibri" w:hAnsi="Calibri" w:cs="Calibri"/>
        </w:rPr>
        <w:t xml:space="preserve"> </w:t>
      </w:r>
      <w:r w:rsidRPr="00FD63A7">
        <w:rPr>
          <w:rFonts w:ascii="Calibri" w:hAnsi="Calibri" w:cs="Calibri"/>
        </w:rPr>
        <w:t xml:space="preserve">SUA to </w:t>
      </w:r>
      <w:r w:rsidR="006846B7">
        <w:rPr>
          <w:rFonts w:ascii="Calibri" w:hAnsi="Calibri" w:cs="Calibri"/>
        </w:rPr>
        <w:t>authorize</w:t>
      </w:r>
      <w:r w:rsidRPr="00FD63A7">
        <w:rPr>
          <w:rFonts w:ascii="Calibri" w:hAnsi="Calibri" w:cs="Calibri"/>
        </w:rPr>
        <w:t xml:space="preserve"> improvements placed on National Forest </w:t>
      </w:r>
      <w:r w:rsidR="006846B7">
        <w:rPr>
          <w:rFonts w:ascii="Calibri" w:hAnsi="Calibri" w:cs="Calibri"/>
        </w:rPr>
        <w:t>System l</w:t>
      </w:r>
      <w:r w:rsidRPr="00FD63A7">
        <w:rPr>
          <w:rFonts w:ascii="Calibri" w:hAnsi="Calibri" w:cs="Calibri"/>
        </w:rPr>
        <w:t xml:space="preserve">and </w:t>
      </w:r>
      <w:r w:rsidR="006846B7">
        <w:rPr>
          <w:rFonts w:ascii="Calibri" w:hAnsi="Calibri" w:cs="Calibri"/>
        </w:rPr>
        <w:t>without authorization.  When the apparent trespass is defended by a title claim, or other title relief is sought under authorities such as the Small Tra</w:t>
      </w:r>
      <w:r w:rsidR="00AA326F">
        <w:rPr>
          <w:rFonts w:ascii="Calibri" w:hAnsi="Calibri" w:cs="Calibri"/>
        </w:rPr>
        <w:t>c</w:t>
      </w:r>
      <w:r w:rsidR="006846B7">
        <w:rPr>
          <w:rFonts w:ascii="Calibri" w:hAnsi="Calibri" w:cs="Calibri"/>
        </w:rPr>
        <w:t xml:space="preserve">ts Act or Color of Title Act, process those claims accordingly. </w:t>
      </w:r>
      <w:r w:rsidRPr="00FD63A7">
        <w:rPr>
          <w:rFonts w:ascii="Calibri" w:hAnsi="Calibri" w:cs="Calibri"/>
        </w:rPr>
        <w:br/>
      </w:r>
      <w:r w:rsidRPr="00FD63A7">
        <w:rPr>
          <w:rFonts w:ascii="Calibri" w:hAnsi="Calibri" w:cs="Calibri"/>
        </w:rPr>
        <w:br/>
      </w:r>
      <w:r w:rsidR="006846B7">
        <w:rPr>
          <w:rFonts w:ascii="Calibri" w:hAnsi="Calibri" w:cs="Calibri"/>
        </w:rPr>
        <w:t xml:space="preserve">Uses of National Forest System land should only be authorized in accordance with applicable regulations upon determination that the proposed use is an appropriate use of National Forest System land based on the regulatory criteria.  </w:t>
      </w:r>
      <w:r w:rsidRPr="00FD63A7">
        <w:rPr>
          <w:rFonts w:ascii="Calibri" w:hAnsi="Calibri" w:cs="Calibri"/>
        </w:rPr>
        <w:br/>
      </w:r>
    </w:p>
    <w:p w14:paraId="3DEA0743" w14:textId="158FB7CF" w:rsidR="00E81D8C" w:rsidRPr="00FD63A7" w:rsidRDefault="00E81D8C" w:rsidP="007D2566">
      <w:pPr>
        <w:pStyle w:val="ListParagraph"/>
        <w:numPr>
          <w:ilvl w:val="1"/>
          <w:numId w:val="54"/>
        </w:numPr>
        <w:contextualSpacing/>
        <w:rPr>
          <w:rFonts w:ascii="Calibri" w:hAnsi="Calibri" w:cs="Calibri"/>
        </w:rPr>
      </w:pPr>
      <w:r w:rsidRPr="00373AD6">
        <w:rPr>
          <w:rFonts w:ascii="Calibri" w:hAnsi="Calibri" w:cs="Calibri"/>
          <w:b/>
          <w:bCs/>
        </w:rPr>
        <w:t>Land Exchange.</w:t>
      </w:r>
      <w:r w:rsidR="00621AF5" w:rsidRPr="00FD63A7">
        <w:rPr>
          <w:rFonts w:ascii="Calibri" w:hAnsi="Calibri" w:cs="Calibri"/>
        </w:rPr>
        <w:t xml:space="preserve"> </w:t>
      </w:r>
      <w:r w:rsidRPr="00FD63A7">
        <w:rPr>
          <w:rFonts w:ascii="Calibri" w:hAnsi="Calibri" w:cs="Calibri"/>
        </w:rPr>
        <w:t>D</w:t>
      </w:r>
      <w:r w:rsidR="00A84166">
        <w:rPr>
          <w:rFonts w:ascii="Calibri" w:hAnsi="Calibri" w:cs="Calibri"/>
        </w:rPr>
        <w:t xml:space="preserve">o </w:t>
      </w:r>
      <w:r w:rsidR="00A84166" w:rsidRPr="00FD63A7">
        <w:rPr>
          <w:rFonts w:ascii="Calibri" w:hAnsi="Calibri" w:cs="Calibri"/>
        </w:rPr>
        <w:t>not</w:t>
      </w:r>
      <w:r w:rsidRPr="00FD63A7">
        <w:rPr>
          <w:rFonts w:ascii="Calibri" w:hAnsi="Calibri" w:cs="Calibri"/>
        </w:rPr>
        <w:t xml:space="preserve"> use a land exchange to resolve an invalid title claim. It is first necessary to resolve ownership status by the claimants’ acceptance of the evidence of Federal ownership or by court action adjudicating Federal ownership. 36 CFR 254 Subpart A does not provide land exchange as an option to resolve trespass or encroachments. However, for qualified cases see the Small Tract Act in 36 CFR 254 Subpart C.</w:t>
      </w:r>
      <w:r w:rsidRPr="00FD63A7">
        <w:rPr>
          <w:rFonts w:ascii="Calibri" w:hAnsi="Calibri" w:cs="Calibri"/>
        </w:rPr>
        <w:br/>
      </w:r>
      <w:r w:rsidRPr="00FD63A7">
        <w:rPr>
          <w:rFonts w:ascii="Calibri" w:hAnsi="Calibri" w:cs="Calibri"/>
        </w:rPr>
        <w:br/>
        <w:t xml:space="preserve">The desired output from this activity includes a communication plan, if needed by </w:t>
      </w:r>
      <w:r w:rsidR="00B86D2D" w:rsidRPr="00FD63A7">
        <w:rPr>
          <w:rFonts w:ascii="Calibri" w:hAnsi="Calibri" w:cs="Calibri"/>
        </w:rPr>
        <w:t>the Authorized</w:t>
      </w:r>
      <w:r w:rsidR="00B76284" w:rsidRPr="00FD63A7">
        <w:rPr>
          <w:rFonts w:ascii="Calibri" w:hAnsi="Calibri" w:cs="Calibri"/>
        </w:rPr>
        <w:t xml:space="preserve"> Officer</w:t>
      </w:r>
      <w:r w:rsidRPr="00FD63A7">
        <w:rPr>
          <w:rFonts w:ascii="Calibri" w:hAnsi="Calibri" w:cs="Calibri"/>
        </w:rPr>
        <w:t>.</w:t>
      </w:r>
    </w:p>
    <w:p w14:paraId="4EF60F73" w14:textId="4CB5CCA1" w:rsidR="009D30A9" w:rsidRPr="00FD63A7" w:rsidRDefault="009D30A9" w:rsidP="00373AD6">
      <w:pPr>
        <w:pStyle w:val="Heading5"/>
      </w:pPr>
      <w:bookmarkStart w:id="88" w:name="_Toc109885475"/>
      <w:bookmarkStart w:id="89" w:name="_Toc147481070"/>
      <w:r w:rsidRPr="00FD63A7">
        <w:lastRenderedPageBreak/>
        <w:t xml:space="preserve">11.33 </w:t>
      </w:r>
      <w:r w:rsidR="00710EF5" w:rsidRPr="00FD63A7">
        <w:t>-</w:t>
      </w:r>
      <w:r w:rsidRPr="00FD63A7">
        <w:t xml:space="preserve"> Prepare Title Claim or Encroachment Report</w:t>
      </w:r>
      <w:bookmarkEnd w:id="88"/>
      <w:bookmarkEnd w:id="89"/>
      <w:r w:rsidRPr="00FD63A7">
        <w:t xml:space="preserve"> </w:t>
      </w:r>
    </w:p>
    <w:p w14:paraId="50BB97D3" w14:textId="77777777" w:rsidR="009D30A9" w:rsidRPr="00FD63A7" w:rsidRDefault="009D30A9" w:rsidP="009D30A9">
      <w:pPr>
        <w:shd w:val="clear" w:color="auto" w:fill="FFFFFF"/>
        <w:textAlignment w:val="top"/>
        <w:rPr>
          <w:rFonts w:ascii="Calibri" w:hAnsi="Calibri" w:cs="Calibri"/>
          <w:color w:val="676767"/>
        </w:rPr>
      </w:pPr>
      <w:r w:rsidRPr="00FD63A7">
        <w:rPr>
          <w:rFonts w:ascii="Calibri" w:hAnsi="Calibri" w:cs="Calibri"/>
          <w:color w:val="676767"/>
        </w:rPr>
        <w:t> </w:t>
      </w:r>
    </w:p>
    <w:p w14:paraId="47BC6CD1" w14:textId="1122F945" w:rsidR="009D30A9" w:rsidRPr="00FD63A7" w:rsidRDefault="009D30A9" w:rsidP="007D2566">
      <w:pPr>
        <w:pStyle w:val="ListParagraph"/>
        <w:numPr>
          <w:ilvl w:val="0"/>
          <w:numId w:val="42"/>
        </w:numPr>
        <w:shd w:val="clear" w:color="auto" w:fill="FFFFFF"/>
        <w:textAlignment w:val="top"/>
        <w:rPr>
          <w:rFonts w:ascii="Calibri" w:hAnsi="Calibri" w:cs="Calibri"/>
        </w:rPr>
      </w:pPr>
      <w:r w:rsidRPr="00373AD6">
        <w:rPr>
          <w:rStyle w:val="Strong"/>
          <w:rFonts w:ascii="Calibri" w:hAnsi="Calibri" w:cs="Calibri"/>
        </w:rPr>
        <w:t>Title Claim and Encroachment Report Outline</w:t>
      </w:r>
      <w:r w:rsidRPr="00373AD6">
        <w:rPr>
          <w:rStyle w:val="ms-rtethemeforecolor-2-01"/>
          <w:rFonts w:ascii="Calibri" w:hAnsi="Calibri" w:cs="Calibri"/>
        </w:rPr>
        <w:t>.</w:t>
      </w:r>
      <w:r w:rsidR="00621AF5" w:rsidRPr="00FD63A7">
        <w:rPr>
          <w:rStyle w:val="ms-rtethemeforecolor-2-01"/>
          <w:rFonts w:ascii="Calibri" w:hAnsi="Calibri" w:cs="Calibri"/>
        </w:rPr>
        <w:t xml:space="preserve"> </w:t>
      </w:r>
      <w:r w:rsidRPr="00FD63A7">
        <w:rPr>
          <w:rStyle w:val="ms-rtethemeforecolor-2-01"/>
          <w:rFonts w:ascii="Calibri" w:hAnsi="Calibri" w:cs="Calibri"/>
        </w:rPr>
        <w:t>The Forest Supervisor's report, FS-5500-S, Title Claim and Encroachment, Sale and Grant Report, must include all necessary information concerning facts, evidence, and witnesses.</w:t>
      </w:r>
      <w:r w:rsidR="00621AF5" w:rsidRPr="00FD63A7">
        <w:rPr>
          <w:rStyle w:val="ms-rtethemeforecolor-2-01"/>
          <w:rFonts w:ascii="Calibri" w:hAnsi="Calibri" w:cs="Calibri"/>
        </w:rPr>
        <w:t xml:space="preserve"> </w:t>
      </w:r>
    </w:p>
    <w:p w14:paraId="22A76EBC" w14:textId="77777777" w:rsidR="009D30A9" w:rsidRPr="00FD63A7" w:rsidRDefault="009D30A9" w:rsidP="009D30A9">
      <w:pPr>
        <w:shd w:val="clear" w:color="auto" w:fill="FFFFFF"/>
        <w:textAlignment w:val="top"/>
        <w:rPr>
          <w:rFonts w:ascii="Calibri" w:hAnsi="Calibri" w:cs="Calibri"/>
        </w:rPr>
      </w:pPr>
      <w:r w:rsidRPr="00FD63A7">
        <w:rPr>
          <w:rFonts w:ascii="Calibri" w:hAnsi="Calibri" w:cs="Calibri"/>
        </w:rPr>
        <w:t> </w:t>
      </w:r>
    </w:p>
    <w:p w14:paraId="0C4FEFDA" w14:textId="6B8BC610" w:rsidR="009D30A9" w:rsidRPr="00FD63A7" w:rsidRDefault="009D30A9" w:rsidP="004C509B">
      <w:pPr>
        <w:shd w:val="clear" w:color="auto" w:fill="FFFFFF"/>
        <w:ind w:left="720"/>
        <w:textAlignment w:val="top"/>
        <w:rPr>
          <w:rFonts w:ascii="Calibri" w:hAnsi="Calibri" w:cs="Calibri"/>
        </w:rPr>
      </w:pPr>
      <w:r w:rsidRPr="00FD63A7">
        <w:rPr>
          <w:rStyle w:val="ms-rtethemeforecolor-2-01"/>
          <w:rFonts w:ascii="Calibri" w:hAnsi="Calibri" w:cs="Calibri"/>
        </w:rPr>
        <w:t>Claim reports submitted in a folder should contain two separate sections, narrative and exhibits, attached to the top side of the folder.</w:t>
      </w:r>
      <w:r w:rsidR="00621AF5" w:rsidRPr="00FD63A7">
        <w:rPr>
          <w:rStyle w:val="ms-rtethemeforecolor-2-01"/>
          <w:rFonts w:ascii="Calibri" w:hAnsi="Calibri" w:cs="Calibri"/>
        </w:rPr>
        <w:t xml:space="preserve"> </w:t>
      </w:r>
      <w:r w:rsidRPr="00FD63A7">
        <w:rPr>
          <w:rStyle w:val="ms-rtethemeforecolor-2-01"/>
          <w:rFonts w:ascii="Calibri" w:hAnsi="Calibri" w:cs="Calibri"/>
        </w:rPr>
        <w:t>Place the narrative section to the left and the exhibits section to the right side of the folder.</w:t>
      </w:r>
      <w:r w:rsidR="00621AF5" w:rsidRPr="00FD63A7">
        <w:rPr>
          <w:rStyle w:val="ms-rtefontsize-31"/>
          <w:rFonts w:ascii="Calibri" w:hAnsi="Calibri" w:cs="Calibri"/>
        </w:rPr>
        <w:t xml:space="preserve"> </w:t>
      </w:r>
      <w:r w:rsidRPr="00FD63A7">
        <w:rPr>
          <w:rStyle w:val="ms-rtefontsize-31"/>
          <w:rFonts w:ascii="Calibri" w:hAnsi="Calibri" w:cs="Calibri"/>
        </w:rPr>
        <w:t>Reports that are bound should place the narrative at the beginning, followed by tabs for each exhibit.</w:t>
      </w:r>
    </w:p>
    <w:p w14:paraId="71B13198" w14:textId="77777777" w:rsidR="009D30A9" w:rsidRPr="00FD63A7" w:rsidRDefault="009D30A9" w:rsidP="009D30A9">
      <w:pPr>
        <w:shd w:val="clear" w:color="auto" w:fill="FFFFFF"/>
        <w:textAlignment w:val="top"/>
        <w:rPr>
          <w:rFonts w:ascii="Calibri" w:hAnsi="Calibri" w:cs="Calibri"/>
        </w:rPr>
      </w:pPr>
      <w:r w:rsidRPr="00FD63A7">
        <w:rPr>
          <w:rFonts w:ascii="Calibri" w:hAnsi="Calibri" w:cs="Calibri"/>
        </w:rPr>
        <w:t> </w:t>
      </w:r>
    </w:p>
    <w:p w14:paraId="5FCE794B" w14:textId="0F75D7F5" w:rsidR="00A93060" w:rsidRPr="00FD63A7" w:rsidRDefault="00350321" w:rsidP="007D2566">
      <w:pPr>
        <w:pStyle w:val="ListParagraph"/>
        <w:numPr>
          <w:ilvl w:val="0"/>
          <w:numId w:val="42"/>
        </w:numPr>
        <w:shd w:val="clear" w:color="auto" w:fill="FFFFFF"/>
        <w:textAlignment w:val="top"/>
        <w:rPr>
          <w:rStyle w:val="ms-rtethemeforecolor-2-01"/>
          <w:rFonts w:ascii="Calibri" w:hAnsi="Calibri" w:cs="Calibri"/>
          <w:color w:val="auto"/>
        </w:rPr>
      </w:pPr>
      <w:r w:rsidRPr="00373AD6">
        <w:rPr>
          <w:rStyle w:val="Strong"/>
          <w:rFonts w:ascii="Calibri" w:hAnsi="Calibri" w:cs="Calibri"/>
        </w:rPr>
        <w:t>Narrative</w:t>
      </w:r>
      <w:r w:rsidR="00374AA3" w:rsidRPr="00373AD6">
        <w:rPr>
          <w:rStyle w:val="Strong"/>
          <w:rFonts w:ascii="Calibri" w:hAnsi="Calibri" w:cs="Calibri"/>
        </w:rPr>
        <w:t xml:space="preserve"> Case</w:t>
      </w:r>
      <w:r w:rsidRPr="00373AD6">
        <w:rPr>
          <w:rStyle w:val="Strong"/>
          <w:rFonts w:ascii="Calibri" w:hAnsi="Calibri" w:cs="Calibri"/>
        </w:rPr>
        <w:t xml:space="preserve"> Folder</w:t>
      </w:r>
      <w:r w:rsidR="00CA000F" w:rsidRPr="00373AD6">
        <w:rPr>
          <w:rStyle w:val="ms-rtethemeforecolor-2-01"/>
          <w:rFonts w:ascii="Calibri" w:hAnsi="Calibri" w:cs="Calibri"/>
        </w:rPr>
        <w:t>.</w:t>
      </w:r>
      <w:r w:rsidR="00621AF5" w:rsidRPr="00FD63A7">
        <w:rPr>
          <w:rStyle w:val="ms-rtethemeforecolor-2-01"/>
          <w:rFonts w:ascii="Calibri" w:hAnsi="Calibri" w:cs="Calibri"/>
        </w:rPr>
        <w:t xml:space="preserve"> </w:t>
      </w:r>
      <w:r w:rsidR="009D30A9" w:rsidRPr="00FD63A7">
        <w:rPr>
          <w:rStyle w:val="ms-rtethemeforecolor-2-01"/>
          <w:rFonts w:ascii="Calibri" w:hAnsi="Calibri" w:cs="Calibri"/>
        </w:rPr>
        <w:t>Include a copy of each document or any pertinent parts thereof referenced in the narrative section under the exhibits section of the report, unless these are readily available to the reviewers.</w:t>
      </w:r>
      <w:r w:rsidR="00621AF5" w:rsidRPr="00FD63A7">
        <w:rPr>
          <w:rStyle w:val="ms-rtethemeforecolor-2-01"/>
          <w:rFonts w:ascii="Calibri" w:hAnsi="Calibri" w:cs="Calibri"/>
        </w:rPr>
        <w:t xml:space="preserve"> </w:t>
      </w:r>
      <w:r w:rsidR="009D30A9" w:rsidRPr="00FD63A7">
        <w:rPr>
          <w:rStyle w:val="ms-rtethemeforecolor-2-01"/>
          <w:rFonts w:ascii="Calibri" w:hAnsi="Calibri" w:cs="Calibri"/>
        </w:rPr>
        <w:t xml:space="preserve">Use only pertinent sections </w:t>
      </w:r>
      <w:r w:rsidR="00CA000F" w:rsidRPr="00FD63A7">
        <w:rPr>
          <w:rStyle w:val="ms-rtethemeforecolor-2-01"/>
          <w:rFonts w:ascii="Calibri" w:hAnsi="Calibri" w:cs="Calibri"/>
        </w:rPr>
        <w:t xml:space="preserve">(as shown in </w:t>
      </w:r>
      <w:r w:rsidR="00FC5E5F" w:rsidRPr="00FD63A7">
        <w:rPr>
          <w:rStyle w:val="ms-rtethemeforecolor-2-01"/>
          <w:rFonts w:ascii="Calibri" w:hAnsi="Calibri" w:cs="Calibri"/>
        </w:rPr>
        <w:t>exhibit 11.33</w:t>
      </w:r>
      <w:r w:rsidR="00B84041" w:rsidRPr="00FD63A7">
        <w:rPr>
          <w:rStyle w:val="ms-rtethemeforecolor-2-01"/>
          <w:rFonts w:ascii="Calibri" w:hAnsi="Calibri" w:cs="Calibri"/>
        </w:rPr>
        <w:t xml:space="preserve"> – 01</w:t>
      </w:r>
      <w:r w:rsidR="00CA000F" w:rsidRPr="00FD63A7">
        <w:rPr>
          <w:rStyle w:val="ms-rtethemeforecolor-2-01"/>
          <w:rFonts w:ascii="Calibri" w:hAnsi="Calibri" w:cs="Calibri"/>
        </w:rPr>
        <w:t xml:space="preserve">) </w:t>
      </w:r>
      <w:r w:rsidR="009D30A9" w:rsidRPr="00FD63A7">
        <w:rPr>
          <w:rStyle w:val="ms-rtethemeforecolor-2-01"/>
          <w:rFonts w:ascii="Calibri" w:hAnsi="Calibri" w:cs="Calibri"/>
        </w:rPr>
        <w:t>and keep the report brief and factual</w:t>
      </w:r>
      <w:r w:rsidR="009D30A9" w:rsidRPr="009D45D5">
        <w:rPr>
          <w:rStyle w:val="ms-rtethemeforecolor-2-01"/>
          <w:rFonts w:ascii="Calibri" w:hAnsi="Calibri" w:cs="Calibri"/>
        </w:rPr>
        <w:t>.</w:t>
      </w:r>
      <w:r w:rsidR="009165AC" w:rsidRPr="009D45D5">
        <w:rPr>
          <w:rStyle w:val="ms-rtethemeforecolor-2-01"/>
          <w:rFonts w:ascii="Calibri" w:hAnsi="Calibri" w:cs="Calibri"/>
        </w:rPr>
        <w:t xml:space="preserve"> 11.33</w:t>
      </w:r>
      <w:r w:rsidR="00F97407" w:rsidRPr="009D45D5">
        <w:rPr>
          <w:rStyle w:val="ms-rtethemeforecolor-2-01"/>
          <w:rFonts w:ascii="Calibri" w:hAnsi="Calibri" w:cs="Calibri"/>
        </w:rPr>
        <w:t xml:space="preserve"> – </w:t>
      </w:r>
      <w:r w:rsidR="00336F52" w:rsidRPr="009D45D5">
        <w:rPr>
          <w:rStyle w:val="ms-rtethemeforecolor-2-01"/>
          <w:rFonts w:ascii="Calibri" w:hAnsi="Calibri" w:cs="Calibri"/>
        </w:rPr>
        <w:t xml:space="preserve">Exhibit </w:t>
      </w:r>
      <w:r w:rsidR="00F97407" w:rsidRPr="009D45D5">
        <w:rPr>
          <w:rStyle w:val="ms-rtethemeforecolor-2-01"/>
          <w:rFonts w:ascii="Calibri" w:hAnsi="Calibri" w:cs="Calibri"/>
        </w:rPr>
        <w:t>01</w:t>
      </w:r>
      <w:r w:rsidR="00F97407" w:rsidRPr="00FD63A7">
        <w:rPr>
          <w:rStyle w:val="ms-rtethemeforecolor-2-01"/>
          <w:rFonts w:ascii="Calibri" w:hAnsi="Calibri" w:cs="Calibri"/>
        </w:rPr>
        <w:t xml:space="preserve"> below</w:t>
      </w:r>
      <w:r w:rsidR="009165AC" w:rsidRPr="00FD63A7">
        <w:rPr>
          <w:rStyle w:val="ms-rtethemeforecolor-2-01"/>
          <w:rFonts w:ascii="Calibri" w:hAnsi="Calibri" w:cs="Calibri"/>
        </w:rPr>
        <w:t xml:space="preserve">, will help </w:t>
      </w:r>
      <w:r w:rsidR="0063694B">
        <w:rPr>
          <w:rStyle w:val="ms-rtethemeforecolor-2-01"/>
          <w:rFonts w:ascii="Calibri" w:hAnsi="Calibri" w:cs="Calibri"/>
        </w:rPr>
        <w:t>create</w:t>
      </w:r>
      <w:r w:rsidR="009165AC" w:rsidRPr="00FD63A7">
        <w:rPr>
          <w:rStyle w:val="ms-rtethemeforecolor-2-01"/>
          <w:rFonts w:ascii="Calibri" w:hAnsi="Calibri" w:cs="Calibri"/>
        </w:rPr>
        <w:t xml:space="preserve"> uniform case f</w:t>
      </w:r>
      <w:r w:rsidR="0063694B">
        <w:rPr>
          <w:rStyle w:val="ms-rtethemeforecolor-2-01"/>
          <w:rFonts w:ascii="Calibri" w:hAnsi="Calibri" w:cs="Calibri"/>
        </w:rPr>
        <w:t>iles</w:t>
      </w:r>
      <w:r w:rsidR="00FC5E5F" w:rsidRPr="00FD63A7">
        <w:rPr>
          <w:rStyle w:val="ms-rtethemeforecolor-2-01"/>
          <w:rFonts w:ascii="Calibri" w:hAnsi="Calibri" w:cs="Calibri"/>
        </w:rPr>
        <w:t>.</w:t>
      </w:r>
    </w:p>
    <w:p w14:paraId="2863A6F7" w14:textId="4BB63D59" w:rsidR="001C1CFD" w:rsidRPr="00FD63A7" w:rsidRDefault="001C1CFD" w:rsidP="004C509B">
      <w:pPr>
        <w:pStyle w:val="ListParagraph"/>
        <w:rPr>
          <w:rFonts w:ascii="Calibri" w:hAnsi="Calibri" w:cs="Calibri"/>
        </w:rPr>
      </w:pPr>
    </w:p>
    <w:p w14:paraId="4EF728A5" w14:textId="662A60F6" w:rsidR="00676D46" w:rsidRDefault="00374AA3" w:rsidP="00374AA3">
      <w:pPr>
        <w:shd w:val="clear" w:color="auto" w:fill="FFFFFF"/>
        <w:jc w:val="center"/>
        <w:textAlignment w:val="top"/>
        <w:rPr>
          <w:rFonts w:ascii="Calibri" w:hAnsi="Calibri" w:cs="Calibri"/>
          <w:b/>
          <w:bCs/>
        </w:rPr>
      </w:pPr>
      <w:r w:rsidRPr="00FD63A7">
        <w:rPr>
          <w:rFonts w:ascii="Calibri" w:hAnsi="Calibri" w:cs="Calibri"/>
          <w:b/>
          <w:bCs/>
        </w:rPr>
        <w:t>11.33 – Exhibit 01</w:t>
      </w:r>
    </w:p>
    <w:p w14:paraId="37B6F539" w14:textId="729811FE" w:rsidR="00374AA3" w:rsidRPr="00FD63A7" w:rsidRDefault="00374AA3" w:rsidP="00374AA3">
      <w:pPr>
        <w:shd w:val="clear" w:color="auto" w:fill="FFFFFF"/>
        <w:jc w:val="center"/>
        <w:textAlignment w:val="top"/>
        <w:rPr>
          <w:rFonts w:ascii="Calibri" w:hAnsi="Calibri" w:cs="Calibri"/>
          <w:b/>
          <w:bCs/>
        </w:rPr>
      </w:pPr>
      <w:r w:rsidRPr="00FD63A7">
        <w:rPr>
          <w:rFonts w:ascii="Calibri" w:hAnsi="Calibri" w:cs="Calibri"/>
          <w:b/>
          <w:bCs/>
        </w:rPr>
        <w:t xml:space="preserve"> Narrative Case Folder </w:t>
      </w:r>
    </w:p>
    <w:p w14:paraId="68AE1F1A" w14:textId="295C592C" w:rsidR="009D30A9" w:rsidRPr="00FD63A7" w:rsidRDefault="009D30A9" w:rsidP="009D30A9">
      <w:pPr>
        <w:shd w:val="clear" w:color="auto" w:fill="FFFFFF"/>
        <w:textAlignment w:val="top"/>
        <w:rPr>
          <w:rFonts w:ascii="Calibri" w:hAnsi="Calibri" w:cs="Calibri"/>
        </w:rPr>
      </w:pPr>
    </w:p>
    <w:p w14:paraId="7E9ECCDD" w14:textId="77777777" w:rsidR="00046656" w:rsidRPr="00FD63A7" w:rsidRDefault="00046656" w:rsidP="007D2566">
      <w:pPr>
        <w:pStyle w:val="ListParagraph"/>
        <w:numPr>
          <w:ilvl w:val="0"/>
          <w:numId w:val="55"/>
        </w:numPr>
        <w:contextualSpacing/>
        <w:rPr>
          <w:rFonts w:ascii="Calibri" w:hAnsi="Calibri" w:cs="Calibri"/>
        </w:rPr>
      </w:pPr>
      <w:bookmarkStart w:id="90" w:name="_Hlk109651832"/>
      <w:r w:rsidRPr="00FD63A7">
        <w:rPr>
          <w:rFonts w:ascii="Calibri" w:hAnsi="Calibri" w:cs="Calibri"/>
        </w:rPr>
        <w:t>Case Title and File Number</w:t>
      </w:r>
    </w:p>
    <w:p w14:paraId="2D262762" w14:textId="77777777" w:rsidR="00046656" w:rsidRPr="00FD63A7" w:rsidRDefault="00046656" w:rsidP="00046656">
      <w:pPr>
        <w:rPr>
          <w:rFonts w:ascii="Calibri" w:hAnsi="Calibri" w:cs="Calibri"/>
        </w:rPr>
      </w:pPr>
    </w:p>
    <w:p w14:paraId="2BC1A010" w14:textId="77777777" w:rsidR="00046656" w:rsidRPr="00FD63A7" w:rsidRDefault="00046656" w:rsidP="007D2566">
      <w:pPr>
        <w:pStyle w:val="ListParagraph"/>
        <w:numPr>
          <w:ilvl w:val="0"/>
          <w:numId w:val="55"/>
        </w:numPr>
        <w:contextualSpacing/>
        <w:rPr>
          <w:rFonts w:ascii="Calibri" w:hAnsi="Calibri" w:cs="Calibri"/>
        </w:rPr>
      </w:pPr>
      <w:r w:rsidRPr="00FD63A7">
        <w:rPr>
          <w:rFonts w:ascii="Calibri" w:hAnsi="Calibri" w:cs="Calibri"/>
        </w:rPr>
        <w:t>Facts Concerning Claimant</w:t>
      </w:r>
    </w:p>
    <w:p w14:paraId="3E2647E6" w14:textId="77777777" w:rsidR="00046656" w:rsidRPr="00FD63A7" w:rsidRDefault="00046656" w:rsidP="0063694B">
      <w:pPr>
        <w:pStyle w:val="ListParagraph"/>
        <w:numPr>
          <w:ilvl w:val="1"/>
          <w:numId w:val="55"/>
        </w:numPr>
        <w:ind w:left="1620" w:hanging="450"/>
        <w:contextualSpacing/>
        <w:rPr>
          <w:rFonts w:ascii="Calibri" w:hAnsi="Calibri" w:cs="Calibri"/>
        </w:rPr>
      </w:pPr>
      <w:r w:rsidRPr="00FD63A7">
        <w:rPr>
          <w:rFonts w:ascii="Calibri" w:hAnsi="Calibri" w:cs="Calibri"/>
        </w:rPr>
        <w:t xml:space="preserve">Complete name and address. </w:t>
      </w:r>
    </w:p>
    <w:p w14:paraId="5DA12456" w14:textId="77777777" w:rsidR="00046656" w:rsidRPr="00FD63A7" w:rsidRDefault="00046656" w:rsidP="0063694B">
      <w:pPr>
        <w:pStyle w:val="ListParagraph"/>
        <w:numPr>
          <w:ilvl w:val="1"/>
          <w:numId w:val="55"/>
        </w:numPr>
        <w:ind w:left="1620" w:hanging="450"/>
        <w:contextualSpacing/>
        <w:rPr>
          <w:rFonts w:ascii="Calibri" w:hAnsi="Calibri" w:cs="Calibri"/>
        </w:rPr>
      </w:pPr>
      <w:r w:rsidRPr="00FD63A7">
        <w:rPr>
          <w:rFonts w:ascii="Calibri" w:hAnsi="Calibri" w:cs="Calibri"/>
        </w:rPr>
        <w:t xml:space="preserve">If married, give full name of spouse. </w:t>
      </w:r>
    </w:p>
    <w:p w14:paraId="09FBD2A9" w14:textId="77777777" w:rsidR="00046656" w:rsidRPr="00FD63A7" w:rsidRDefault="00046656" w:rsidP="0063694B">
      <w:pPr>
        <w:pStyle w:val="ListParagraph"/>
        <w:numPr>
          <w:ilvl w:val="1"/>
          <w:numId w:val="55"/>
        </w:numPr>
        <w:ind w:left="1620" w:hanging="450"/>
        <w:contextualSpacing/>
        <w:rPr>
          <w:rFonts w:ascii="Calibri" w:hAnsi="Calibri" w:cs="Calibri"/>
        </w:rPr>
      </w:pPr>
      <w:r w:rsidRPr="00FD63A7">
        <w:rPr>
          <w:rFonts w:ascii="Calibri" w:hAnsi="Calibri" w:cs="Calibri"/>
        </w:rPr>
        <w:t>If a corporation, give name and address of representative and the State of incorporation.</w:t>
      </w:r>
    </w:p>
    <w:p w14:paraId="1CCD4196" w14:textId="77777777" w:rsidR="00046656" w:rsidRPr="00FD63A7" w:rsidRDefault="00046656" w:rsidP="00046656">
      <w:pPr>
        <w:rPr>
          <w:rFonts w:ascii="Calibri" w:hAnsi="Calibri" w:cs="Calibri"/>
        </w:rPr>
      </w:pPr>
    </w:p>
    <w:p w14:paraId="0959E712" w14:textId="77777777" w:rsidR="00046656" w:rsidRPr="00FD63A7" w:rsidRDefault="00046656" w:rsidP="007D2566">
      <w:pPr>
        <w:pStyle w:val="ListParagraph"/>
        <w:numPr>
          <w:ilvl w:val="0"/>
          <w:numId w:val="55"/>
        </w:numPr>
        <w:contextualSpacing/>
        <w:rPr>
          <w:rFonts w:ascii="Calibri" w:hAnsi="Calibri" w:cs="Calibri"/>
        </w:rPr>
      </w:pPr>
      <w:r w:rsidRPr="00FD63A7">
        <w:rPr>
          <w:rFonts w:ascii="Calibri" w:hAnsi="Calibri" w:cs="Calibri"/>
        </w:rPr>
        <w:t>Location</w:t>
      </w:r>
    </w:p>
    <w:p w14:paraId="59024D44" w14:textId="77777777" w:rsidR="00046656" w:rsidRPr="00FD63A7" w:rsidRDefault="00046656" w:rsidP="0063694B">
      <w:pPr>
        <w:pStyle w:val="ListParagraph"/>
        <w:numPr>
          <w:ilvl w:val="1"/>
          <w:numId w:val="55"/>
        </w:numPr>
        <w:ind w:left="1620"/>
        <w:contextualSpacing/>
        <w:rPr>
          <w:rFonts w:ascii="Calibri" w:hAnsi="Calibri" w:cs="Calibri"/>
        </w:rPr>
      </w:pPr>
      <w:r w:rsidRPr="00FD63A7">
        <w:rPr>
          <w:rFonts w:ascii="Calibri" w:hAnsi="Calibri" w:cs="Calibri"/>
        </w:rPr>
        <w:t>Ranger District and National Forest.</w:t>
      </w:r>
    </w:p>
    <w:p w14:paraId="485B1E97" w14:textId="77777777" w:rsidR="00046656" w:rsidRPr="00FD63A7" w:rsidRDefault="00046656" w:rsidP="0063694B">
      <w:pPr>
        <w:pStyle w:val="ListParagraph"/>
        <w:numPr>
          <w:ilvl w:val="1"/>
          <w:numId w:val="55"/>
        </w:numPr>
        <w:ind w:left="1620"/>
        <w:contextualSpacing/>
        <w:rPr>
          <w:rFonts w:ascii="Calibri" w:hAnsi="Calibri" w:cs="Calibri"/>
        </w:rPr>
      </w:pPr>
      <w:r w:rsidRPr="00FD63A7">
        <w:rPr>
          <w:rFonts w:ascii="Calibri" w:hAnsi="Calibri" w:cs="Calibri"/>
        </w:rPr>
        <w:t>State.</w:t>
      </w:r>
    </w:p>
    <w:p w14:paraId="6AB16E7B" w14:textId="77777777" w:rsidR="00046656" w:rsidRPr="00FD63A7" w:rsidRDefault="00046656" w:rsidP="0063694B">
      <w:pPr>
        <w:pStyle w:val="ListParagraph"/>
        <w:numPr>
          <w:ilvl w:val="1"/>
          <w:numId w:val="55"/>
        </w:numPr>
        <w:ind w:left="1620"/>
        <w:contextualSpacing/>
        <w:rPr>
          <w:rFonts w:ascii="Calibri" w:hAnsi="Calibri" w:cs="Calibri"/>
        </w:rPr>
      </w:pPr>
      <w:r w:rsidRPr="00FD63A7">
        <w:rPr>
          <w:rFonts w:ascii="Calibri" w:hAnsi="Calibri" w:cs="Calibri"/>
        </w:rPr>
        <w:t>County.</w:t>
      </w:r>
    </w:p>
    <w:p w14:paraId="33E8468A" w14:textId="77777777" w:rsidR="00046656" w:rsidRPr="00FD63A7" w:rsidRDefault="00046656" w:rsidP="0063694B">
      <w:pPr>
        <w:pStyle w:val="ListParagraph"/>
        <w:numPr>
          <w:ilvl w:val="1"/>
          <w:numId w:val="55"/>
        </w:numPr>
        <w:ind w:left="1620"/>
        <w:contextualSpacing/>
        <w:rPr>
          <w:rFonts w:ascii="Calibri" w:hAnsi="Calibri" w:cs="Calibri"/>
        </w:rPr>
      </w:pPr>
      <w:r w:rsidRPr="00FD63A7">
        <w:rPr>
          <w:rFonts w:ascii="Calibri" w:hAnsi="Calibri" w:cs="Calibri"/>
        </w:rPr>
        <w:t>Other political subdivision</w:t>
      </w:r>
    </w:p>
    <w:p w14:paraId="70E6FE83" w14:textId="77777777" w:rsidR="00046656" w:rsidRPr="00FD63A7" w:rsidRDefault="00046656" w:rsidP="0063694B">
      <w:pPr>
        <w:pStyle w:val="ListParagraph"/>
        <w:numPr>
          <w:ilvl w:val="1"/>
          <w:numId w:val="55"/>
        </w:numPr>
        <w:ind w:left="1620"/>
        <w:contextualSpacing/>
        <w:rPr>
          <w:rFonts w:ascii="Calibri" w:hAnsi="Calibri" w:cs="Calibri"/>
        </w:rPr>
      </w:pPr>
      <w:r w:rsidRPr="00FD63A7">
        <w:rPr>
          <w:rFonts w:ascii="Calibri" w:hAnsi="Calibri" w:cs="Calibri"/>
        </w:rPr>
        <w:t>Township, range, and section or lot.</w:t>
      </w:r>
    </w:p>
    <w:p w14:paraId="68BED462" w14:textId="77777777" w:rsidR="00046656" w:rsidRPr="00FD63A7" w:rsidRDefault="00046656" w:rsidP="0063694B">
      <w:pPr>
        <w:pStyle w:val="ListParagraph"/>
        <w:numPr>
          <w:ilvl w:val="1"/>
          <w:numId w:val="55"/>
        </w:numPr>
        <w:ind w:left="1620"/>
        <w:contextualSpacing/>
        <w:rPr>
          <w:rFonts w:ascii="Calibri" w:hAnsi="Calibri" w:cs="Calibri"/>
        </w:rPr>
      </w:pPr>
      <w:r w:rsidRPr="00FD63A7">
        <w:rPr>
          <w:rFonts w:ascii="Calibri" w:hAnsi="Calibri" w:cs="Calibri"/>
        </w:rPr>
        <w:t>In metes and bounds States, give latitude and longitude; grant or patent, if known; district and land lot, applicable.</w:t>
      </w:r>
    </w:p>
    <w:p w14:paraId="7BE6A9E9" w14:textId="77777777" w:rsidR="00046656" w:rsidRPr="00FD63A7" w:rsidRDefault="00046656" w:rsidP="0063694B">
      <w:pPr>
        <w:pStyle w:val="ListParagraph"/>
        <w:numPr>
          <w:ilvl w:val="1"/>
          <w:numId w:val="55"/>
        </w:numPr>
        <w:ind w:left="1620"/>
        <w:contextualSpacing/>
        <w:rPr>
          <w:rFonts w:ascii="Calibri" w:hAnsi="Calibri" w:cs="Calibri"/>
        </w:rPr>
      </w:pPr>
      <w:r w:rsidRPr="00FD63A7">
        <w:rPr>
          <w:rFonts w:ascii="Calibri" w:hAnsi="Calibri" w:cs="Calibri"/>
        </w:rPr>
        <w:t>Topographic features, watershed</w:t>
      </w:r>
    </w:p>
    <w:p w14:paraId="5B114894" w14:textId="77777777" w:rsidR="00046656" w:rsidRDefault="00046656" w:rsidP="0063694B">
      <w:pPr>
        <w:pStyle w:val="ListParagraph"/>
        <w:numPr>
          <w:ilvl w:val="1"/>
          <w:numId w:val="55"/>
        </w:numPr>
        <w:ind w:left="1620"/>
        <w:contextualSpacing/>
        <w:rPr>
          <w:rFonts w:ascii="Calibri" w:hAnsi="Calibri" w:cs="Calibri"/>
        </w:rPr>
      </w:pPr>
      <w:r w:rsidRPr="00FD63A7">
        <w:rPr>
          <w:rFonts w:ascii="Calibri" w:hAnsi="Calibri" w:cs="Calibri"/>
        </w:rPr>
        <w:t>Include vicinity map as an exhibit.</w:t>
      </w:r>
    </w:p>
    <w:p w14:paraId="7FB2840F" w14:textId="77777777" w:rsidR="000349D3" w:rsidRDefault="000349D3" w:rsidP="00676D46">
      <w:pPr>
        <w:shd w:val="clear" w:color="auto" w:fill="FFFFFF"/>
        <w:ind w:left="360"/>
        <w:jc w:val="center"/>
        <w:textAlignment w:val="top"/>
        <w:rPr>
          <w:rFonts w:ascii="Calibri" w:hAnsi="Calibri" w:cs="Calibri"/>
          <w:b/>
          <w:bCs/>
        </w:rPr>
      </w:pPr>
    </w:p>
    <w:p w14:paraId="016503C1" w14:textId="77777777" w:rsidR="000349D3" w:rsidRDefault="000349D3" w:rsidP="00676D46">
      <w:pPr>
        <w:shd w:val="clear" w:color="auto" w:fill="FFFFFF"/>
        <w:ind w:left="360"/>
        <w:jc w:val="center"/>
        <w:textAlignment w:val="top"/>
        <w:rPr>
          <w:rFonts w:ascii="Calibri" w:hAnsi="Calibri" w:cs="Calibri"/>
          <w:b/>
          <w:bCs/>
        </w:rPr>
      </w:pPr>
    </w:p>
    <w:p w14:paraId="5ECDA8AE" w14:textId="77777777" w:rsidR="000349D3" w:rsidRDefault="000349D3" w:rsidP="00676D46">
      <w:pPr>
        <w:shd w:val="clear" w:color="auto" w:fill="FFFFFF"/>
        <w:ind w:left="360"/>
        <w:jc w:val="center"/>
        <w:textAlignment w:val="top"/>
        <w:rPr>
          <w:rFonts w:ascii="Calibri" w:hAnsi="Calibri" w:cs="Calibri"/>
          <w:b/>
          <w:bCs/>
        </w:rPr>
      </w:pPr>
    </w:p>
    <w:p w14:paraId="04FEC27D" w14:textId="77777777" w:rsidR="000349D3" w:rsidRDefault="000349D3" w:rsidP="00676D46">
      <w:pPr>
        <w:shd w:val="clear" w:color="auto" w:fill="FFFFFF"/>
        <w:ind w:left="360"/>
        <w:jc w:val="center"/>
        <w:textAlignment w:val="top"/>
        <w:rPr>
          <w:rFonts w:ascii="Calibri" w:hAnsi="Calibri" w:cs="Calibri"/>
          <w:b/>
          <w:bCs/>
        </w:rPr>
      </w:pPr>
    </w:p>
    <w:p w14:paraId="45FE1081" w14:textId="30A6AB1A" w:rsidR="00676D46" w:rsidRPr="00FD63A7" w:rsidRDefault="00676D46" w:rsidP="00676D46">
      <w:pPr>
        <w:shd w:val="clear" w:color="auto" w:fill="FFFFFF"/>
        <w:ind w:left="360"/>
        <w:jc w:val="center"/>
        <w:textAlignment w:val="top"/>
        <w:rPr>
          <w:rFonts w:ascii="Calibri" w:hAnsi="Calibri" w:cs="Calibri"/>
        </w:rPr>
      </w:pPr>
      <w:r w:rsidRPr="00676D46">
        <w:rPr>
          <w:rFonts w:ascii="Calibri" w:hAnsi="Calibri" w:cs="Calibri"/>
          <w:b/>
          <w:bCs/>
        </w:rPr>
        <w:lastRenderedPageBreak/>
        <w:t>11.33 – Exhibit 01</w:t>
      </w:r>
      <w:r>
        <w:rPr>
          <w:rFonts w:ascii="Calibri" w:hAnsi="Calibri" w:cs="Calibri"/>
          <w:b/>
          <w:bCs/>
        </w:rPr>
        <w:t>--continued</w:t>
      </w:r>
    </w:p>
    <w:p w14:paraId="411A3633" w14:textId="77777777" w:rsidR="00046656" w:rsidRPr="00FD63A7" w:rsidRDefault="00046656" w:rsidP="00046656">
      <w:pPr>
        <w:rPr>
          <w:rFonts w:ascii="Calibri" w:hAnsi="Calibri" w:cs="Calibri"/>
        </w:rPr>
      </w:pPr>
    </w:p>
    <w:p w14:paraId="259E139A" w14:textId="77777777" w:rsidR="00046656" w:rsidRPr="00FD63A7" w:rsidRDefault="00046656" w:rsidP="007D2566">
      <w:pPr>
        <w:pStyle w:val="ListParagraph"/>
        <w:numPr>
          <w:ilvl w:val="0"/>
          <w:numId w:val="55"/>
        </w:numPr>
        <w:contextualSpacing/>
        <w:rPr>
          <w:rFonts w:ascii="Calibri" w:hAnsi="Calibri" w:cs="Calibri"/>
        </w:rPr>
      </w:pPr>
      <w:r w:rsidRPr="00FD63A7">
        <w:rPr>
          <w:rFonts w:ascii="Calibri" w:hAnsi="Calibri" w:cs="Calibri"/>
        </w:rPr>
        <w:t>U.S. Tract—Legal Status and Method of Acquisition</w:t>
      </w:r>
    </w:p>
    <w:p w14:paraId="3C62C2F4" w14:textId="77777777" w:rsidR="00046656" w:rsidRPr="00FD63A7" w:rsidRDefault="00046656" w:rsidP="0063694B">
      <w:pPr>
        <w:pStyle w:val="ListParagraph"/>
        <w:numPr>
          <w:ilvl w:val="1"/>
          <w:numId w:val="55"/>
        </w:numPr>
        <w:ind w:left="1620"/>
        <w:contextualSpacing/>
        <w:rPr>
          <w:rFonts w:ascii="Calibri" w:hAnsi="Calibri" w:cs="Calibri"/>
        </w:rPr>
      </w:pPr>
      <w:r w:rsidRPr="00FD63A7">
        <w:rPr>
          <w:rFonts w:ascii="Calibri" w:hAnsi="Calibri" w:cs="Calibri"/>
        </w:rPr>
        <w:t>Name and number.</w:t>
      </w:r>
    </w:p>
    <w:p w14:paraId="33DDD379" w14:textId="77777777" w:rsidR="00046656" w:rsidRPr="00FD63A7" w:rsidRDefault="00046656" w:rsidP="0063694B">
      <w:pPr>
        <w:pStyle w:val="ListParagraph"/>
        <w:numPr>
          <w:ilvl w:val="1"/>
          <w:numId w:val="55"/>
        </w:numPr>
        <w:ind w:left="1620"/>
        <w:contextualSpacing/>
        <w:rPr>
          <w:rFonts w:ascii="Calibri" w:hAnsi="Calibri" w:cs="Calibri"/>
        </w:rPr>
      </w:pPr>
      <w:r w:rsidRPr="00FD63A7">
        <w:rPr>
          <w:rFonts w:ascii="Calibri" w:hAnsi="Calibri" w:cs="Calibri"/>
        </w:rPr>
        <w:t>Date and act, proclamation, Executive order, or other authority reserving or withdrawing claimed land.</w:t>
      </w:r>
    </w:p>
    <w:p w14:paraId="600691B6" w14:textId="77777777" w:rsidR="00046656" w:rsidRPr="00FD63A7" w:rsidRDefault="00046656" w:rsidP="0063694B">
      <w:pPr>
        <w:pStyle w:val="ListParagraph"/>
        <w:numPr>
          <w:ilvl w:val="1"/>
          <w:numId w:val="55"/>
        </w:numPr>
        <w:ind w:left="1620"/>
        <w:contextualSpacing/>
        <w:rPr>
          <w:rFonts w:ascii="Calibri" w:hAnsi="Calibri" w:cs="Calibri"/>
        </w:rPr>
      </w:pPr>
      <w:r w:rsidRPr="00FD63A7">
        <w:rPr>
          <w:rFonts w:ascii="Calibri" w:hAnsi="Calibri" w:cs="Calibri"/>
        </w:rPr>
        <w:t>Bureau of Land Management status record.</w:t>
      </w:r>
    </w:p>
    <w:p w14:paraId="7710DB44" w14:textId="77777777" w:rsidR="00046656" w:rsidRPr="00FD63A7" w:rsidRDefault="00046656" w:rsidP="0063694B">
      <w:pPr>
        <w:pStyle w:val="ListParagraph"/>
        <w:numPr>
          <w:ilvl w:val="1"/>
          <w:numId w:val="55"/>
        </w:numPr>
        <w:ind w:left="1620"/>
        <w:contextualSpacing/>
        <w:rPr>
          <w:rFonts w:ascii="Calibri" w:hAnsi="Calibri" w:cs="Calibri"/>
        </w:rPr>
      </w:pPr>
      <w:r w:rsidRPr="00FD63A7">
        <w:rPr>
          <w:rFonts w:ascii="Calibri" w:hAnsi="Calibri" w:cs="Calibri"/>
        </w:rPr>
        <w:t>Date and recording data of deed or judgment.</w:t>
      </w:r>
    </w:p>
    <w:p w14:paraId="5CB8ABF9" w14:textId="77777777" w:rsidR="00046656" w:rsidRPr="00FD63A7" w:rsidRDefault="00046656" w:rsidP="0063694B">
      <w:pPr>
        <w:pStyle w:val="ListParagraph"/>
        <w:numPr>
          <w:ilvl w:val="1"/>
          <w:numId w:val="55"/>
        </w:numPr>
        <w:ind w:left="1620"/>
        <w:contextualSpacing/>
        <w:rPr>
          <w:rFonts w:ascii="Calibri" w:hAnsi="Calibri" w:cs="Calibri"/>
        </w:rPr>
      </w:pPr>
      <w:r w:rsidRPr="00FD63A7">
        <w:rPr>
          <w:rFonts w:ascii="Calibri" w:hAnsi="Calibri" w:cs="Calibri"/>
        </w:rPr>
        <w:t>Acquired by purchase, exchange, condemnation, transfer, and so forth. Include data for each tract involved if there is more than one.</w:t>
      </w:r>
    </w:p>
    <w:p w14:paraId="33AA5B6E" w14:textId="7FA6C485" w:rsidR="00046656" w:rsidRPr="00FD63A7" w:rsidRDefault="00046656" w:rsidP="0063694B">
      <w:pPr>
        <w:pStyle w:val="ListParagraph"/>
        <w:numPr>
          <w:ilvl w:val="1"/>
          <w:numId w:val="55"/>
        </w:numPr>
        <w:ind w:left="1620"/>
        <w:contextualSpacing/>
        <w:rPr>
          <w:rFonts w:ascii="Calibri" w:hAnsi="Calibri" w:cs="Calibri"/>
        </w:rPr>
      </w:pPr>
      <w:r w:rsidRPr="00FD63A7">
        <w:rPr>
          <w:rFonts w:ascii="Calibri" w:hAnsi="Calibri" w:cs="Calibri"/>
        </w:rPr>
        <w:t>For transfer lands, furnish the agency or department and the contract number and date of transfer</w:t>
      </w:r>
      <w:r w:rsidR="0098267E" w:rsidRPr="00FD63A7">
        <w:rPr>
          <w:rFonts w:ascii="Calibri" w:hAnsi="Calibri" w:cs="Calibri"/>
        </w:rPr>
        <w:t>.</w:t>
      </w:r>
    </w:p>
    <w:p w14:paraId="29825AFC" w14:textId="77777777" w:rsidR="00046656" w:rsidRPr="00FD63A7" w:rsidRDefault="00046656" w:rsidP="0063694B">
      <w:pPr>
        <w:pStyle w:val="ListParagraph"/>
        <w:numPr>
          <w:ilvl w:val="1"/>
          <w:numId w:val="55"/>
        </w:numPr>
        <w:ind w:left="1620"/>
        <w:contextualSpacing/>
        <w:rPr>
          <w:rFonts w:ascii="Calibri" w:hAnsi="Calibri" w:cs="Calibri"/>
        </w:rPr>
      </w:pPr>
      <w:r w:rsidRPr="00FD63A7">
        <w:rPr>
          <w:rFonts w:ascii="Calibri" w:hAnsi="Calibri" w:cs="Calibri"/>
        </w:rPr>
        <w:t>If available for acquired NFS lands, review Abstractor’s Opinion and include with report.</w:t>
      </w:r>
    </w:p>
    <w:p w14:paraId="08E94F17" w14:textId="77777777" w:rsidR="00046656" w:rsidRPr="00FD63A7" w:rsidRDefault="00046656" w:rsidP="00046656">
      <w:pPr>
        <w:rPr>
          <w:rFonts w:ascii="Calibri" w:hAnsi="Calibri" w:cs="Calibri"/>
        </w:rPr>
      </w:pPr>
    </w:p>
    <w:p w14:paraId="798BDB27" w14:textId="77777777" w:rsidR="00046656" w:rsidRPr="00FD63A7" w:rsidRDefault="00046656" w:rsidP="007D2566">
      <w:pPr>
        <w:pStyle w:val="ListParagraph"/>
        <w:numPr>
          <w:ilvl w:val="0"/>
          <w:numId w:val="55"/>
        </w:numPr>
        <w:contextualSpacing/>
        <w:rPr>
          <w:rFonts w:ascii="Calibri" w:hAnsi="Calibri" w:cs="Calibri"/>
        </w:rPr>
      </w:pPr>
      <w:r w:rsidRPr="00FD63A7">
        <w:rPr>
          <w:rFonts w:ascii="Calibri" w:hAnsi="Calibri" w:cs="Calibri"/>
        </w:rPr>
        <w:t>Basis for Claim</w:t>
      </w:r>
    </w:p>
    <w:p w14:paraId="0563510C" w14:textId="77777777" w:rsidR="00046656" w:rsidRPr="00FD63A7" w:rsidRDefault="00046656" w:rsidP="00046656">
      <w:pPr>
        <w:rPr>
          <w:rFonts w:ascii="Calibri" w:hAnsi="Calibri" w:cs="Calibri"/>
        </w:rPr>
      </w:pPr>
    </w:p>
    <w:p w14:paraId="4E28DFCC" w14:textId="77777777" w:rsidR="00046656" w:rsidRPr="00FD63A7" w:rsidRDefault="00046656" w:rsidP="007D2566">
      <w:pPr>
        <w:pStyle w:val="ListParagraph"/>
        <w:numPr>
          <w:ilvl w:val="0"/>
          <w:numId w:val="55"/>
        </w:numPr>
        <w:contextualSpacing/>
        <w:rPr>
          <w:rFonts w:ascii="Calibri" w:hAnsi="Calibri" w:cs="Calibri"/>
        </w:rPr>
      </w:pPr>
      <w:r w:rsidRPr="00FD63A7">
        <w:rPr>
          <w:rFonts w:ascii="Calibri" w:hAnsi="Calibri" w:cs="Calibri"/>
        </w:rPr>
        <w:t>Conflict of Surveys</w:t>
      </w:r>
    </w:p>
    <w:p w14:paraId="111E75EB" w14:textId="77777777" w:rsidR="00046656" w:rsidRPr="00FD63A7" w:rsidRDefault="00046656" w:rsidP="0063694B">
      <w:pPr>
        <w:pStyle w:val="ListParagraph"/>
        <w:numPr>
          <w:ilvl w:val="1"/>
          <w:numId w:val="55"/>
        </w:numPr>
        <w:ind w:left="1620"/>
        <w:contextualSpacing/>
        <w:rPr>
          <w:rFonts w:ascii="Calibri" w:hAnsi="Calibri" w:cs="Calibri"/>
        </w:rPr>
      </w:pPr>
      <w:r w:rsidRPr="00FD63A7">
        <w:rPr>
          <w:rFonts w:ascii="Calibri" w:hAnsi="Calibri" w:cs="Calibri"/>
        </w:rPr>
        <w:t>United States survey and boundary marks and corners</w:t>
      </w:r>
    </w:p>
    <w:p w14:paraId="589E85EC" w14:textId="3A3DDA54" w:rsidR="00046656" w:rsidRPr="00FD63A7" w:rsidRDefault="0063694B" w:rsidP="0063694B">
      <w:pPr>
        <w:pStyle w:val="ListParagraph"/>
        <w:numPr>
          <w:ilvl w:val="2"/>
          <w:numId w:val="55"/>
        </w:numPr>
        <w:ind w:left="2340" w:hanging="450"/>
        <w:contextualSpacing/>
        <w:rPr>
          <w:rFonts w:ascii="Calibri" w:hAnsi="Calibri" w:cs="Calibri"/>
          <w:u w:val="single"/>
        </w:rPr>
      </w:pPr>
      <w:r>
        <w:rPr>
          <w:rFonts w:ascii="Calibri" w:hAnsi="Calibri" w:cs="Calibri"/>
        </w:rPr>
        <w:t>Surve</w:t>
      </w:r>
      <w:r w:rsidR="00046656" w:rsidRPr="00FD63A7">
        <w:rPr>
          <w:rFonts w:ascii="Calibri" w:hAnsi="Calibri" w:cs="Calibri"/>
        </w:rPr>
        <w:t>y</w:t>
      </w:r>
      <w:r>
        <w:rPr>
          <w:rFonts w:ascii="Calibri" w:hAnsi="Calibri" w:cs="Calibri"/>
        </w:rPr>
        <w:t>ors name</w:t>
      </w:r>
      <w:r w:rsidR="00FE5205">
        <w:rPr>
          <w:rFonts w:ascii="Calibri" w:hAnsi="Calibri" w:cs="Calibri"/>
          <w:u w:val="single"/>
        </w:rPr>
        <w:t xml:space="preserve"> </w:t>
      </w:r>
    </w:p>
    <w:p w14:paraId="5484887F" w14:textId="34124AC9" w:rsidR="00046656" w:rsidRPr="00FD63A7" w:rsidRDefault="00046656" w:rsidP="0063694B">
      <w:pPr>
        <w:pStyle w:val="ListParagraph"/>
        <w:numPr>
          <w:ilvl w:val="2"/>
          <w:numId w:val="55"/>
        </w:numPr>
        <w:ind w:left="2340" w:hanging="450"/>
        <w:contextualSpacing/>
        <w:rPr>
          <w:rFonts w:ascii="Calibri" w:hAnsi="Calibri" w:cs="Calibri"/>
        </w:rPr>
      </w:pPr>
      <w:r w:rsidRPr="00FD63A7">
        <w:rPr>
          <w:rFonts w:ascii="Calibri" w:hAnsi="Calibri" w:cs="Calibri"/>
        </w:rPr>
        <w:t xml:space="preserve">Registration </w:t>
      </w:r>
      <w:r w:rsidR="009D45D5">
        <w:rPr>
          <w:rFonts w:ascii="Calibri" w:hAnsi="Calibri" w:cs="Calibri"/>
        </w:rPr>
        <w:t>n</w:t>
      </w:r>
      <w:r w:rsidRPr="00FD63A7">
        <w:rPr>
          <w:rFonts w:ascii="Calibri" w:hAnsi="Calibri" w:cs="Calibri"/>
        </w:rPr>
        <w:t xml:space="preserve">umber </w:t>
      </w:r>
      <w:r w:rsidR="00FE5205">
        <w:rPr>
          <w:rFonts w:ascii="Calibri" w:hAnsi="Calibri" w:cs="Calibri"/>
        </w:rPr>
        <w:t xml:space="preserve"> </w:t>
      </w:r>
    </w:p>
    <w:p w14:paraId="7B756133" w14:textId="77777777" w:rsidR="00046656" w:rsidRPr="00FD63A7" w:rsidRDefault="00046656" w:rsidP="0063694B">
      <w:pPr>
        <w:pStyle w:val="ListParagraph"/>
        <w:numPr>
          <w:ilvl w:val="2"/>
          <w:numId w:val="55"/>
        </w:numPr>
        <w:ind w:left="2340" w:hanging="450"/>
        <w:contextualSpacing/>
        <w:rPr>
          <w:rFonts w:ascii="Calibri" w:hAnsi="Calibri" w:cs="Calibri"/>
        </w:rPr>
      </w:pPr>
      <w:r w:rsidRPr="00FD63A7">
        <w:rPr>
          <w:rFonts w:ascii="Calibri" w:hAnsi="Calibri" w:cs="Calibri"/>
        </w:rPr>
        <w:t>Basis of survey. Do markings conform to description in deed or condemnation decree?</w:t>
      </w:r>
    </w:p>
    <w:p w14:paraId="611EE566" w14:textId="77777777" w:rsidR="00046656" w:rsidRPr="00FD63A7" w:rsidRDefault="00046656" w:rsidP="0063694B">
      <w:pPr>
        <w:pStyle w:val="ListParagraph"/>
        <w:numPr>
          <w:ilvl w:val="2"/>
          <w:numId w:val="55"/>
        </w:numPr>
        <w:ind w:left="2340" w:hanging="450"/>
        <w:contextualSpacing/>
        <w:rPr>
          <w:rFonts w:ascii="Calibri" w:hAnsi="Calibri" w:cs="Calibri"/>
        </w:rPr>
      </w:pPr>
      <w:r w:rsidRPr="00FD63A7">
        <w:rPr>
          <w:rFonts w:ascii="Calibri" w:hAnsi="Calibri" w:cs="Calibri"/>
        </w:rPr>
        <w:t>Survey notes, book and page numbers, and date</w:t>
      </w:r>
    </w:p>
    <w:p w14:paraId="79536E44" w14:textId="77777777" w:rsidR="00046656" w:rsidRPr="00FD63A7" w:rsidRDefault="00046656" w:rsidP="0063694B">
      <w:pPr>
        <w:pStyle w:val="ListParagraph"/>
        <w:numPr>
          <w:ilvl w:val="2"/>
          <w:numId w:val="55"/>
        </w:numPr>
        <w:ind w:left="2340" w:hanging="450"/>
        <w:contextualSpacing/>
        <w:rPr>
          <w:rFonts w:ascii="Calibri" w:hAnsi="Calibri" w:cs="Calibri"/>
        </w:rPr>
      </w:pPr>
      <w:r w:rsidRPr="00FD63A7">
        <w:rPr>
          <w:rFonts w:ascii="Calibri" w:hAnsi="Calibri" w:cs="Calibri"/>
        </w:rPr>
        <w:t>Relationship of survey to existing survey marks, present usage or possession, and past usage</w:t>
      </w:r>
    </w:p>
    <w:p w14:paraId="10BA1C58" w14:textId="77777777" w:rsidR="00046656" w:rsidRPr="00FD63A7" w:rsidRDefault="00046656" w:rsidP="0063694B">
      <w:pPr>
        <w:pStyle w:val="ListParagraph"/>
        <w:numPr>
          <w:ilvl w:val="2"/>
          <w:numId w:val="55"/>
        </w:numPr>
        <w:ind w:left="2340" w:hanging="450"/>
        <w:contextualSpacing/>
        <w:rPr>
          <w:rFonts w:ascii="Calibri" w:hAnsi="Calibri" w:cs="Calibri"/>
        </w:rPr>
      </w:pPr>
      <w:r w:rsidRPr="00FD63A7">
        <w:rPr>
          <w:rFonts w:ascii="Calibri" w:hAnsi="Calibri" w:cs="Calibri"/>
        </w:rPr>
        <w:t>Surveyor's report</w:t>
      </w:r>
    </w:p>
    <w:p w14:paraId="4EDE1656" w14:textId="77777777" w:rsidR="00046656" w:rsidRPr="00FD63A7" w:rsidRDefault="00046656" w:rsidP="0063694B">
      <w:pPr>
        <w:pStyle w:val="ListParagraph"/>
        <w:numPr>
          <w:ilvl w:val="2"/>
          <w:numId w:val="55"/>
        </w:numPr>
        <w:ind w:left="2340" w:hanging="450"/>
        <w:contextualSpacing/>
        <w:rPr>
          <w:rFonts w:ascii="Calibri" w:hAnsi="Calibri" w:cs="Calibri"/>
        </w:rPr>
      </w:pPr>
      <w:r w:rsidRPr="00FD63A7">
        <w:rPr>
          <w:rFonts w:ascii="Calibri" w:hAnsi="Calibri" w:cs="Calibri"/>
        </w:rPr>
        <w:t>History of line maintenance.</w:t>
      </w:r>
    </w:p>
    <w:p w14:paraId="390BCE30" w14:textId="77777777" w:rsidR="00046656" w:rsidRPr="00FD63A7" w:rsidRDefault="00046656" w:rsidP="0063694B">
      <w:pPr>
        <w:pStyle w:val="ListParagraph"/>
        <w:numPr>
          <w:ilvl w:val="2"/>
          <w:numId w:val="55"/>
        </w:numPr>
        <w:ind w:left="2340" w:hanging="450"/>
        <w:contextualSpacing/>
        <w:rPr>
          <w:rFonts w:ascii="Calibri" w:hAnsi="Calibri" w:cs="Calibri"/>
        </w:rPr>
      </w:pPr>
      <w:r w:rsidRPr="00FD63A7">
        <w:rPr>
          <w:rFonts w:ascii="Calibri" w:hAnsi="Calibri" w:cs="Calibri"/>
        </w:rPr>
        <w:t>Description of markings on the ground.</w:t>
      </w:r>
    </w:p>
    <w:p w14:paraId="14F1E553" w14:textId="77777777" w:rsidR="00046656" w:rsidRPr="00FD63A7" w:rsidRDefault="00046656" w:rsidP="0063694B">
      <w:pPr>
        <w:pStyle w:val="ListParagraph"/>
        <w:numPr>
          <w:ilvl w:val="1"/>
          <w:numId w:val="55"/>
        </w:numPr>
        <w:ind w:left="1620"/>
        <w:contextualSpacing/>
        <w:rPr>
          <w:rFonts w:ascii="Calibri" w:hAnsi="Calibri" w:cs="Calibri"/>
        </w:rPr>
      </w:pPr>
      <w:r w:rsidRPr="00FD63A7">
        <w:rPr>
          <w:rFonts w:ascii="Calibri" w:hAnsi="Calibri" w:cs="Calibri"/>
        </w:rPr>
        <w:t xml:space="preserve">Claimant's survey. </w:t>
      </w:r>
    </w:p>
    <w:p w14:paraId="1EF76B7C" w14:textId="77777777" w:rsidR="00046656" w:rsidRPr="00FD63A7" w:rsidRDefault="00046656" w:rsidP="0063694B">
      <w:pPr>
        <w:pStyle w:val="ListParagraph"/>
        <w:numPr>
          <w:ilvl w:val="2"/>
          <w:numId w:val="55"/>
        </w:numPr>
        <w:tabs>
          <w:tab w:val="left" w:pos="2340"/>
        </w:tabs>
        <w:contextualSpacing/>
        <w:rPr>
          <w:rFonts w:ascii="Calibri" w:hAnsi="Calibri" w:cs="Calibri"/>
        </w:rPr>
      </w:pPr>
      <w:r w:rsidRPr="00FD63A7">
        <w:rPr>
          <w:rFonts w:ascii="Calibri" w:hAnsi="Calibri" w:cs="Calibri"/>
        </w:rPr>
        <w:t>Name and address of surveyor(s).</w:t>
      </w:r>
    </w:p>
    <w:p w14:paraId="14E32EB8" w14:textId="77777777" w:rsidR="00046656" w:rsidRPr="00FD63A7" w:rsidRDefault="00046656" w:rsidP="0063694B">
      <w:pPr>
        <w:pStyle w:val="ListParagraph"/>
        <w:numPr>
          <w:ilvl w:val="2"/>
          <w:numId w:val="55"/>
        </w:numPr>
        <w:tabs>
          <w:tab w:val="left" w:pos="2340"/>
        </w:tabs>
        <w:contextualSpacing/>
        <w:rPr>
          <w:rFonts w:ascii="Calibri" w:hAnsi="Calibri" w:cs="Calibri"/>
        </w:rPr>
      </w:pPr>
      <w:r w:rsidRPr="00FD63A7">
        <w:rPr>
          <w:rFonts w:ascii="Calibri" w:hAnsi="Calibri" w:cs="Calibri"/>
        </w:rPr>
        <w:t>Professional status and employer.</w:t>
      </w:r>
    </w:p>
    <w:p w14:paraId="6A8404EF" w14:textId="77777777" w:rsidR="00046656" w:rsidRPr="00FD63A7" w:rsidRDefault="00046656" w:rsidP="0063694B">
      <w:pPr>
        <w:pStyle w:val="ListParagraph"/>
        <w:numPr>
          <w:ilvl w:val="2"/>
          <w:numId w:val="55"/>
        </w:numPr>
        <w:tabs>
          <w:tab w:val="left" w:pos="2340"/>
        </w:tabs>
        <w:contextualSpacing/>
        <w:rPr>
          <w:rFonts w:ascii="Calibri" w:hAnsi="Calibri" w:cs="Calibri"/>
        </w:rPr>
      </w:pPr>
      <w:r w:rsidRPr="00FD63A7">
        <w:rPr>
          <w:rFonts w:ascii="Calibri" w:hAnsi="Calibri" w:cs="Calibri"/>
        </w:rPr>
        <w:t>Basis of survey. Instructions given by employer.</w:t>
      </w:r>
    </w:p>
    <w:p w14:paraId="65BE3896" w14:textId="7ACF96B1" w:rsidR="00046656" w:rsidRPr="00FD63A7" w:rsidRDefault="00046656" w:rsidP="0063694B">
      <w:pPr>
        <w:pStyle w:val="ListParagraph"/>
        <w:numPr>
          <w:ilvl w:val="2"/>
          <w:numId w:val="55"/>
        </w:numPr>
        <w:tabs>
          <w:tab w:val="left" w:pos="2340"/>
        </w:tabs>
        <w:contextualSpacing/>
        <w:rPr>
          <w:rFonts w:ascii="Calibri" w:hAnsi="Calibri" w:cs="Calibri"/>
        </w:rPr>
      </w:pPr>
      <w:r w:rsidRPr="00FD63A7">
        <w:rPr>
          <w:rFonts w:ascii="Calibri" w:hAnsi="Calibri" w:cs="Calibri"/>
        </w:rPr>
        <w:t xml:space="preserve">Relationship of survey to Forest Service survey, old surveys, present </w:t>
      </w:r>
      <w:r w:rsidR="0063694B">
        <w:rPr>
          <w:rFonts w:ascii="Calibri" w:hAnsi="Calibri" w:cs="Calibri"/>
        </w:rPr>
        <w:tab/>
      </w:r>
      <w:r w:rsidRPr="00FD63A7">
        <w:rPr>
          <w:rFonts w:ascii="Calibri" w:hAnsi="Calibri" w:cs="Calibri"/>
        </w:rPr>
        <w:t>usage, and past usage.</w:t>
      </w:r>
    </w:p>
    <w:p w14:paraId="4D8DC4AF" w14:textId="77777777" w:rsidR="00046656" w:rsidRPr="00FD63A7" w:rsidRDefault="00046656" w:rsidP="0063694B">
      <w:pPr>
        <w:pStyle w:val="ListParagraph"/>
        <w:numPr>
          <w:ilvl w:val="2"/>
          <w:numId w:val="55"/>
        </w:numPr>
        <w:tabs>
          <w:tab w:val="left" w:pos="2340"/>
        </w:tabs>
        <w:contextualSpacing/>
        <w:rPr>
          <w:rFonts w:ascii="Calibri" w:hAnsi="Calibri" w:cs="Calibri"/>
        </w:rPr>
      </w:pPr>
      <w:r w:rsidRPr="00FD63A7">
        <w:rPr>
          <w:rFonts w:ascii="Calibri" w:hAnsi="Calibri" w:cs="Calibri"/>
        </w:rPr>
        <w:t>Surveyor's report or statement.</w:t>
      </w:r>
    </w:p>
    <w:p w14:paraId="52BF4085" w14:textId="77777777" w:rsidR="00046656" w:rsidRPr="00FD63A7" w:rsidRDefault="00046656" w:rsidP="0063694B">
      <w:pPr>
        <w:pStyle w:val="ListParagraph"/>
        <w:numPr>
          <w:ilvl w:val="2"/>
          <w:numId w:val="55"/>
        </w:numPr>
        <w:tabs>
          <w:tab w:val="left" w:pos="2340"/>
        </w:tabs>
        <w:contextualSpacing/>
        <w:rPr>
          <w:rFonts w:ascii="Calibri" w:hAnsi="Calibri" w:cs="Calibri"/>
        </w:rPr>
      </w:pPr>
      <w:r w:rsidRPr="00FD63A7">
        <w:rPr>
          <w:rFonts w:ascii="Calibri" w:hAnsi="Calibri" w:cs="Calibri"/>
        </w:rPr>
        <w:t>Plat by claimant's surveyor with recording data.</w:t>
      </w:r>
    </w:p>
    <w:p w14:paraId="0E1B0B15" w14:textId="56D5BEA8" w:rsidR="00046656" w:rsidRPr="00FD63A7" w:rsidRDefault="00046656" w:rsidP="0063694B">
      <w:pPr>
        <w:pStyle w:val="ListParagraph"/>
        <w:numPr>
          <w:ilvl w:val="2"/>
          <w:numId w:val="55"/>
        </w:numPr>
        <w:tabs>
          <w:tab w:val="left" w:pos="2340"/>
        </w:tabs>
        <w:contextualSpacing/>
        <w:rPr>
          <w:rFonts w:ascii="Calibri" w:hAnsi="Calibri" w:cs="Calibri"/>
        </w:rPr>
      </w:pPr>
      <w:r w:rsidRPr="00FD63A7">
        <w:rPr>
          <w:rFonts w:ascii="Calibri" w:hAnsi="Calibri" w:cs="Calibri"/>
        </w:rPr>
        <w:t xml:space="preserve">Conflict of Record Title (Overlapping Deeds). </w:t>
      </w:r>
    </w:p>
    <w:p w14:paraId="3E84D329" w14:textId="77777777" w:rsidR="00046656" w:rsidRPr="00FD63A7" w:rsidRDefault="00046656" w:rsidP="0063694B">
      <w:pPr>
        <w:pStyle w:val="ListParagraph"/>
        <w:numPr>
          <w:ilvl w:val="1"/>
          <w:numId w:val="55"/>
        </w:numPr>
        <w:ind w:left="1620"/>
        <w:contextualSpacing/>
        <w:rPr>
          <w:rFonts w:ascii="Calibri" w:hAnsi="Calibri" w:cs="Calibri"/>
        </w:rPr>
      </w:pPr>
      <w:r w:rsidRPr="00FD63A7">
        <w:rPr>
          <w:rFonts w:ascii="Calibri" w:hAnsi="Calibri" w:cs="Calibri"/>
        </w:rPr>
        <w:t>Certified copy of the claimant’s deed with recording data.</w:t>
      </w:r>
    </w:p>
    <w:p w14:paraId="08A59E05" w14:textId="77777777" w:rsidR="00046656" w:rsidRPr="00FD63A7" w:rsidRDefault="00046656" w:rsidP="0063694B">
      <w:pPr>
        <w:pStyle w:val="ListParagraph"/>
        <w:numPr>
          <w:ilvl w:val="1"/>
          <w:numId w:val="55"/>
        </w:numPr>
        <w:ind w:left="1620"/>
        <w:contextualSpacing/>
        <w:rPr>
          <w:rFonts w:ascii="Calibri" w:hAnsi="Calibri" w:cs="Calibri"/>
        </w:rPr>
      </w:pPr>
      <w:r w:rsidRPr="00FD63A7">
        <w:rPr>
          <w:rFonts w:ascii="Calibri" w:hAnsi="Calibri" w:cs="Calibri"/>
        </w:rPr>
        <w:t>Copy of instrument showing first conflict of title. Include your explanation, claimant's statement, and statement(s) of other knowledgeable persons.</w:t>
      </w:r>
    </w:p>
    <w:p w14:paraId="54ABDC4A" w14:textId="77777777" w:rsidR="00046656" w:rsidRDefault="00046656" w:rsidP="0063694B">
      <w:pPr>
        <w:pStyle w:val="ListParagraph"/>
        <w:numPr>
          <w:ilvl w:val="1"/>
          <w:numId w:val="55"/>
        </w:numPr>
        <w:ind w:left="1620"/>
        <w:contextualSpacing/>
        <w:rPr>
          <w:rFonts w:ascii="Calibri" w:hAnsi="Calibri" w:cs="Calibri"/>
        </w:rPr>
      </w:pPr>
      <w:r w:rsidRPr="00FD63A7">
        <w:rPr>
          <w:rFonts w:ascii="Calibri" w:hAnsi="Calibri" w:cs="Calibri"/>
        </w:rPr>
        <w:t>Abstract of claimant's title.</w:t>
      </w:r>
    </w:p>
    <w:p w14:paraId="2CC7B446" w14:textId="0067BF11" w:rsidR="00676D46" w:rsidRPr="00FD63A7" w:rsidRDefault="00676D46" w:rsidP="00676D46">
      <w:pPr>
        <w:shd w:val="clear" w:color="auto" w:fill="FFFFFF"/>
        <w:ind w:left="360"/>
        <w:jc w:val="center"/>
        <w:textAlignment w:val="top"/>
        <w:rPr>
          <w:rFonts w:ascii="Calibri" w:hAnsi="Calibri" w:cs="Calibri"/>
        </w:rPr>
      </w:pPr>
      <w:r w:rsidRPr="00676D46">
        <w:rPr>
          <w:rFonts w:ascii="Calibri" w:hAnsi="Calibri" w:cs="Calibri"/>
          <w:b/>
          <w:bCs/>
        </w:rPr>
        <w:lastRenderedPageBreak/>
        <w:t>11.33 – Exhibit 01--continued</w:t>
      </w:r>
    </w:p>
    <w:p w14:paraId="602EDEBE" w14:textId="77777777" w:rsidR="00046656" w:rsidRPr="00FD63A7" w:rsidRDefault="00046656" w:rsidP="00046656">
      <w:pPr>
        <w:rPr>
          <w:rFonts w:ascii="Calibri" w:hAnsi="Calibri" w:cs="Calibri"/>
        </w:rPr>
      </w:pPr>
    </w:p>
    <w:p w14:paraId="01241364" w14:textId="58B10614" w:rsidR="00046656" w:rsidRPr="00FD63A7" w:rsidRDefault="00046656" w:rsidP="007D2566">
      <w:pPr>
        <w:pStyle w:val="ListParagraph"/>
        <w:numPr>
          <w:ilvl w:val="0"/>
          <w:numId w:val="55"/>
        </w:numPr>
        <w:contextualSpacing/>
        <w:rPr>
          <w:rFonts w:ascii="Calibri" w:hAnsi="Calibri" w:cs="Calibri"/>
        </w:rPr>
      </w:pPr>
      <w:r w:rsidRPr="00FD63A7">
        <w:rPr>
          <w:rFonts w:ascii="Calibri" w:hAnsi="Calibri" w:cs="Calibri"/>
        </w:rPr>
        <w:t>Claimant's Property Included in Condemnation Action</w:t>
      </w:r>
      <w:r w:rsidR="007C22A9">
        <w:rPr>
          <w:rFonts w:ascii="Calibri" w:hAnsi="Calibri" w:cs="Calibri"/>
        </w:rPr>
        <w:t xml:space="preserve"> (if applicable)</w:t>
      </w:r>
    </w:p>
    <w:p w14:paraId="60089A2D" w14:textId="77777777" w:rsidR="00046656" w:rsidRPr="00FD63A7" w:rsidRDefault="00046656" w:rsidP="00EE78A8">
      <w:pPr>
        <w:pStyle w:val="ListParagraph"/>
        <w:numPr>
          <w:ilvl w:val="1"/>
          <w:numId w:val="55"/>
        </w:numPr>
        <w:ind w:left="1620"/>
        <w:contextualSpacing/>
        <w:rPr>
          <w:rFonts w:ascii="Calibri" w:hAnsi="Calibri" w:cs="Calibri"/>
        </w:rPr>
      </w:pPr>
      <w:r w:rsidRPr="00FD63A7">
        <w:rPr>
          <w:rFonts w:ascii="Calibri" w:hAnsi="Calibri" w:cs="Calibri"/>
        </w:rPr>
        <w:t>Name, case number, court, and location of the condemnation suit.</w:t>
      </w:r>
    </w:p>
    <w:p w14:paraId="450F88B0" w14:textId="77777777" w:rsidR="00046656" w:rsidRPr="00FD63A7" w:rsidRDefault="00046656" w:rsidP="00EE78A8">
      <w:pPr>
        <w:pStyle w:val="ListParagraph"/>
        <w:numPr>
          <w:ilvl w:val="1"/>
          <w:numId w:val="55"/>
        </w:numPr>
        <w:ind w:left="1620"/>
        <w:contextualSpacing/>
        <w:rPr>
          <w:rFonts w:ascii="Calibri" w:hAnsi="Calibri" w:cs="Calibri"/>
        </w:rPr>
      </w:pPr>
      <w:r w:rsidRPr="00FD63A7">
        <w:rPr>
          <w:rFonts w:ascii="Calibri" w:hAnsi="Calibri" w:cs="Calibri"/>
        </w:rPr>
        <w:t>Was the claimant or predecessor named as party defendant in the suit?</w:t>
      </w:r>
    </w:p>
    <w:p w14:paraId="7FFBB328" w14:textId="77777777" w:rsidR="00046656" w:rsidRPr="00FD63A7" w:rsidRDefault="00046656" w:rsidP="00EE78A8">
      <w:pPr>
        <w:pStyle w:val="ListParagraph"/>
        <w:numPr>
          <w:ilvl w:val="1"/>
          <w:numId w:val="55"/>
        </w:numPr>
        <w:ind w:left="1620"/>
        <w:contextualSpacing/>
        <w:rPr>
          <w:rFonts w:ascii="Calibri" w:hAnsi="Calibri" w:cs="Calibri"/>
        </w:rPr>
      </w:pPr>
      <w:r w:rsidRPr="00FD63A7">
        <w:rPr>
          <w:rFonts w:ascii="Calibri" w:hAnsi="Calibri" w:cs="Calibri"/>
        </w:rPr>
        <w:t>Was the claimant or predecessor served notice by the U.S. Marshall, or involved in the condemnation proceedings in any way?</w:t>
      </w:r>
    </w:p>
    <w:p w14:paraId="761502F5" w14:textId="77777777" w:rsidR="00046656" w:rsidRPr="00FD63A7" w:rsidRDefault="00046656" w:rsidP="00EE78A8">
      <w:pPr>
        <w:pStyle w:val="ListParagraph"/>
        <w:numPr>
          <w:ilvl w:val="1"/>
          <w:numId w:val="55"/>
        </w:numPr>
        <w:ind w:left="1620"/>
        <w:contextualSpacing/>
        <w:rPr>
          <w:rFonts w:ascii="Calibri" w:hAnsi="Calibri" w:cs="Calibri"/>
        </w:rPr>
      </w:pPr>
      <w:r w:rsidRPr="00FD63A7">
        <w:rPr>
          <w:rFonts w:ascii="Calibri" w:hAnsi="Calibri" w:cs="Calibri"/>
        </w:rPr>
        <w:t>If available provide OGC a copy of the Petition and Judgment, include copies of the plat and legal description used as court exhibits.</w:t>
      </w:r>
    </w:p>
    <w:p w14:paraId="1F1F73E8" w14:textId="77777777" w:rsidR="00046656" w:rsidRPr="00FD63A7" w:rsidRDefault="00046656" w:rsidP="00046656">
      <w:pPr>
        <w:rPr>
          <w:rFonts w:ascii="Calibri" w:hAnsi="Calibri" w:cs="Calibri"/>
        </w:rPr>
      </w:pPr>
    </w:p>
    <w:p w14:paraId="14AE4B59" w14:textId="77777777" w:rsidR="00046656" w:rsidRPr="00FD63A7" w:rsidRDefault="00046656" w:rsidP="007D2566">
      <w:pPr>
        <w:pStyle w:val="ListParagraph"/>
        <w:numPr>
          <w:ilvl w:val="0"/>
          <w:numId w:val="55"/>
        </w:numPr>
        <w:contextualSpacing/>
        <w:rPr>
          <w:rFonts w:ascii="Calibri" w:hAnsi="Calibri" w:cs="Calibri"/>
        </w:rPr>
      </w:pPr>
      <w:r w:rsidRPr="00FD63A7">
        <w:rPr>
          <w:rFonts w:ascii="Calibri" w:hAnsi="Calibri" w:cs="Calibri"/>
        </w:rPr>
        <w:t>Adverse Possession</w:t>
      </w:r>
    </w:p>
    <w:p w14:paraId="7D8D546B" w14:textId="77777777" w:rsidR="00046656" w:rsidRPr="00FD63A7" w:rsidRDefault="00046656" w:rsidP="00EE78A8">
      <w:pPr>
        <w:pStyle w:val="ListParagraph"/>
        <w:numPr>
          <w:ilvl w:val="1"/>
          <w:numId w:val="55"/>
        </w:numPr>
        <w:ind w:left="1620"/>
        <w:contextualSpacing/>
        <w:rPr>
          <w:rFonts w:ascii="Calibri" w:hAnsi="Calibri" w:cs="Calibri"/>
        </w:rPr>
      </w:pPr>
      <w:r w:rsidRPr="00FD63A7">
        <w:rPr>
          <w:rFonts w:ascii="Calibri" w:hAnsi="Calibri" w:cs="Calibri"/>
        </w:rPr>
        <w:t>Type, such as fence, cultivation, buildings, timber, cutting, grazing, and mineral activity.</w:t>
      </w:r>
    </w:p>
    <w:p w14:paraId="31EC8AD4" w14:textId="77777777" w:rsidR="00046656" w:rsidRPr="00FD63A7" w:rsidRDefault="00046656" w:rsidP="00EE78A8">
      <w:pPr>
        <w:pStyle w:val="ListParagraph"/>
        <w:numPr>
          <w:ilvl w:val="1"/>
          <w:numId w:val="55"/>
        </w:numPr>
        <w:ind w:left="1620"/>
        <w:contextualSpacing/>
        <w:rPr>
          <w:rFonts w:ascii="Calibri" w:hAnsi="Calibri" w:cs="Calibri"/>
        </w:rPr>
      </w:pPr>
      <w:r w:rsidRPr="00FD63A7">
        <w:rPr>
          <w:rFonts w:ascii="Calibri" w:hAnsi="Calibri" w:cs="Calibri"/>
        </w:rPr>
        <w:t>History of possession with names and dates, including date of origin. History before acquisition by the United States or reservation from public domain is most important.</w:t>
      </w:r>
    </w:p>
    <w:p w14:paraId="5A96A787" w14:textId="77777777" w:rsidR="00046656" w:rsidRPr="00FD63A7" w:rsidRDefault="00046656" w:rsidP="00EE78A8">
      <w:pPr>
        <w:pStyle w:val="ListParagraph"/>
        <w:numPr>
          <w:ilvl w:val="1"/>
          <w:numId w:val="55"/>
        </w:numPr>
        <w:ind w:left="1620"/>
        <w:contextualSpacing/>
        <w:rPr>
          <w:rFonts w:ascii="Calibri" w:hAnsi="Calibri" w:cs="Calibri"/>
        </w:rPr>
      </w:pPr>
      <w:r w:rsidRPr="00FD63A7">
        <w:rPr>
          <w:rFonts w:ascii="Calibri" w:hAnsi="Calibri" w:cs="Calibri"/>
        </w:rPr>
        <w:t>Has claim been continuous, always hostile and under claim of ownership, exclusive, open and notorious, or actual? Include evidence of use.</w:t>
      </w:r>
    </w:p>
    <w:p w14:paraId="60A5CEF1" w14:textId="77777777" w:rsidR="00046656" w:rsidRPr="00FD63A7" w:rsidRDefault="00046656" w:rsidP="00EE78A8">
      <w:pPr>
        <w:pStyle w:val="ListParagraph"/>
        <w:numPr>
          <w:ilvl w:val="1"/>
          <w:numId w:val="55"/>
        </w:numPr>
        <w:ind w:left="1620"/>
        <w:contextualSpacing/>
        <w:rPr>
          <w:rFonts w:ascii="Calibri" w:hAnsi="Calibri" w:cs="Calibri"/>
        </w:rPr>
      </w:pPr>
      <w:r w:rsidRPr="00FD63A7">
        <w:rPr>
          <w:rFonts w:ascii="Calibri" w:hAnsi="Calibri" w:cs="Calibri"/>
        </w:rPr>
        <w:t>Does claimant have color of title? Include written instruments as exhibits.</w:t>
      </w:r>
    </w:p>
    <w:p w14:paraId="5400D8C7" w14:textId="77777777" w:rsidR="00046656" w:rsidRPr="00FD63A7" w:rsidRDefault="00046656" w:rsidP="00EE78A8">
      <w:pPr>
        <w:pStyle w:val="ListParagraph"/>
        <w:numPr>
          <w:ilvl w:val="1"/>
          <w:numId w:val="55"/>
        </w:numPr>
        <w:ind w:left="1620"/>
        <w:contextualSpacing/>
        <w:rPr>
          <w:rFonts w:ascii="Calibri" w:hAnsi="Calibri" w:cs="Calibri"/>
        </w:rPr>
      </w:pPr>
      <w:r w:rsidRPr="00FD63A7">
        <w:rPr>
          <w:rFonts w:ascii="Calibri" w:hAnsi="Calibri" w:cs="Calibri"/>
        </w:rPr>
        <w:t>Have boundaries of claimed acres remained the same?</w:t>
      </w:r>
    </w:p>
    <w:p w14:paraId="3F893358" w14:textId="77777777" w:rsidR="00046656" w:rsidRPr="00FD63A7" w:rsidRDefault="00046656" w:rsidP="00EE78A8">
      <w:pPr>
        <w:pStyle w:val="ListParagraph"/>
        <w:numPr>
          <w:ilvl w:val="1"/>
          <w:numId w:val="55"/>
        </w:numPr>
        <w:ind w:left="1620"/>
        <w:contextualSpacing/>
        <w:rPr>
          <w:rFonts w:ascii="Calibri" w:hAnsi="Calibri" w:cs="Calibri"/>
        </w:rPr>
      </w:pPr>
      <w:r w:rsidRPr="00FD63A7">
        <w:rPr>
          <w:rFonts w:ascii="Calibri" w:hAnsi="Calibri" w:cs="Calibri"/>
        </w:rPr>
        <w:t>Record of land tax payments, if made.</w:t>
      </w:r>
    </w:p>
    <w:p w14:paraId="0D8383C6" w14:textId="77777777" w:rsidR="00046656" w:rsidRPr="00FD63A7" w:rsidRDefault="00046656" w:rsidP="00046656">
      <w:pPr>
        <w:rPr>
          <w:rFonts w:ascii="Calibri" w:hAnsi="Calibri" w:cs="Calibri"/>
        </w:rPr>
      </w:pPr>
    </w:p>
    <w:p w14:paraId="0962FD61" w14:textId="77777777" w:rsidR="00046656" w:rsidRPr="00FD63A7" w:rsidRDefault="00046656" w:rsidP="007D2566">
      <w:pPr>
        <w:pStyle w:val="ListParagraph"/>
        <w:numPr>
          <w:ilvl w:val="0"/>
          <w:numId w:val="55"/>
        </w:numPr>
        <w:contextualSpacing/>
        <w:rPr>
          <w:rFonts w:ascii="Calibri" w:hAnsi="Calibri" w:cs="Calibri"/>
        </w:rPr>
      </w:pPr>
      <w:r w:rsidRPr="00FD63A7">
        <w:rPr>
          <w:rFonts w:ascii="Calibri" w:hAnsi="Calibri" w:cs="Calibri"/>
        </w:rPr>
        <w:t>Riparian Land Title</w:t>
      </w:r>
    </w:p>
    <w:p w14:paraId="359F196D" w14:textId="77777777" w:rsidR="00046656" w:rsidRPr="00FD63A7" w:rsidRDefault="00046656" w:rsidP="00EE78A8">
      <w:pPr>
        <w:pStyle w:val="ListParagraph"/>
        <w:numPr>
          <w:ilvl w:val="1"/>
          <w:numId w:val="55"/>
        </w:numPr>
        <w:ind w:left="1620"/>
        <w:contextualSpacing/>
        <w:rPr>
          <w:rFonts w:ascii="Calibri" w:hAnsi="Calibri" w:cs="Calibri"/>
        </w:rPr>
      </w:pPr>
      <w:r w:rsidRPr="00FD63A7">
        <w:rPr>
          <w:rFonts w:ascii="Calibri" w:hAnsi="Calibri" w:cs="Calibri"/>
        </w:rPr>
        <w:t xml:space="preserve">Riparian actions </w:t>
      </w:r>
    </w:p>
    <w:p w14:paraId="339F445D" w14:textId="77777777" w:rsidR="00046656" w:rsidRPr="00FD63A7" w:rsidRDefault="00046656" w:rsidP="00EE78A8">
      <w:pPr>
        <w:pStyle w:val="ListParagraph"/>
        <w:numPr>
          <w:ilvl w:val="2"/>
          <w:numId w:val="55"/>
        </w:numPr>
        <w:ind w:left="2340" w:hanging="450"/>
        <w:contextualSpacing/>
        <w:rPr>
          <w:rFonts w:ascii="Calibri" w:hAnsi="Calibri" w:cs="Calibri"/>
        </w:rPr>
      </w:pPr>
      <w:r w:rsidRPr="00FD63A7">
        <w:rPr>
          <w:rFonts w:ascii="Calibri" w:hAnsi="Calibri" w:cs="Calibri"/>
        </w:rPr>
        <w:t>Title to bed of water course.</w:t>
      </w:r>
    </w:p>
    <w:p w14:paraId="000E6E7E" w14:textId="77777777" w:rsidR="00046656" w:rsidRPr="00FD63A7" w:rsidRDefault="00046656" w:rsidP="00EE78A8">
      <w:pPr>
        <w:pStyle w:val="ListParagraph"/>
        <w:numPr>
          <w:ilvl w:val="2"/>
          <w:numId w:val="55"/>
        </w:numPr>
        <w:ind w:left="2340" w:hanging="450"/>
        <w:contextualSpacing/>
        <w:rPr>
          <w:rFonts w:ascii="Calibri" w:hAnsi="Calibri" w:cs="Calibri"/>
        </w:rPr>
      </w:pPr>
      <w:r w:rsidRPr="00FD63A7">
        <w:rPr>
          <w:rFonts w:ascii="Calibri" w:hAnsi="Calibri" w:cs="Calibri"/>
        </w:rPr>
        <w:t>Change of water course boundaries.</w:t>
      </w:r>
    </w:p>
    <w:p w14:paraId="44B18EEC" w14:textId="77777777" w:rsidR="00046656" w:rsidRPr="00FD63A7" w:rsidRDefault="00046656" w:rsidP="00EE78A8">
      <w:pPr>
        <w:pStyle w:val="ListParagraph"/>
        <w:numPr>
          <w:ilvl w:val="2"/>
          <w:numId w:val="55"/>
        </w:numPr>
        <w:ind w:left="2340" w:hanging="450"/>
        <w:contextualSpacing/>
        <w:rPr>
          <w:rFonts w:ascii="Calibri" w:hAnsi="Calibri" w:cs="Calibri"/>
        </w:rPr>
      </w:pPr>
      <w:r w:rsidRPr="00FD63A7">
        <w:rPr>
          <w:rFonts w:ascii="Calibri" w:hAnsi="Calibri" w:cs="Calibri"/>
        </w:rPr>
        <w:t>Accretion, reliction, and erosion.</w:t>
      </w:r>
    </w:p>
    <w:p w14:paraId="6AC4C195" w14:textId="77777777" w:rsidR="00046656" w:rsidRPr="00FD63A7" w:rsidRDefault="00046656" w:rsidP="00EE78A8">
      <w:pPr>
        <w:pStyle w:val="ListParagraph"/>
        <w:numPr>
          <w:ilvl w:val="2"/>
          <w:numId w:val="55"/>
        </w:numPr>
        <w:ind w:left="2340" w:hanging="450"/>
        <w:contextualSpacing/>
        <w:rPr>
          <w:rFonts w:ascii="Calibri" w:hAnsi="Calibri" w:cs="Calibri"/>
        </w:rPr>
      </w:pPr>
      <w:r w:rsidRPr="00FD63A7">
        <w:rPr>
          <w:rFonts w:ascii="Calibri" w:hAnsi="Calibri" w:cs="Calibri"/>
        </w:rPr>
        <w:t>Avulsion.</w:t>
      </w:r>
    </w:p>
    <w:p w14:paraId="19437468" w14:textId="77777777" w:rsidR="00046656" w:rsidRPr="00FD63A7" w:rsidRDefault="00046656" w:rsidP="00EE78A8">
      <w:pPr>
        <w:pStyle w:val="ListParagraph"/>
        <w:numPr>
          <w:ilvl w:val="2"/>
          <w:numId w:val="55"/>
        </w:numPr>
        <w:ind w:left="2340" w:hanging="450"/>
        <w:contextualSpacing/>
        <w:rPr>
          <w:rFonts w:ascii="Calibri" w:hAnsi="Calibri" w:cs="Calibri"/>
        </w:rPr>
      </w:pPr>
      <w:r w:rsidRPr="00FD63A7">
        <w:rPr>
          <w:rFonts w:ascii="Calibri" w:hAnsi="Calibri" w:cs="Calibri"/>
        </w:rPr>
        <w:t>Artificial improvements.</w:t>
      </w:r>
    </w:p>
    <w:p w14:paraId="4BD5763F" w14:textId="77777777" w:rsidR="00046656" w:rsidRPr="00FD63A7" w:rsidRDefault="00046656" w:rsidP="00EE78A8">
      <w:pPr>
        <w:pStyle w:val="ListParagraph"/>
        <w:numPr>
          <w:ilvl w:val="1"/>
          <w:numId w:val="55"/>
        </w:numPr>
        <w:ind w:left="1620"/>
        <w:contextualSpacing/>
        <w:rPr>
          <w:rFonts w:ascii="Calibri" w:hAnsi="Calibri" w:cs="Calibri"/>
        </w:rPr>
      </w:pPr>
      <w:r w:rsidRPr="00FD63A7">
        <w:rPr>
          <w:rFonts w:ascii="Calibri" w:hAnsi="Calibri" w:cs="Calibri"/>
        </w:rPr>
        <w:t>Historic evidence of water course archived by various Federal and State agencies.</w:t>
      </w:r>
    </w:p>
    <w:p w14:paraId="57263F21" w14:textId="77777777" w:rsidR="00046656" w:rsidRPr="00FD63A7" w:rsidRDefault="00046656" w:rsidP="00EE78A8">
      <w:pPr>
        <w:pStyle w:val="ListParagraph"/>
        <w:numPr>
          <w:ilvl w:val="2"/>
          <w:numId w:val="55"/>
        </w:numPr>
        <w:ind w:left="2340" w:hanging="450"/>
        <w:contextualSpacing/>
        <w:rPr>
          <w:rFonts w:ascii="Calibri" w:hAnsi="Calibri" w:cs="Calibri"/>
        </w:rPr>
      </w:pPr>
      <w:r w:rsidRPr="00FD63A7">
        <w:rPr>
          <w:rFonts w:ascii="Calibri" w:hAnsi="Calibri" w:cs="Calibri"/>
        </w:rPr>
        <w:t>Maps, aerial photos, and plats.</w:t>
      </w:r>
    </w:p>
    <w:p w14:paraId="7150B292" w14:textId="77777777" w:rsidR="00046656" w:rsidRPr="00FD63A7" w:rsidRDefault="00046656" w:rsidP="00EE78A8">
      <w:pPr>
        <w:pStyle w:val="ListParagraph"/>
        <w:numPr>
          <w:ilvl w:val="2"/>
          <w:numId w:val="55"/>
        </w:numPr>
        <w:ind w:left="2340" w:hanging="450"/>
        <w:contextualSpacing/>
        <w:rPr>
          <w:rFonts w:ascii="Calibri" w:hAnsi="Calibri" w:cs="Calibri"/>
        </w:rPr>
      </w:pPr>
      <w:r w:rsidRPr="00FD63A7">
        <w:rPr>
          <w:rFonts w:ascii="Calibri" w:hAnsi="Calibri" w:cs="Calibri"/>
        </w:rPr>
        <w:t>Files, reports, other documents.</w:t>
      </w:r>
    </w:p>
    <w:p w14:paraId="3FDF8639" w14:textId="77777777" w:rsidR="00046656" w:rsidRPr="00FD63A7" w:rsidRDefault="00046656" w:rsidP="00EE78A8">
      <w:pPr>
        <w:pStyle w:val="ListParagraph"/>
        <w:numPr>
          <w:ilvl w:val="1"/>
          <w:numId w:val="55"/>
        </w:numPr>
        <w:ind w:left="1620"/>
        <w:contextualSpacing/>
        <w:rPr>
          <w:rFonts w:ascii="Calibri" w:hAnsi="Calibri" w:cs="Calibri"/>
        </w:rPr>
      </w:pPr>
      <w:r w:rsidRPr="00FD63A7">
        <w:rPr>
          <w:rFonts w:ascii="Calibri" w:hAnsi="Calibri" w:cs="Calibri"/>
        </w:rPr>
        <w:t>Field examination of historic water course positions.</w:t>
      </w:r>
    </w:p>
    <w:p w14:paraId="7D2D03DB" w14:textId="77777777" w:rsidR="00046656" w:rsidRPr="00FD63A7" w:rsidRDefault="00046656" w:rsidP="00EE78A8">
      <w:pPr>
        <w:pStyle w:val="ListParagraph"/>
        <w:numPr>
          <w:ilvl w:val="2"/>
          <w:numId w:val="55"/>
        </w:numPr>
        <w:ind w:left="2340" w:hanging="450"/>
        <w:contextualSpacing/>
        <w:rPr>
          <w:rFonts w:ascii="Calibri" w:hAnsi="Calibri" w:cs="Calibri"/>
        </w:rPr>
      </w:pPr>
      <w:r w:rsidRPr="00FD63A7">
        <w:rPr>
          <w:rFonts w:ascii="Calibri" w:hAnsi="Calibri" w:cs="Calibri"/>
        </w:rPr>
        <w:t>Coring trees for age.</w:t>
      </w:r>
    </w:p>
    <w:p w14:paraId="42F9EFE1" w14:textId="77777777" w:rsidR="00046656" w:rsidRPr="00FD63A7" w:rsidRDefault="00046656" w:rsidP="00EE78A8">
      <w:pPr>
        <w:pStyle w:val="ListParagraph"/>
        <w:numPr>
          <w:ilvl w:val="2"/>
          <w:numId w:val="55"/>
        </w:numPr>
        <w:ind w:left="2340" w:hanging="450"/>
        <w:contextualSpacing/>
        <w:rPr>
          <w:rFonts w:ascii="Calibri" w:hAnsi="Calibri" w:cs="Calibri"/>
        </w:rPr>
      </w:pPr>
      <w:r w:rsidRPr="00FD63A7">
        <w:rPr>
          <w:rFonts w:ascii="Calibri" w:hAnsi="Calibri" w:cs="Calibri"/>
        </w:rPr>
        <w:t>Soil profile for age and cause of deposition.</w:t>
      </w:r>
    </w:p>
    <w:p w14:paraId="09746661" w14:textId="77777777" w:rsidR="00046656" w:rsidRPr="00FD63A7" w:rsidRDefault="00046656" w:rsidP="00EE78A8">
      <w:pPr>
        <w:pStyle w:val="ListParagraph"/>
        <w:numPr>
          <w:ilvl w:val="2"/>
          <w:numId w:val="55"/>
        </w:numPr>
        <w:ind w:left="2340" w:hanging="450"/>
        <w:contextualSpacing/>
        <w:rPr>
          <w:rFonts w:ascii="Calibri" w:hAnsi="Calibri" w:cs="Calibri"/>
        </w:rPr>
      </w:pPr>
      <w:r w:rsidRPr="00FD63A7">
        <w:rPr>
          <w:rFonts w:ascii="Calibri" w:hAnsi="Calibri" w:cs="Calibri"/>
        </w:rPr>
        <w:t>Correlation of evidence in historic documents with physical evidence.</w:t>
      </w:r>
    </w:p>
    <w:p w14:paraId="51885055" w14:textId="77777777" w:rsidR="00046656" w:rsidRPr="00FD63A7" w:rsidRDefault="00046656" w:rsidP="00EE78A8">
      <w:pPr>
        <w:pStyle w:val="ListParagraph"/>
        <w:numPr>
          <w:ilvl w:val="1"/>
          <w:numId w:val="55"/>
        </w:numPr>
        <w:ind w:left="1620"/>
        <w:contextualSpacing/>
        <w:rPr>
          <w:rFonts w:ascii="Calibri" w:hAnsi="Calibri" w:cs="Calibri"/>
        </w:rPr>
      </w:pPr>
      <w:r w:rsidRPr="00FD63A7">
        <w:rPr>
          <w:rFonts w:ascii="Calibri" w:hAnsi="Calibri" w:cs="Calibri"/>
        </w:rPr>
        <w:t>Claims involving riparian issues should be addressed in the Surveyor’s Report.</w:t>
      </w:r>
    </w:p>
    <w:p w14:paraId="757EB673" w14:textId="77777777" w:rsidR="00046656" w:rsidRPr="00FD63A7" w:rsidRDefault="00046656" w:rsidP="00046656">
      <w:pPr>
        <w:rPr>
          <w:rFonts w:ascii="Calibri" w:hAnsi="Calibri" w:cs="Calibri"/>
        </w:rPr>
      </w:pPr>
    </w:p>
    <w:p w14:paraId="192A575C" w14:textId="6A206FE3" w:rsidR="00046656" w:rsidRPr="00FD63A7" w:rsidRDefault="00046656" w:rsidP="007D2566">
      <w:pPr>
        <w:pStyle w:val="ListParagraph"/>
        <w:numPr>
          <w:ilvl w:val="0"/>
          <w:numId w:val="55"/>
        </w:numPr>
        <w:contextualSpacing/>
        <w:rPr>
          <w:rFonts w:ascii="Calibri" w:hAnsi="Calibri" w:cs="Calibri"/>
        </w:rPr>
      </w:pPr>
      <w:r w:rsidRPr="00FD63A7">
        <w:rPr>
          <w:rFonts w:ascii="Calibri" w:hAnsi="Calibri" w:cs="Calibri"/>
        </w:rPr>
        <w:t>Navigability</w:t>
      </w:r>
      <w:r w:rsidR="00313A39">
        <w:rPr>
          <w:rFonts w:ascii="Calibri" w:hAnsi="Calibri" w:cs="Calibri"/>
        </w:rPr>
        <w:t xml:space="preserve"> for title</w:t>
      </w:r>
    </w:p>
    <w:p w14:paraId="55A483FA" w14:textId="77777777" w:rsidR="00797B72" w:rsidRDefault="00313A39" w:rsidP="00EE78A8">
      <w:pPr>
        <w:pStyle w:val="ListParagraph"/>
        <w:numPr>
          <w:ilvl w:val="1"/>
          <w:numId w:val="55"/>
        </w:numPr>
        <w:ind w:left="1620"/>
        <w:contextualSpacing/>
        <w:rPr>
          <w:rFonts w:ascii="Calibri" w:hAnsi="Calibri" w:cs="Calibri"/>
        </w:rPr>
      </w:pPr>
      <w:r>
        <w:rPr>
          <w:rFonts w:ascii="Calibri" w:hAnsi="Calibri" w:cs="Calibri"/>
        </w:rPr>
        <w:t xml:space="preserve">Ownership of the bed and banks of navigable bodies of water is determined by State law, which in most states provides that the beds are owned by the State, </w:t>
      </w:r>
    </w:p>
    <w:p w14:paraId="3ADA98C8" w14:textId="77777777" w:rsidR="00797B72" w:rsidRPr="00797B72" w:rsidRDefault="00797B72" w:rsidP="000C695D">
      <w:pPr>
        <w:pStyle w:val="ListParagraph"/>
        <w:shd w:val="clear" w:color="auto" w:fill="FFFFFF"/>
        <w:jc w:val="center"/>
        <w:textAlignment w:val="top"/>
        <w:rPr>
          <w:rFonts w:ascii="Calibri" w:hAnsi="Calibri" w:cs="Calibri"/>
        </w:rPr>
      </w:pPr>
      <w:r w:rsidRPr="00797B72">
        <w:rPr>
          <w:rFonts w:ascii="Calibri" w:hAnsi="Calibri" w:cs="Calibri"/>
          <w:b/>
          <w:bCs/>
        </w:rPr>
        <w:lastRenderedPageBreak/>
        <w:t>11.33 – Exhibit 01--continued</w:t>
      </w:r>
    </w:p>
    <w:p w14:paraId="6BDDE657" w14:textId="77777777" w:rsidR="00797B72" w:rsidRDefault="00797B72" w:rsidP="00797B72">
      <w:pPr>
        <w:pStyle w:val="ListParagraph"/>
        <w:ind w:left="1620"/>
        <w:contextualSpacing/>
        <w:rPr>
          <w:rFonts w:ascii="Calibri" w:hAnsi="Calibri" w:cs="Calibri"/>
        </w:rPr>
      </w:pPr>
    </w:p>
    <w:p w14:paraId="08662863" w14:textId="623A2658" w:rsidR="00046656" w:rsidRPr="00FD63A7" w:rsidRDefault="00313A39" w:rsidP="00797B72">
      <w:pPr>
        <w:pStyle w:val="ListParagraph"/>
        <w:ind w:left="1620"/>
        <w:contextualSpacing/>
        <w:rPr>
          <w:rFonts w:ascii="Calibri" w:hAnsi="Calibri" w:cs="Calibri"/>
        </w:rPr>
      </w:pPr>
      <w:r>
        <w:rPr>
          <w:rFonts w:ascii="Calibri" w:hAnsi="Calibri" w:cs="Calibri"/>
        </w:rPr>
        <w:t xml:space="preserve">but some state laws provide that the bed is owned by the adjacent upland owner.  </w:t>
      </w:r>
    </w:p>
    <w:p w14:paraId="522807C6" w14:textId="77777777" w:rsidR="00046656" w:rsidRPr="00FD63A7" w:rsidRDefault="00046656" w:rsidP="00EE78A8">
      <w:pPr>
        <w:pStyle w:val="ListParagraph"/>
        <w:numPr>
          <w:ilvl w:val="1"/>
          <w:numId w:val="55"/>
        </w:numPr>
        <w:ind w:left="1620"/>
        <w:contextualSpacing/>
        <w:rPr>
          <w:rFonts w:ascii="Calibri" w:hAnsi="Calibri" w:cs="Calibri"/>
        </w:rPr>
      </w:pPr>
      <w:r w:rsidRPr="00FD63A7">
        <w:rPr>
          <w:rFonts w:ascii="Calibri" w:hAnsi="Calibri" w:cs="Calibri"/>
        </w:rPr>
        <w:t>Navigability for title relies on Federal definition as formulated by the Courts.</w:t>
      </w:r>
    </w:p>
    <w:p w14:paraId="64BF1E67" w14:textId="6098A4C0" w:rsidR="00046656" w:rsidRPr="00FD63A7" w:rsidRDefault="00313A39" w:rsidP="00EE78A8">
      <w:pPr>
        <w:pStyle w:val="ListParagraph"/>
        <w:numPr>
          <w:ilvl w:val="1"/>
          <w:numId w:val="55"/>
        </w:numPr>
        <w:ind w:left="1620"/>
        <w:contextualSpacing/>
        <w:rPr>
          <w:rFonts w:ascii="Calibri" w:hAnsi="Calibri" w:cs="Calibri"/>
        </w:rPr>
      </w:pPr>
      <w:r>
        <w:rPr>
          <w:rFonts w:ascii="Calibri" w:hAnsi="Calibri" w:cs="Calibri"/>
        </w:rPr>
        <w:t>Under federal law, a body of water is navigable for purposes of determining title to the bed if it was susceptible of navigation in commerce in its natural condition at the date of statehood.</w:t>
      </w:r>
    </w:p>
    <w:p w14:paraId="12FE4FB4" w14:textId="5AF54F63" w:rsidR="00046656" w:rsidRPr="00FD63A7" w:rsidRDefault="00313A39" w:rsidP="00EE78A8">
      <w:pPr>
        <w:pStyle w:val="ListParagraph"/>
        <w:numPr>
          <w:ilvl w:val="1"/>
          <w:numId w:val="55"/>
        </w:numPr>
        <w:ind w:left="1620"/>
        <w:contextualSpacing/>
        <w:rPr>
          <w:rFonts w:ascii="Calibri" w:hAnsi="Calibri" w:cs="Calibri"/>
        </w:rPr>
      </w:pPr>
      <w:r>
        <w:rPr>
          <w:rFonts w:ascii="Calibri" w:hAnsi="Calibri" w:cs="Calibri"/>
        </w:rPr>
        <w:t xml:space="preserve">“Natural condition” allows for some modification of the body of water to make it navigable.  </w:t>
      </w:r>
    </w:p>
    <w:p w14:paraId="414470A7" w14:textId="616A1A8B" w:rsidR="00046656" w:rsidRDefault="00313A39" w:rsidP="00EE78A8">
      <w:pPr>
        <w:pStyle w:val="ListParagraph"/>
        <w:numPr>
          <w:ilvl w:val="1"/>
          <w:numId w:val="55"/>
        </w:numPr>
        <w:ind w:left="1620"/>
        <w:contextualSpacing/>
        <w:rPr>
          <w:rFonts w:ascii="Calibri" w:hAnsi="Calibri" w:cs="Calibri"/>
        </w:rPr>
      </w:pPr>
      <w:r>
        <w:rPr>
          <w:rFonts w:ascii="Calibri" w:hAnsi="Calibri" w:cs="Calibri"/>
        </w:rPr>
        <w:t>Navigation in commerce has been found to include floating log bolts, transporting furs by canoe, and recreational outfitting by some courts.</w:t>
      </w:r>
    </w:p>
    <w:p w14:paraId="6F702637" w14:textId="69134BDD" w:rsidR="00313A39" w:rsidRPr="00FD63A7" w:rsidRDefault="00313A39" w:rsidP="00EE78A8">
      <w:pPr>
        <w:pStyle w:val="ListParagraph"/>
        <w:numPr>
          <w:ilvl w:val="1"/>
          <w:numId w:val="55"/>
        </w:numPr>
        <w:ind w:left="1620"/>
        <w:contextualSpacing/>
        <w:rPr>
          <w:rFonts w:ascii="Calibri" w:hAnsi="Calibri" w:cs="Calibri"/>
        </w:rPr>
      </w:pPr>
      <w:r>
        <w:rPr>
          <w:rFonts w:ascii="Calibri" w:hAnsi="Calibri" w:cs="Calibri"/>
        </w:rPr>
        <w:t>Navigation in commerce requires that the body of water be used as a highway in commerce to transport goods between points.</w:t>
      </w:r>
    </w:p>
    <w:p w14:paraId="79A27C59" w14:textId="77777777" w:rsidR="00046656" w:rsidRPr="00FD63A7" w:rsidRDefault="00046656" w:rsidP="00046656">
      <w:pPr>
        <w:rPr>
          <w:rFonts w:ascii="Calibri" w:hAnsi="Calibri" w:cs="Calibri"/>
        </w:rPr>
      </w:pPr>
    </w:p>
    <w:p w14:paraId="69895FAF" w14:textId="0E034A25" w:rsidR="00046656" w:rsidRPr="00FD63A7" w:rsidRDefault="00313A39" w:rsidP="007D2566">
      <w:pPr>
        <w:pStyle w:val="ListParagraph"/>
        <w:numPr>
          <w:ilvl w:val="0"/>
          <w:numId w:val="55"/>
        </w:numPr>
        <w:contextualSpacing/>
        <w:rPr>
          <w:rFonts w:ascii="Calibri" w:hAnsi="Calibri" w:cs="Calibri"/>
        </w:rPr>
      </w:pPr>
      <w:r>
        <w:rPr>
          <w:rFonts w:ascii="Calibri" w:hAnsi="Calibri" w:cs="Calibri"/>
        </w:rPr>
        <w:t>Indian</w:t>
      </w:r>
      <w:r w:rsidR="00046656" w:rsidRPr="00FD63A7">
        <w:rPr>
          <w:rFonts w:ascii="Calibri" w:hAnsi="Calibri" w:cs="Calibri"/>
        </w:rPr>
        <w:t xml:space="preserve"> Title</w:t>
      </w:r>
    </w:p>
    <w:p w14:paraId="5628B86E" w14:textId="55E2C6F3" w:rsidR="00046656" w:rsidRPr="00FD63A7" w:rsidRDefault="00046656" w:rsidP="00EE78A8">
      <w:pPr>
        <w:pStyle w:val="ListParagraph"/>
        <w:numPr>
          <w:ilvl w:val="1"/>
          <w:numId w:val="55"/>
        </w:numPr>
        <w:ind w:left="1620"/>
        <w:contextualSpacing/>
        <w:rPr>
          <w:rFonts w:ascii="Calibri" w:hAnsi="Calibri" w:cs="Calibri"/>
        </w:rPr>
      </w:pPr>
      <w:r w:rsidRPr="00FD63A7">
        <w:rPr>
          <w:rFonts w:ascii="Calibri" w:hAnsi="Calibri" w:cs="Calibri"/>
        </w:rPr>
        <w:t>Treaties</w:t>
      </w:r>
      <w:r w:rsidR="00F6411F">
        <w:rPr>
          <w:rFonts w:ascii="Calibri" w:hAnsi="Calibri" w:cs="Calibri"/>
        </w:rPr>
        <w:t xml:space="preserve"> by which the United States annexed territory often provide for recognition of land grants by prior sovereigns</w:t>
      </w:r>
      <w:r w:rsidRPr="00FD63A7">
        <w:rPr>
          <w:rFonts w:ascii="Calibri" w:hAnsi="Calibri" w:cs="Calibri"/>
        </w:rPr>
        <w:t>.</w:t>
      </w:r>
    </w:p>
    <w:p w14:paraId="73383777" w14:textId="77777777" w:rsidR="00046656" w:rsidRPr="00FD63A7" w:rsidRDefault="00046656" w:rsidP="00EE78A8">
      <w:pPr>
        <w:pStyle w:val="ListParagraph"/>
        <w:numPr>
          <w:ilvl w:val="1"/>
          <w:numId w:val="55"/>
        </w:numPr>
        <w:ind w:left="1620"/>
        <w:contextualSpacing/>
        <w:rPr>
          <w:rFonts w:ascii="Calibri" w:hAnsi="Calibri" w:cs="Calibri"/>
        </w:rPr>
      </w:pPr>
      <w:r w:rsidRPr="00FD63A7">
        <w:rPr>
          <w:rFonts w:ascii="Calibri" w:hAnsi="Calibri" w:cs="Calibri"/>
        </w:rPr>
        <w:t>Indian Claims Commission reports and decisions.</w:t>
      </w:r>
    </w:p>
    <w:p w14:paraId="4EB4B276" w14:textId="77777777" w:rsidR="00046656" w:rsidRPr="00FD63A7" w:rsidRDefault="00046656" w:rsidP="00EE78A8">
      <w:pPr>
        <w:pStyle w:val="ListParagraph"/>
        <w:numPr>
          <w:ilvl w:val="1"/>
          <w:numId w:val="55"/>
        </w:numPr>
        <w:ind w:left="1620"/>
        <w:contextualSpacing/>
        <w:rPr>
          <w:rFonts w:ascii="Calibri" w:hAnsi="Calibri" w:cs="Calibri"/>
        </w:rPr>
      </w:pPr>
      <w:r w:rsidRPr="00FD63A7">
        <w:rPr>
          <w:rFonts w:ascii="Calibri" w:hAnsi="Calibri" w:cs="Calibri"/>
        </w:rPr>
        <w:t>Indian Reservations.</w:t>
      </w:r>
    </w:p>
    <w:p w14:paraId="052F37CE" w14:textId="77777777" w:rsidR="00046656" w:rsidRPr="00FD63A7" w:rsidRDefault="00046656" w:rsidP="00EE78A8">
      <w:pPr>
        <w:pStyle w:val="ListParagraph"/>
        <w:numPr>
          <w:ilvl w:val="1"/>
          <w:numId w:val="55"/>
        </w:numPr>
        <w:ind w:left="1620"/>
        <w:contextualSpacing/>
        <w:rPr>
          <w:rFonts w:ascii="Calibri" w:hAnsi="Calibri" w:cs="Calibri"/>
        </w:rPr>
      </w:pPr>
      <w:r w:rsidRPr="00FD63A7">
        <w:rPr>
          <w:rFonts w:ascii="Calibri" w:hAnsi="Calibri" w:cs="Calibri"/>
        </w:rPr>
        <w:t>Establishments and disestablishment documents</w:t>
      </w:r>
    </w:p>
    <w:p w14:paraId="7F7C92A1" w14:textId="77777777" w:rsidR="00046656" w:rsidRPr="00FD63A7" w:rsidRDefault="00046656" w:rsidP="00EE78A8">
      <w:pPr>
        <w:pStyle w:val="ListParagraph"/>
        <w:numPr>
          <w:ilvl w:val="1"/>
          <w:numId w:val="55"/>
        </w:numPr>
        <w:ind w:left="1620"/>
        <w:contextualSpacing/>
        <w:rPr>
          <w:rFonts w:ascii="Calibri" w:hAnsi="Calibri" w:cs="Calibri"/>
        </w:rPr>
      </w:pPr>
      <w:r w:rsidRPr="00FD63A7">
        <w:rPr>
          <w:rFonts w:ascii="Calibri" w:hAnsi="Calibri" w:cs="Calibri"/>
        </w:rPr>
        <w:t>Boundary establishment orders and surveys.</w:t>
      </w:r>
    </w:p>
    <w:p w14:paraId="69121E8D" w14:textId="77777777" w:rsidR="00046656" w:rsidRPr="00FD63A7" w:rsidRDefault="00046656" w:rsidP="00046656">
      <w:pPr>
        <w:rPr>
          <w:rFonts w:ascii="Calibri" w:hAnsi="Calibri" w:cs="Calibri"/>
        </w:rPr>
      </w:pPr>
    </w:p>
    <w:p w14:paraId="772AEEFF" w14:textId="64D4897E" w:rsidR="00046656" w:rsidRPr="00FD63A7" w:rsidRDefault="00313A39" w:rsidP="007D2566">
      <w:pPr>
        <w:pStyle w:val="ListParagraph"/>
        <w:numPr>
          <w:ilvl w:val="0"/>
          <w:numId w:val="55"/>
        </w:numPr>
        <w:contextualSpacing/>
        <w:rPr>
          <w:rFonts w:ascii="Calibri" w:hAnsi="Calibri" w:cs="Calibri"/>
        </w:rPr>
      </w:pPr>
      <w:r>
        <w:rPr>
          <w:rFonts w:ascii="Calibri" w:hAnsi="Calibri" w:cs="Calibri"/>
        </w:rPr>
        <w:t>Sovereign</w:t>
      </w:r>
      <w:r w:rsidR="00046656" w:rsidRPr="00FD63A7">
        <w:rPr>
          <w:rFonts w:ascii="Calibri" w:hAnsi="Calibri" w:cs="Calibri"/>
        </w:rPr>
        <w:t xml:space="preserve"> Land Grants</w:t>
      </w:r>
    </w:p>
    <w:p w14:paraId="451F9C6E" w14:textId="7868E212" w:rsidR="00046656" w:rsidRPr="00FD63A7" w:rsidRDefault="00313A39" w:rsidP="00EE78A8">
      <w:pPr>
        <w:pStyle w:val="ListParagraph"/>
        <w:numPr>
          <w:ilvl w:val="1"/>
          <w:numId w:val="55"/>
        </w:numPr>
        <w:ind w:left="1620"/>
        <w:contextualSpacing/>
        <w:rPr>
          <w:rFonts w:ascii="Calibri" w:hAnsi="Calibri" w:cs="Calibri"/>
        </w:rPr>
      </w:pPr>
      <w:r>
        <w:rPr>
          <w:rFonts w:ascii="Calibri" w:hAnsi="Calibri" w:cs="Calibri"/>
        </w:rPr>
        <w:t xml:space="preserve">Prior sovereign </w:t>
      </w:r>
      <w:r w:rsidR="00046656" w:rsidRPr="00FD63A7">
        <w:rPr>
          <w:rFonts w:ascii="Calibri" w:hAnsi="Calibri" w:cs="Calibri"/>
        </w:rPr>
        <w:t>law appli</w:t>
      </w:r>
      <w:r>
        <w:rPr>
          <w:rFonts w:ascii="Calibri" w:hAnsi="Calibri" w:cs="Calibri"/>
        </w:rPr>
        <w:t>es</w:t>
      </w:r>
      <w:r w:rsidR="00046656" w:rsidRPr="00FD63A7">
        <w:rPr>
          <w:rFonts w:ascii="Calibri" w:hAnsi="Calibri" w:cs="Calibri"/>
        </w:rPr>
        <w:t xml:space="preserve"> to Land Grants</w:t>
      </w:r>
      <w:r>
        <w:rPr>
          <w:rFonts w:ascii="Calibri" w:hAnsi="Calibri" w:cs="Calibri"/>
        </w:rPr>
        <w:t xml:space="preserve"> that were made prior to addition of territory to the United States</w:t>
      </w:r>
      <w:r w:rsidR="00046656" w:rsidRPr="00FD63A7">
        <w:rPr>
          <w:rFonts w:ascii="Calibri" w:hAnsi="Calibri" w:cs="Calibri"/>
        </w:rPr>
        <w:t>.</w:t>
      </w:r>
    </w:p>
    <w:p w14:paraId="25BFF765" w14:textId="5A2AE897" w:rsidR="00046656" w:rsidRPr="00F6411F" w:rsidRDefault="00F6411F" w:rsidP="00F6411F">
      <w:pPr>
        <w:pStyle w:val="ListParagraph"/>
        <w:numPr>
          <w:ilvl w:val="1"/>
          <w:numId w:val="55"/>
        </w:numPr>
        <w:ind w:left="1620"/>
        <w:contextualSpacing/>
        <w:rPr>
          <w:rFonts w:ascii="Calibri" w:hAnsi="Calibri" w:cs="Calibri"/>
        </w:rPr>
      </w:pPr>
      <w:r w:rsidRPr="00F6411F">
        <w:rPr>
          <w:rFonts w:ascii="Calibri" w:hAnsi="Calibri" w:cs="Calibri"/>
        </w:rPr>
        <w:t xml:space="preserve">Land grants by Spain, Mexico, Britain, and France are documents in proceedings of land grant commissions designated to determine the validity of prior </w:t>
      </w:r>
      <w:r w:rsidR="000349D3" w:rsidRPr="00F6411F">
        <w:rPr>
          <w:rFonts w:ascii="Calibri" w:hAnsi="Calibri" w:cs="Calibri"/>
        </w:rPr>
        <w:t>grants</w:t>
      </w:r>
      <w:r w:rsidRPr="00F6411F">
        <w:rPr>
          <w:rFonts w:ascii="Calibri" w:hAnsi="Calibri" w:cs="Calibri"/>
        </w:rPr>
        <w:t xml:space="preserve">.  </w:t>
      </w:r>
    </w:p>
    <w:p w14:paraId="5082AD6A" w14:textId="77777777" w:rsidR="00046656" w:rsidRPr="00FD63A7" w:rsidRDefault="00046656" w:rsidP="00EE78A8">
      <w:pPr>
        <w:pStyle w:val="ListParagraph"/>
        <w:numPr>
          <w:ilvl w:val="1"/>
          <w:numId w:val="55"/>
        </w:numPr>
        <w:ind w:left="1620"/>
        <w:contextualSpacing/>
        <w:rPr>
          <w:rFonts w:ascii="Calibri" w:hAnsi="Calibri" w:cs="Calibri"/>
        </w:rPr>
      </w:pPr>
      <w:r w:rsidRPr="00FD63A7">
        <w:rPr>
          <w:rFonts w:ascii="Calibri" w:hAnsi="Calibri" w:cs="Calibri"/>
        </w:rPr>
        <w:t>State laws affecting title.</w:t>
      </w:r>
    </w:p>
    <w:p w14:paraId="40439F8A" w14:textId="77777777" w:rsidR="00046656" w:rsidRPr="00FD63A7" w:rsidRDefault="00046656" w:rsidP="00EE78A8">
      <w:pPr>
        <w:pStyle w:val="ListParagraph"/>
        <w:numPr>
          <w:ilvl w:val="1"/>
          <w:numId w:val="55"/>
        </w:numPr>
        <w:ind w:left="1620"/>
        <w:contextualSpacing/>
        <w:rPr>
          <w:rFonts w:ascii="Calibri" w:hAnsi="Calibri" w:cs="Calibri"/>
        </w:rPr>
      </w:pPr>
      <w:r w:rsidRPr="00FD63A7">
        <w:rPr>
          <w:rFonts w:ascii="Calibri" w:hAnsi="Calibri" w:cs="Calibri"/>
        </w:rPr>
        <w:t>Survey or general boundary surveys and descriptions.</w:t>
      </w:r>
    </w:p>
    <w:p w14:paraId="7D4C376A" w14:textId="77777777" w:rsidR="00046656" w:rsidRPr="00FD63A7" w:rsidRDefault="00046656" w:rsidP="00046656">
      <w:pPr>
        <w:rPr>
          <w:rFonts w:ascii="Calibri" w:hAnsi="Calibri" w:cs="Calibri"/>
        </w:rPr>
      </w:pPr>
    </w:p>
    <w:p w14:paraId="6FF6C5E1" w14:textId="77777777" w:rsidR="00046656" w:rsidRPr="00FD63A7" w:rsidRDefault="00046656" w:rsidP="007D2566">
      <w:pPr>
        <w:pStyle w:val="ListParagraph"/>
        <w:numPr>
          <w:ilvl w:val="0"/>
          <w:numId w:val="55"/>
        </w:numPr>
        <w:contextualSpacing/>
        <w:rPr>
          <w:rFonts w:ascii="Calibri" w:hAnsi="Calibri" w:cs="Calibri"/>
        </w:rPr>
      </w:pPr>
      <w:r w:rsidRPr="00FD63A7">
        <w:rPr>
          <w:rFonts w:ascii="Calibri" w:hAnsi="Calibri" w:cs="Calibri"/>
        </w:rPr>
        <w:t>For All Claim Cases</w:t>
      </w:r>
    </w:p>
    <w:p w14:paraId="691249FD" w14:textId="77777777" w:rsidR="00046656" w:rsidRPr="00FD63A7" w:rsidRDefault="00046656" w:rsidP="00EE78A8">
      <w:pPr>
        <w:pStyle w:val="ListParagraph"/>
        <w:numPr>
          <w:ilvl w:val="1"/>
          <w:numId w:val="55"/>
        </w:numPr>
        <w:ind w:left="1620"/>
        <w:contextualSpacing/>
        <w:rPr>
          <w:rFonts w:ascii="Calibri" w:hAnsi="Calibri" w:cs="Calibri"/>
        </w:rPr>
      </w:pPr>
      <w:r w:rsidRPr="00FD63A7">
        <w:rPr>
          <w:rFonts w:ascii="Calibri" w:hAnsi="Calibri" w:cs="Calibri"/>
        </w:rPr>
        <w:t>Plat showing claimant's land as platted from deed and boundaries of adjoining NFS land. Make scale large enough to show details of area in controversy.</w:t>
      </w:r>
    </w:p>
    <w:p w14:paraId="7DAD557C" w14:textId="77777777" w:rsidR="00046656" w:rsidRPr="00FD63A7" w:rsidRDefault="00046656" w:rsidP="00EE78A8">
      <w:pPr>
        <w:pStyle w:val="ListParagraph"/>
        <w:numPr>
          <w:ilvl w:val="1"/>
          <w:numId w:val="55"/>
        </w:numPr>
        <w:ind w:left="1620"/>
        <w:contextualSpacing/>
        <w:rPr>
          <w:rFonts w:ascii="Calibri" w:hAnsi="Calibri" w:cs="Calibri"/>
        </w:rPr>
      </w:pPr>
      <w:r w:rsidRPr="00FD63A7">
        <w:rPr>
          <w:rFonts w:ascii="Calibri" w:hAnsi="Calibri" w:cs="Calibri"/>
        </w:rPr>
        <w:t>Claimant's statement or explanation of the claim.</w:t>
      </w:r>
    </w:p>
    <w:p w14:paraId="7DB5696F" w14:textId="77777777" w:rsidR="00046656" w:rsidRPr="00FD63A7" w:rsidRDefault="00046656" w:rsidP="00EE78A8">
      <w:pPr>
        <w:pStyle w:val="ListParagraph"/>
        <w:numPr>
          <w:ilvl w:val="1"/>
          <w:numId w:val="55"/>
        </w:numPr>
        <w:ind w:left="1620"/>
        <w:contextualSpacing/>
        <w:rPr>
          <w:rFonts w:ascii="Calibri" w:hAnsi="Calibri" w:cs="Calibri"/>
        </w:rPr>
      </w:pPr>
      <w:r w:rsidRPr="00FD63A7">
        <w:rPr>
          <w:rFonts w:ascii="Calibri" w:hAnsi="Calibri" w:cs="Calibri"/>
        </w:rPr>
        <w:t>Written, signed, and witnessed statements, when possible, from both United States' and claimant's witnesses.</w:t>
      </w:r>
    </w:p>
    <w:p w14:paraId="339ABD0A" w14:textId="77777777" w:rsidR="00046656" w:rsidRDefault="00046656" w:rsidP="00EE78A8">
      <w:pPr>
        <w:pStyle w:val="ListParagraph"/>
        <w:numPr>
          <w:ilvl w:val="1"/>
          <w:numId w:val="55"/>
        </w:numPr>
        <w:ind w:left="1620"/>
        <w:contextualSpacing/>
        <w:rPr>
          <w:rFonts w:ascii="Calibri" w:hAnsi="Calibri" w:cs="Calibri"/>
        </w:rPr>
      </w:pPr>
      <w:r w:rsidRPr="00FD63A7">
        <w:rPr>
          <w:rFonts w:ascii="Calibri" w:hAnsi="Calibri" w:cs="Calibri"/>
        </w:rPr>
        <w:t>Available physical evidence that either confirms or denies statements of the witness. This includes blocks cut out of trees, increment borings, wire cut out of trees; rotting rail fences, building foundations, and hedgerows; timber or other vegetative type changes, mining activity, tree stumps, and so forth.</w:t>
      </w:r>
    </w:p>
    <w:p w14:paraId="33CD11E4" w14:textId="77777777" w:rsidR="00797B72" w:rsidRPr="00FD63A7" w:rsidRDefault="00797B72" w:rsidP="00797B72">
      <w:pPr>
        <w:shd w:val="clear" w:color="auto" w:fill="FFFFFF"/>
        <w:ind w:left="360"/>
        <w:jc w:val="center"/>
        <w:textAlignment w:val="top"/>
        <w:rPr>
          <w:rFonts w:ascii="Calibri" w:hAnsi="Calibri" w:cs="Calibri"/>
        </w:rPr>
      </w:pPr>
      <w:r w:rsidRPr="00676D46">
        <w:rPr>
          <w:rFonts w:ascii="Calibri" w:hAnsi="Calibri" w:cs="Calibri"/>
          <w:b/>
          <w:bCs/>
        </w:rPr>
        <w:lastRenderedPageBreak/>
        <w:t>11.33 – Exhibit 01</w:t>
      </w:r>
      <w:r>
        <w:rPr>
          <w:rFonts w:ascii="Calibri" w:hAnsi="Calibri" w:cs="Calibri"/>
          <w:b/>
          <w:bCs/>
        </w:rPr>
        <w:t>--continued</w:t>
      </w:r>
    </w:p>
    <w:p w14:paraId="2C7F140D" w14:textId="77777777" w:rsidR="00797B72" w:rsidRPr="00797B72" w:rsidRDefault="00797B72" w:rsidP="00797B72">
      <w:pPr>
        <w:ind w:left="1260"/>
        <w:contextualSpacing/>
        <w:rPr>
          <w:rFonts w:ascii="Calibri" w:hAnsi="Calibri" w:cs="Calibri"/>
        </w:rPr>
      </w:pPr>
    </w:p>
    <w:p w14:paraId="5252E9E5" w14:textId="66DD4F57" w:rsidR="00046656" w:rsidRPr="00FD63A7" w:rsidRDefault="00046656" w:rsidP="00EE78A8">
      <w:pPr>
        <w:pStyle w:val="ListParagraph"/>
        <w:numPr>
          <w:ilvl w:val="1"/>
          <w:numId w:val="55"/>
        </w:numPr>
        <w:ind w:left="1620"/>
        <w:contextualSpacing/>
        <w:rPr>
          <w:rFonts w:ascii="Calibri" w:hAnsi="Calibri" w:cs="Calibri"/>
        </w:rPr>
      </w:pPr>
      <w:r w:rsidRPr="00FD63A7">
        <w:rPr>
          <w:rFonts w:ascii="Calibri" w:hAnsi="Calibri" w:cs="Calibri"/>
        </w:rPr>
        <w:t>Assessment of damages. (</w:t>
      </w:r>
      <w:r w:rsidRPr="003419A0">
        <w:rPr>
          <w:rFonts w:ascii="Calibri" w:hAnsi="Calibri" w:cs="Calibri"/>
        </w:rPr>
        <w:t>se</w:t>
      </w:r>
      <w:r w:rsidR="002402E4">
        <w:rPr>
          <w:rFonts w:ascii="Calibri" w:hAnsi="Calibri" w:cs="Calibri"/>
        </w:rPr>
        <w:t>e 14.21</w:t>
      </w:r>
      <w:r w:rsidR="009D45D5">
        <w:rPr>
          <w:rFonts w:ascii="Calibri" w:hAnsi="Calibri" w:cs="Calibri"/>
        </w:rPr>
        <w:t xml:space="preserve"> – E</w:t>
      </w:r>
      <w:r w:rsidR="002402E4">
        <w:rPr>
          <w:rFonts w:ascii="Calibri" w:hAnsi="Calibri" w:cs="Calibri"/>
        </w:rPr>
        <w:t xml:space="preserve">xhibit </w:t>
      </w:r>
      <w:r w:rsidR="009D45D5">
        <w:rPr>
          <w:rFonts w:ascii="Calibri" w:hAnsi="Calibri" w:cs="Calibri"/>
        </w:rPr>
        <w:t>0</w:t>
      </w:r>
      <w:r w:rsidR="002402E4">
        <w:rPr>
          <w:rFonts w:ascii="Calibri" w:hAnsi="Calibri" w:cs="Calibri"/>
        </w:rPr>
        <w:t>1</w:t>
      </w:r>
      <w:r w:rsidR="009D45D5">
        <w:rPr>
          <w:rFonts w:ascii="Calibri" w:hAnsi="Calibri" w:cs="Calibri"/>
        </w:rPr>
        <w:t>,</w:t>
      </w:r>
      <w:r w:rsidR="002402E4">
        <w:rPr>
          <w:rFonts w:ascii="Calibri" w:hAnsi="Calibri" w:cs="Calibri"/>
        </w:rPr>
        <w:t xml:space="preserve"> 4</w:t>
      </w:r>
      <w:r w:rsidRPr="00FD63A7">
        <w:rPr>
          <w:rFonts w:ascii="Calibri" w:hAnsi="Calibri" w:cs="Calibri"/>
        </w:rPr>
        <w:t>)</w:t>
      </w:r>
    </w:p>
    <w:p w14:paraId="51E3D80C" w14:textId="77777777" w:rsidR="00046656" w:rsidRPr="00FD63A7" w:rsidRDefault="00046656" w:rsidP="00046656">
      <w:pPr>
        <w:rPr>
          <w:rFonts w:ascii="Calibri" w:hAnsi="Calibri" w:cs="Calibri"/>
        </w:rPr>
      </w:pPr>
    </w:p>
    <w:p w14:paraId="2CE426BE" w14:textId="77777777" w:rsidR="00046656" w:rsidRPr="00FD63A7" w:rsidRDefault="00046656" w:rsidP="007D2566">
      <w:pPr>
        <w:pStyle w:val="ListParagraph"/>
        <w:numPr>
          <w:ilvl w:val="0"/>
          <w:numId w:val="55"/>
        </w:numPr>
        <w:contextualSpacing/>
        <w:rPr>
          <w:rFonts w:ascii="Calibri" w:hAnsi="Calibri" w:cs="Calibri"/>
        </w:rPr>
      </w:pPr>
      <w:r w:rsidRPr="00FD63A7">
        <w:rPr>
          <w:rFonts w:ascii="Calibri" w:hAnsi="Calibri" w:cs="Calibri"/>
        </w:rPr>
        <w:t>Discuss applicability and compliance with requirements of statute or regulation under which the claim and encroachment or grant is most appropriate.</w:t>
      </w:r>
    </w:p>
    <w:p w14:paraId="47AF0D75" w14:textId="77777777" w:rsidR="00046656" w:rsidRPr="00FD63A7" w:rsidRDefault="00046656" w:rsidP="00046656">
      <w:pPr>
        <w:ind w:firstLine="48"/>
        <w:rPr>
          <w:rFonts w:ascii="Calibri" w:hAnsi="Calibri" w:cs="Calibri"/>
        </w:rPr>
      </w:pPr>
    </w:p>
    <w:p w14:paraId="21A41174" w14:textId="77777777" w:rsidR="00046656" w:rsidRPr="00FD63A7" w:rsidRDefault="00046656" w:rsidP="007D2566">
      <w:pPr>
        <w:pStyle w:val="ListParagraph"/>
        <w:numPr>
          <w:ilvl w:val="0"/>
          <w:numId w:val="55"/>
        </w:numPr>
        <w:contextualSpacing/>
        <w:rPr>
          <w:rFonts w:ascii="Calibri" w:hAnsi="Calibri" w:cs="Calibri"/>
        </w:rPr>
      </w:pPr>
      <w:r w:rsidRPr="00FD63A7">
        <w:rPr>
          <w:rFonts w:ascii="Calibri" w:hAnsi="Calibri" w:cs="Calibri"/>
        </w:rPr>
        <w:t>Use Before Government Acquisition</w:t>
      </w:r>
    </w:p>
    <w:p w14:paraId="2E3E61B7" w14:textId="77777777" w:rsidR="00046656" w:rsidRPr="00FD63A7" w:rsidRDefault="00046656" w:rsidP="00EE78A8">
      <w:pPr>
        <w:pStyle w:val="ListParagraph"/>
        <w:numPr>
          <w:ilvl w:val="1"/>
          <w:numId w:val="55"/>
        </w:numPr>
        <w:ind w:left="1620"/>
        <w:contextualSpacing/>
        <w:rPr>
          <w:rFonts w:ascii="Calibri" w:hAnsi="Calibri" w:cs="Calibri"/>
        </w:rPr>
      </w:pPr>
      <w:r w:rsidRPr="00FD63A7">
        <w:rPr>
          <w:rFonts w:ascii="Calibri" w:hAnsi="Calibri" w:cs="Calibri"/>
        </w:rPr>
        <w:t>On-the-ground evidence of past use.</w:t>
      </w:r>
    </w:p>
    <w:p w14:paraId="2A376367" w14:textId="77777777" w:rsidR="00046656" w:rsidRPr="00FD63A7" w:rsidRDefault="00046656" w:rsidP="00EE78A8">
      <w:pPr>
        <w:pStyle w:val="ListParagraph"/>
        <w:numPr>
          <w:ilvl w:val="1"/>
          <w:numId w:val="55"/>
        </w:numPr>
        <w:ind w:left="1620"/>
        <w:contextualSpacing/>
        <w:rPr>
          <w:rFonts w:ascii="Calibri" w:hAnsi="Calibri" w:cs="Calibri"/>
        </w:rPr>
      </w:pPr>
      <w:r w:rsidRPr="00FD63A7">
        <w:rPr>
          <w:rFonts w:ascii="Calibri" w:hAnsi="Calibri" w:cs="Calibri"/>
        </w:rPr>
        <w:t>Evidence in tract folder.</w:t>
      </w:r>
    </w:p>
    <w:p w14:paraId="29ED298E" w14:textId="77777777" w:rsidR="00046656" w:rsidRPr="00FD63A7" w:rsidRDefault="00046656" w:rsidP="00EE78A8">
      <w:pPr>
        <w:pStyle w:val="ListParagraph"/>
        <w:numPr>
          <w:ilvl w:val="1"/>
          <w:numId w:val="55"/>
        </w:numPr>
        <w:ind w:left="1620"/>
        <w:contextualSpacing/>
        <w:rPr>
          <w:rFonts w:ascii="Calibri" w:hAnsi="Calibri" w:cs="Calibri"/>
        </w:rPr>
      </w:pPr>
      <w:r w:rsidRPr="00FD63A7">
        <w:rPr>
          <w:rFonts w:ascii="Calibri" w:hAnsi="Calibri" w:cs="Calibri"/>
        </w:rPr>
        <w:t>Tract examination map.</w:t>
      </w:r>
    </w:p>
    <w:p w14:paraId="0A5FFCD6" w14:textId="77777777" w:rsidR="00046656" w:rsidRPr="00FD63A7" w:rsidRDefault="00046656" w:rsidP="00EE78A8">
      <w:pPr>
        <w:pStyle w:val="ListParagraph"/>
        <w:numPr>
          <w:ilvl w:val="1"/>
          <w:numId w:val="55"/>
        </w:numPr>
        <w:ind w:left="1620"/>
        <w:contextualSpacing/>
        <w:rPr>
          <w:rFonts w:ascii="Calibri" w:hAnsi="Calibri" w:cs="Calibri"/>
        </w:rPr>
      </w:pPr>
      <w:r w:rsidRPr="00FD63A7">
        <w:rPr>
          <w:rFonts w:ascii="Calibri" w:hAnsi="Calibri" w:cs="Calibri"/>
        </w:rPr>
        <w:t>Boundary description.</w:t>
      </w:r>
    </w:p>
    <w:p w14:paraId="1F7365D3" w14:textId="77777777" w:rsidR="00046656" w:rsidRPr="00FD63A7" w:rsidRDefault="00046656" w:rsidP="00EE78A8">
      <w:pPr>
        <w:pStyle w:val="ListParagraph"/>
        <w:numPr>
          <w:ilvl w:val="1"/>
          <w:numId w:val="55"/>
        </w:numPr>
        <w:ind w:left="1620"/>
        <w:contextualSpacing/>
        <w:rPr>
          <w:rFonts w:ascii="Calibri" w:hAnsi="Calibri" w:cs="Calibri"/>
        </w:rPr>
      </w:pPr>
      <w:r w:rsidRPr="00FD63A7">
        <w:rPr>
          <w:rFonts w:ascii="Calibri" w:hAnsi="Calibri" w:cs="Calibri"/>
        </w:rPr>
        <w:t>Certificate of possession.</w:t>
      </w:r>
    </w:p>
    <w:p w14:paraId="29161F74" w14:textId="77777777" w:rsidR="00046656" w:rsidRPr="00FD63A7" w:rsidRDefault="00046656" w:rsidP="00EE78A8">
      <w:pPr>
        <w:pStyle w:val="ListParagraph"/>
        <w:numPr>
          <w:ilvl w:val="1"/>
          <w:numId w:val="55"/>
        </w:numPr>
        <w:ind w:left="1620"/>
        <w:contextualSpacing/>
        <w:rPr>
          <w:rFonts w:ascii="Calibri" w:hAnsi="Calibri" w:cs="Calibri"/>
        </w:rPr>
      </w:pPr>
      <w:r w:rsidRPr="00FD63A7">
        <w:rPr>
          <w:rFonts w:ascii="Calibri" w:hAnsi="Calibri" w:cs="Calibri"/>
        </w:rPr>
        <w:t>Correspondence, proposal, disclaimer, tenancy agreement, rent, note, and so forth.</w:t>
      </w:r>
    </w:p>
    <w:p w14:paraId="50C169C6" w14:textId="77777777" w:rsidR="00046656" w:rsidRPr="00FD63A7" w:rsidRDefault="00046656" w:rsidP="00EE78A8">
      <w:pPr>
        <w:pStyle w:val="ListParagraph"/>
        <w:numPr>
          <w:ilvl w:val="1"/>
          <w:numId w:val="55"/>
        </w:numPr>
        <w:ind w:left="1620"/>
        <w:contextualSpacing/>
        <w:rPr>
          <w:rFonts w:ascii="Calibri" w:hAnsi="Calibri" w:cs="Calibri"/>
        </w:rPr>
      </w:pPr>
      <w:r w:rsidRPr="00FD63A7">
        <w:rPr>
          <w:rFonts w:ascii="Calibri" w:hAnsi="Calibri" w:cs="Calibri"/>
        </w:rPr>
        <w:t>Other records, such as homestead files, classification maps, historic quad maps, historical records about grazing, timber uses, aerial photos, and other agency files.</w:t>
      </w:r>
    </w:p>
    <w:p w14:paraId="2703B975" w14:textId="77777777" w:rsidR="00046656" w:rsidRPr="00FD63A7" w:rsidRDefault="00046656" w:rsidP="00EE78A8">
      <w:pPr>
        <w:pStyle w:val="ListParagraph"/>
        <w:numPr>
          <w:ilvl w:val="1"/>
          <w:numId w:val="55"/>
        </w:numPr>
        <w:ind w:left="1620"/>
        <w:contextualSpacing/>
        <w:rPr>
          <w:rFonts w:ascii="Calibri" w:hAnsi="Calibri" w:cs="Calibri"/>
        </w:rPr>
      </w:pPr>
      <w:r w:rsidRPr="00FD63A7">
        <w:rPr>
          <w:rFonts w:ascii="Calibri" w:hAnsi="Calibri" w:cs="Calibri"/>
        </w:rPr>
        <w:t>Witnesses with knowledge of area's history.</w:t>
      </w:r>
    </w:p>
    <w:p w14:paraId="54EE7FE4" w14:textId="77777777" w:rsidR="00046656" w:rsidRPr="00FD63A7" w:rsidRDefault="00046656" w:rsidP="00046656">
      <w:pPr>
        <w:ind w:firstLine="48"/>
        <w:rPr>
          <w:rFonts w:ascii="Calibri" w:hAnsi="Calibri" w:cs="Calibri"/>
        </w:rPr>
      </w:pPr>
    </w:p>
    <w:p w14:paraId="5CAD251E" w14:textId="77777777" w:rsidR="00046656" w:rsidRPr="00FD63A7" w:rsidRDefault="00046656" w:rsidP="007D2566">
      <w:pPr>
        <w:pStyle w:val="ListParagraph"/>
        <w:numPr>
          <w:ilvl w:val="0"/>
          <w:numId w:val="55"/>
        </w:numPr>
        <w:contextualSpacing/>
        <w:rPr>
          <w:rFonts w:ascii="Calibri" w:hAnsi="Calibri" w:cs="Calibri"/>
        </w:rPr>
      </w:pPr>
      <w:r w:rsidRPr="00FD63A7">
        <w:rPr>
          <w:rFonts w:ascii="Calibri" w:hAnsi="Calibri" w:cs="Calibri"/>
        </w:rPr>
        <w:t>Use After Government Acquisition</w:t>
      </w:r>
    </w:p>
    <w:p w14:paraId="7975E130" w14:textId="77777777" w:rsidR="00046656" w:rsidRPr="00FD63A7" w:rsidRDefault="00046656" w:rsidP="00EE78A8">
      <w:pPr>
        <w:pStyle w:val="ListParagraph"/>
        <w:numPr>
          <w:ilvl w:val="1"/>
          <w:numId w:val="55"/>
        </w:numPr>
        <w:ind w:left="1620"/>
        <w:contextualSpacing/>
        <w:rPr>
          <w:rFonts w:ascii="Calibri" w:hAnsi="Calibri" w:cs="Calibri"/>
        </w:rPr>
      </w:pPr>
      <w:r w:rsidRPr="00FD63A7">
        <w:rPr>
          <w:rFonts w:ascii="Calibri" w:hAnsi="Calibri" w:cs="Calibri"/>
        </w:rPr>
        <w:t>Permits, easements, or leases issued on area.</w:t>
      </w:r>
    </w:p>
    <w:p w14:paraId="3A4CE0DB" w14:textId="77777777" w:rsidR="00046656" w:rsidRPr="00FD63A7" w:rsidRDefault="00046656" w:rsidP="00EE78A8">
      <w:pPr>
        <w:pStyle w:val="ListParagraph"/>
        <w:numPr>
          <w:ilvl w:val="1"/>
          <w:numId w:val="55"/>
        </w:numPr>
        <w:ind w:left="1620"/>
        <w:contextualSpacing/>
        <w:rPr>
          <w:rFonts w:ascii="Calibri" w:hAnsi="Calibri" w:cs="Calibri"/>
        </w:rPr>
      </w:pPr>
      <w:r w:rsidRPr="00FD63A7">
        <w:rPr>
          <w:rFonts w:ascii="Calibri" w:hAnsi="Calibri" w:cs="Calibri"/>
        </w:rPr>
        <w:t>Roads, buildings, or other improvements constructed.</w:t>
      </w:r>
    </w:p>
    <w:p w14:paraId="325AF31F" w14:textId="77777777" w:rsidR="00046656" w:rsidRPr="00FD63A7" w:rsidRDefault="00046656" w:rsidP="00EE78A8">
      <w:pPr>
        <w:pStyle w:val="ListParagraph"/>
        <w:numPr>
          <w:ilvl w:val="1"/>
          <w:numId w:val="55"/>
        </w:numPr>
        <w:ind w:left="1620"/>
        <w:contextualSpacing/>
        <w:rPr>
          <w:rFonts w:ascii="Calibri" w:hAnsi="Calibri" w:cs="Calibri"/>
        </w:rPr>
      </w:pPr>
      <w:r w:rsidRPr="00FD63A7">
        <w:rPr>
          <w:rFonts w:ascii="Calibri" w:hAnsi="Calibri" w:cs="Calibri"/>
        </w:rPr>
        <w:t>Timber cutting by United States or claimant.</w:t>
      </w:r>
    </w:p>
    <w:p w14:paraId="662DC3A0" w14:textId="77777777" w:rsidR="00046656" w:rsidRPr="00FD63A7" w:rsidRDefault="00046656" w:rsidP="00EE78A8">
      <w:pPr>
        <w:pStyle w:val="ListParagraph"/>
        <w:numPr>
          <w:ilvl w:val="1"/>
          <w:numId w:val="55"/>
        </w:numPr>
        <w:ind w:left="1620"/>
        <w:contextualSpacing/>
        <w:rPr>
          <w:rFonts w:ascii="Calibri" w:hAnsi="Calibri" w:cs="Calibri"/>
        </w:rPr>
      </w:pPr>
      <w:r w:rsidRPr="00FD63A7">
        <w:rPr>
          <w:rFonts w:ascii="Calibri" w:hAnsi="Calibri" w:cs="Calibri"/>
        </w:rPr>
        <w:t>Other administrative acts, such as timber and stand improvements.</w:t>
      </w:r>
    </w:p>
    <w:p w14:paraId="04B6C964" w14:textId="77777777" w:rsidR="00046656" w:rsidRPr="00FD63A7" w:rsidRDefault="00046656" w:rsidP="00EE78A8">
      <w:pPr>
        <w:pStyle w:val="ListParagraph"/>
        <w:numPr>
          <w:ilvl w:val="1"/>
          <w:numId w:val="55"/>
        </w:numPr>
        <w:ind w:left="1620"/>
        <w:contextualSpacing/>
        <w:rPr>
          <w:rFonts w:ascii="Calibri" w:hAnsi="Calibri" w:cs="Calibri"/>
        </w:rPr>
      </w:pPr>
      <w:r w:rsidRPr="00FD63A7">
        <w:rPr>
          <w:rFonts w:ascii="Calibri" w:hAnsi="Calibri" w:cs="Calibri"/>
        </w:rPr>
        <w:t>Plans for future use, such as a Wild and Scenic River; research natural area, and so forth.</w:t>
      </w:r>
    </w:p>
    <w:p w14:paraId="7358A2E5" w14:textId="77777777" w:rsidR="00046656" w:rsidRPr="00FD63A7" w:rsidRDefault="00046656" w:rsidP="00046656">
      <w:pPr>
        <w:rPr>
          <w:rFonts w:ascii="Calibri" w:hAnsi="Calibri" w:cs="Calibri"/>
        </w:rPr>
      </w:pPr>
    </w:p>
    <w:p w14:paraId="2A6E136B" w14:textId="77777777" w:rsidR="00046656" w:rsidRPr="00FD63A7" w:rsidRDefault="00046656" w:rsidP="007D2566">
      <w:pPr>
        <w:pStyle w:val="ListParagraph"/>
        <w:numPr>
          <w:ilvl w:val="0"/>
          <w:numId w:val="55"/>
        </w:numPr>
        <w:contextualSpacing/>
        <w:rPr>
          <w:rFonts w:ascii="Calibri" w:hAnsi="Calibri" w:cs="Calibri"/>
        </w:rPr>
      </w:pPr>
      <w:r w:rsidRPr="00FD63A7">
        <w:rPr>
          <w:rFonts w:ascii="Calibri" w:hAnsi="Calibri" w:cs="Calibri"/>
        </w:rPr>
        <w:t>Possible Adjustments in Quitclaim Deed Cases</w:t>
      </w:r>
    </w:p>
    <w:p w14:paraId="5BEBBCD2" w14:textId="77777777" w:rsidR="00046656" w:rsidRPr="00FD63A7" w:rsidRDefault="00046656" w:rsidP="00EE78A8">
      <w:pPr>
        <w:pStyle w:val="ListParagraph"/>
        <w:numPr>
          <w:ilvl w:val="1"/>
          <w:numId w:val="55"/>
        </w:numPr>
        <w:ind w:left="1620"/>
        <w:contextualSpacing/>
        <w:rPr>
          <w:rFonts w:ascii="Calibri" w:hAnsi="Calibri" w:cs="Calibri"/>
        </w:rPr>
      </w:pPr>
      <w:r w:rsidRPr="00FD63A7">
        <w:rPr>
          <w:rFonts w:ascii="Calibri" w:hAnsi="Calibri" w:cs="Calibri"/>
        </w:rPr>
        <w:t>Mineral leases covering claimed area.</w:t>
      </w:r>
    </w:p>
    <w:p w14:paraId="7DB7B308" w14:textId="77777777" w:rsidR="00046656" w:rsidRPr="00FD63A7" w:rsidRDefault="00046656" w:rsidP="00EE78A8">
      <w:pPr>
        <w:pStyle w:val="ListParagraph"/>
        <w:numPr>
          <w:ilvl w:val="1"/>
          <w:numId w:val="55"/>
        </w:numPr>
        <w:ind w:left="1620"/>
        <w:contextualSpacing/>
        <w:rPr>
          <w:rFonts w:ascii="Calibri" w:hAnsi="Calibri" w:cs="Calibri"/>
        </w:rPr>
      </w:pPr>
      <w:r w:rsidRPr="00FD63A7">
        <w:rPr>
          <w:rFonts w:ascii="Calibri" w:hAnsi="Calibri" w:cs="Calibri"/>
        </w:rPr>
        <w:t>Special-use permits, easements, reservations, or third-party rights.</w:t>
      </w:r>
    </w:p>
    <w:p w14:paraId="0B5C2595" w14:textId="77777777" w:rsidR="00046656" w:rsidRPr="00FD63A7" w:rsidRDefault="00046656" w:rsidP="00EE78A8">
      <w:pPr>
        <w:pStyle w:val="ListParagraph"/>
        <w:numPr>
          <w:ilvl w:val="1"/>
          <w:numId w:val="55"/>
        </w:numPr>
        <w:ind w:left="1620"/>
        <w:contextualSpacing/>
        <w:rPr>
          <w:rFonts w:ascii="Calibri" w:hAnsi="Calibri" w:cs="Calibri"/>
        </w:rPr>
      </w:pPr>
      <w:r w:rsidRPr="00FD63A7">
        <w:rPr>
          <w:rFonts w:ascii="Calibri" w:hAnsi="Calibri" w:cs="Calibri"/>
        </w:rPr>
        <w:t>Release of Forest Service from past administrative acts and possible monetary claim.</w:t>
      </w:r>
    </w:p>
    <w:p w14:paraId="691A795A" w14:textId="77777777" w:rsidR="00046656" w:rsidRPr="00FD63A7" w:rsidRDefault="00046656" w:rsidP="00046656">
      <w:pPr>
        <w:rPr>
          <w:rFonts w:ascii="Calibri" w:hAnsi="Calibri" w:cs="Calibri"/>
        </w:rPr>
      </w:pPr>
    </w:p>
    <w:p w14:paraId="37AE62B0" w14:textId="77777777" w:rsidR="00046656" w:rsidRPr="00FD63A7" w:rsidRDefault="00046656" w:rsidP="007D2566">
      <w:pPr>
        <w:pStyle w:val="ListParagraph"/>
        <w:numPr>
          <w:ilvl w:val="0"/>
          <w:numId w:val="55"/>
        </w:numPr>
        <w:contextualSpacing/>
        <w:rPr>
          <w:rFonts w:ascii="Calibri" w:hAnsi="Calibri" w:cs="Calibri"/>
        </w:rPr>
      </w:pPr>
      <w:r w:rsidRPr="00FD63A7">
        <w:rPr>
          <w:rFonts w:ascii="Calibri" w:hAnsi="Calibri" w:cs="Calibri"/>
        </w:rPr>
        <w:t>Conclusion</w:t>
      </w:r>
    </w:p>
    <w:p w14:paraId="380CD07B" w14:textId="77777777" w:rsidR="00046656" w:rsidRPr="00FD63A7" w:rsidRDefault="00046656" w:rsidP="00694763">
      <w:pPr>
        <w:pStyle w:val="ListParagraph"/>
        <w:numPr>
          <w:ilvl w:val="1"/>
          <w:numId w:val="55"/>
        </w:numPr>
        <w:ind w:left="1620"/>
        <w:contextualSpacing/>
        <w:rPr>
          <w:rFonts w:ascii="Calibri" w:hAnsi="Calibri" w:cs="Calibri"/>
        </w:rPr>
      </w:pPr>
      <w:r w:rsidRPr="00FD63A7">
        <w:rPr>
          <w:rFonts w:ascii="Calibri" w:hAnsi="Calibri" w:cs="Calibri"/>
        </w:rPr>
        <w:t>Summarize findings and conclusion based on the facts.</w:t>
      </w:r>
    </w:p>
    <w:p w14:paraId="5EA6D0A7" w14:textId="77777777" w:rsidR="00046656" w:rsidRPr="00FD63A7" w:rsidRDefault="00046656" w:rsidP="00694763">
      <w:pPr>
        <w:pStyle w:val="ListParagraph"/>
        <w:numPr>
          <w:ilvl w:val="1"/>
          <w:numId w:val="55"/>
        </w:numPr>
        <w:ind w:left="1620"/>
        <w:contextualSpacing/>
        <w:rPr>
          <w:rFonts w:ascii="Calibri" w:hAnsi="Calibri" w:cs="Calibri"/>
        </w:rPr>
      </w:pPr>
      <w:r w:rsidRPr="00FD63A7">
        <w:rPr>
          <w:rFonts w:ascii="Calibri" w:hAnsi="Calibri" w:cs="Calibri"/>
        </w:rPr>
        <w:t>Include claimants' offers of settlement or compromise.</w:t>
      </w:r>
    </w:p>
    <w:p w14:paraId="409F8BEE" w14:textId="77777777" w:rsidR="00046656" w:rsidRPr="00FD63A7" w:rsidRDefault="00046656" w:rsidP="00694763">
      <w:pPr>
        <w:ind w:left="1620" w:hanging="360"/>
        <w:rPr>
          <w:rFonts w:ascii="Calibri" w:hAnsi="Calibri" w:cs="Calibri"/>
        </w:rPr>
      </w:pPr>
    </w:p>
    <w:p w14:paraId="43C80D91" w14:textId="77777777" w:rsidR="00046656" w:rsidRPr="00FD63A7" w:rsidRDefault="00046656" w:rsidP="007D2566">
      <w:pPr>
        <w:pStyle w:val="ListParagraph"/>
        <w:numPr>
          <w:ilvl w:val="0"/>
          <w:numId w:val="55"/>
        </w:numPr>
        <w:contextualSpacing/>
        <w:rPr>
          <w:rFonts w:ascii="Calibri" w:hAnsi="Calibri" w:cs="Calibri"/>
        </w:rPr>
      </w:pPr>
      <w:r w:rsidRPr="00FD63A7">
        <w:rPr>
          <w:rFonts w:ascii="Calibri" w:hAnsi="Calibri" w:cs="Calibri"/>
        </w:rPr>
        <w:t>Suggested Resolution</w:t>
      </w:r>
    </w:p>
    <w:p w14:paraId="6CBD40ED" w14:textId="77777777" w:rsidR="00046656" w:rsidRDefault="00046656" w:rsidP="00694763">
      <w:pPr>
        <w:pStyle w:val="ListParagraph"/>
        <w:numPr>
          <w:ilvl w:val="1"/>
          <w:numId w:val="55"/>
        </w:numPr>
        <w:ind w:left="1620"/>
        <w:contextualSpacing/>
        <w:rPr>
          <w:rFonts w:ascii="Calibri" w:hAnsi="Calibri" w:cs="Calibri"/>
        </w:rPr>
      </w:pPr>
      <w:r w:rsidRPr="00FD63A7">
        <w:rPr>
          <w:rFonts w:ascii="Calibri" w:hAnsi="Calibri" w:cs="Calibri"/>
        </w:rPr>
        <w:t>Based on the validity of the claim, explain in detail, how best to resolve the conflict.</w:t>
      </w:r>
    </w:p>
    <w:p w14:paraId="798FD6AB" w14:textId="77777777" w:rsidR="00797B72" w:rsidRDefault="00797B72" w:rsidP="00797B72">
      <w:pPr>
        <w:contextualSpacing/>
        <w:rPr>
          <w:rFonts w:ascii="Calibri" w:hAnsi="Calibri" w:cs="Calibri"/>
        </w:rPr>
      </w:pPr>
    </w:p>
    <w:p w14:paraId="202F94BA" w14:textId="77777777" w:rsidR="00797B72" w:rsidRPr="00FD63A7" w:rsidRDefault="00797B72" w:rsidP="00797B72">
      <w:pPr>
        <w:shd w:val="clear" w:color="auto" w:fill="FFFFFF"/>
        <w:ind w:left="360"/>
        <w:jc w:val="center"/>
        <w:textAlignment w:val="top"/>
        <w:rPr>
          <w:rFonts w:ascii="Calibri" w:hAnsi="Calibri" w:cs="Calibri"/>
        </w:rPr>
      </w:pPr>
      <w:r w:rsidRPr="00676D46">
        <w:rPr>
          <w:rFonts w:ascii="Calibri" w:hAnsi="Calibri" w:cs="Calibri"/>
          <w:b/>
          <w:bCs/>
        </w:rPr>
        <w:lastRenderedPageBreak/>
        <w:t>11.33 – Exhibit 01</w:t>
      </w:r>
      <w:r>
        <w:rPr>
          <w:rFonts w:ascii="Calibri" w:hAnsi="Calibri" w:cs="Calibri"/>
          <w:b/>
          <w:bCs/>
        </w:rPr>
        <w:t>--continued</w:t>
      </w:r>
    </w:p>
    <w:p w14:paraId="55545AE3" w14:textId="77777777" w:rsidR="00797B72" w:rsidRPr="00797B72" w:rsidRDefault="00797B72" w:rsidP="00797B72">
      <w:pPr>
        <w:contextualSpacing/>
        <w:rPr>
          <w:rFonts w:ascii="Calibri" w:hAnsi="Calibri" w:cs="Calibri"/>
        </w:rPr>
      </w:pPr>
    </w:p>
    <w:p w14:paraId="3370A85A" w14:textId="261B7A3C" w:rsidR="00046656" w:rsidRPr="002402E4" w:rsidRDefault="00046656" w:rsidP="002402E4">
      <w:pPr>
        <w:pStyle w:val="ListParagraph"/>
        <w:numPr>
          <w:ilvl w:val="1"/>
          <w:numId w:val="55"/>
        </w:numPr>
        <w:ind w:left="1620"/>
        <w:contextualSpacing/>
        <w:rPr>
          <w:rFonts w:ascii="Calibri" w:hAnsi="Calibri" w:cs="Calibri"/>
        </w:rPr>
      </w:pPr>
      <w:r w:rsidRPr="00FD63A7">
        <w:rPr>
          <w:rFonts w:ascii="Calibri" w:hAnsi="Calibri" w:cs="Calibri"/>
        </w:rPr>
        <w:t>If quitclaim deed is the recommended action, state whether former vendor (or exchange proponent) must reimburse the United States. If so, give amount (</w:t>
      </w:r>
      <w:r w:rsidRPr="009D45D5">
        <w:rPr>
          <w:rFonts w:ascii="Calibri" w:hAnsi="Calibri" w:cs="Calibri"/>
        </w:rPr>
        <w:t>se</w:t>
      </w:r>
      <w:r w:rsidR="002402E4" w:rsidRPr="009D45D5">
        <w:rPr>
          <w:rFonts w:ascii="Calibri" w:hAnsi="Calibri" w:cs="Calibri"/>
        </w:rPr>
        <w:t>e 14.21</w:t>
      </w:r>
      <w:r w:rsidR="009D45D5" w:rsidRPr="009D45D5">
        <w:rPr>
          <w:rFonts w:ascii="Calibri" w:hAnsi="Calibri" w:cs="Calibri"/>
        </w:rPr>
        <w:t xml:space="preserve"> – E</w:t>
      </w:r>
      <w:r w:rsidR="002402E4" w:rsidRPr="009D45D5">
        <w:rPr>
          <w:rFonts w:ascii="Calibri" w:hAnsi="Calibri" w:cs="Calibri"/>
        </w:rPr>
        <w:t xml:space="preserve">xhibit </w:t>
      </w:r>
      <w:r w:rsidR="009D45D5" w:rsidRPr="009D45D5">
        <w:rPr>
          <w:rFonts w:ascii="Calibri" w:hAnsi="Calibri" w:cs="Calibri"/>
        </w:rPr>
        <w:t>0</w:t>
      </w:r>
      <w:r w:rsidR="002402E4" w:rsidRPr="009D45D5">
        <w:rPr>
          <w:rFonts w:ascii="Calibri" w:hAnsi="Calibri" w:cs="Calibri"/>
        </w:rPr>
        <w:t>1</w:t>
      </w:r>
      <w:r w:rsidR="009D45D5" w:rsidRPr="009D45D5">
        <w:rPr>
          <w:rFonts w:ascii="Calibri" w:hAnsi="Calibri" w:cs="Calibri"/>
        </w:rPr>
        <w:t>,</w:t>
      </w:r>
      <w:r w:rsidR="002402E4" w:rsidRPr="009D45D5">
        <w:rPr>
          <w:rFonts w:ascii="Calibri" w:hAnsi="Calibri" w:cs="Calibri"/>
        </w:rPr>
        <w:t xml:space="preserve"> 4.B.</w:t>
      </w:r>
      <w:r w:rsidRPr="009D45D5">
        <w:rPr>
          <w:rFonts w:ascii="Calibri" w:hAnsi="Calibri" w:cs="Calibri"/>
        </w:rPr>
        <w:t>).</w:t>
      </w:r>
      <w:r w:rsidRPr="002402E4">
        <w:rPr>
          <w:rFonts w:ascii="Calibri" w:hAnsi="Calibri" w:cs="Calibri"/>
        </w:rPr>
        <w:t xml:space="preserve"> </w:t>
      </w:r>
    </w:p>
    <w:p w14:paraId="03F76009" w14:textId="77777777" w:rsidR="00046656" w:rsidRPr="00FD63A7" w:rsidRDefault="00046656" w:rsidP="00694763">
      <w:pPr>
        <w:pStyle w:val="ListParagraph"/>
        <w:numPr>
          <w:ilvl w:val="1"/>
          <w:numId w:val="55"/>
        </w:numPr>
        <w:ind w:left="1620"/>
        <w:contextualSpacing/>
        <w:rPr>
          <w:rFonts w:ascii="Calibri" w:hAnsi="Calibri" w:cs="Calibri"/>
        </w:rPr>
      </w:pPr>
      <w:r w:rsidRPr="00FD63A7">
        <w:rPr>
          <w:rFonts w:ascii="Calibri" w:hAnsi="Calibri" w:cs="Calibri"/>
        </w:rPr>
        <w:t>Analyze the recommendation in an environmental assessment if it involves a discretionary act such as agreement to a grant, land exchange, use permit, or a land altering impact.</w:t>
      </w:r>
    </w:p>
    <w:p w14:paraId="442BFCDB" w14:textId="77777777" w:rsidR="00046656" w:rsidRPr="00FD63A7" w:rsidRDefault="00046656" w:rsidP="00046656">
      <w:pPr>
        <w:ind w:firstLine="48"/>
        <w:rPr>
          <w:rFonts w:ascii="Calibri" w:hAnsi="Calibri" w:cs="Calibri"/>
        </w:rPr>
      </w:pPr>
    </w:p>
    <w:p w14:paraId="66903140" w14:textId="1FEEF14C" w:rsidR="00046656" w:rsidRPr="00FD63A7" w:rsidRDefault="00046656" w:rsidP="007D2566">
      <w:pPr>
        <w:pStyle w:val="ListParagraph"/>
        <w:numPr>
          <w:ilvl w:val="0"/>
          <w:numId w:val="55"/>
        </w:numPr>
        <w:contextualSpacing/>
        <w:rPr>
          <w:rFonts w:ascii="Calibri" w:hAnsi="Calibri" w:cs="Calibri"/>
        </w:rPr>
      </w:pPr>
      <w:r w:rsidRPr="00FD63A7">
        <w:rPr>
          <w:rFonts w:ascii="Calibri" w:hAnsi="Calibri" w:cs="Calibri"/>
        </w:rPr>
        <w:t>Witnesses</w:t>
      </w:r>
      <w:r w:rsidR="006E3705">
        <w:rPr>
          <w:rFonts w:ascii="Calibri" w:hAnsi="Calibri" w:cs="Calibri"/>
        </w:rPr>
        <w:t>.</w:t>
      </w:r>
      <w:r w:rsidR="006E3705" w:rsidRPr="006E3705">
        <w:rPr>
          <w:rFonts w:ascii="Calibri" w:hAnsi="Calibri" w:cs="Calibri"/>
        </w:rPr>
        <w:t xml:space="preserve"> </w:t>
      </w:r>
      <w:r w:rsidR="006E3705" w:rsidRPr="00FD63A7">
        <w:rPr>
          <w:rFonts w:ascii="Calibri" w:hAnsi="Calibri" w:cs="Calibri"/>
        </w:rPr>
        <w:t>If litigation is a possibility, identify those who will testify on behalf of the United States</w:t>
      </w:r>
    </w:p>
    <w:p w14:paraId="64E64FF7" w14:textId="77777777" w:rsidR="00046656" w:rsidRPr="00FD63A7" w:rsidRDefault="00046656" w:rsidP="00046656">
      <w:pPr>
        <w:rPr>
          <w:rFonts w:ascii="Calibri" w:hAnsi="Calibri" w:cs="Calibri"/>
        </w:rPr>
      </w:pPr>
    </w:p>
    <w:p w14:paraId="729696B6" w14:textId="4539F037" w:rsidR="00046656" w:rsidRPr="00FD63A7" w:rsidRDefault="00046656" w:rsidP="007D2566">
      <w:pPr>
        <w:pStyle w:val="ListParagraph"/>
        <w:numPr>
          <w:ilvl w:val="0"/>
          <w:numId w:val="55"/>
        </w:numPr>
        <w:contextualSpacing/>
        <w:rPr>
          <w:rFonts w:ascii="Calibri" w:hAnsi="Calibri" w:cs="Calibri"/>
        </w:rPr>
      </w:pPr>
      <w:r w:rsidRPr="00FD63A7">
        <w:rPr>
          <w:rFonts w:ascii="Calibri" w:hAnsi="Calibri" w:cs="Calibri"/>
        </w:rPr>
        <w:t>Exhibit Folder Section – Identify and include in this section all available documents and materials that bear upon the subject. The following list suggests general and specific types of exhibits. Group related exhibits together to facilitate report use. Place an index to the exhibits as the first (cover) page in the exhibits section.</w:t>
      </w:r>
    </w:p>
    <w:bookmarkEnd w:id="90"/>
    <w:p w14:paraId="111780BB" w14:textId="77777777" w:rsidR="009D30A9" w:rsidRPr="00FD63A7" w:rsidRDefault="009D30A9" w:rsidP="009D30A9">
      <w:pPr>
        <w:pStyle w:val="ms-rtefontsize-3"/>
        <w:shd w:val="clear" w:color="auto" w:fill="FFFFFF"/>
        <w:spacing w:before="0" w:beforeAutospacing="0" w:after="0" w:afterAutospacing="0"/>
        <w:textAlignment w:val="top"/>
        <w:rPr>
          <w:rFonts w:ascii="Calibri" w:hAnsi="Calibri" w:cs="Calibri"/>
        </w:rPr>
      </w:pPr>
      <w:r w:rsidRPr="00FD63A7">
        <w:rPr>
          <w:rFonts w:ascii="Calibri" w:hAnsi="Calibri" w:cs="Calibri"/>
        </w:rPr>
        <w:t> </w:t>
      </w:r>
    </w:p>
    <w:p w14:paraId="49435649" w14:textId="32982C80" w:rsidR="00046656" w:rsidRPr="00373AD6" w:rsidRDefault="00447077" w:rsidP="004C509B">
      <w:pPr>
        <w:pStyle w:val="4-6"/>
        <w:shd w:val="clear" w:color="auto" w:fill="FFFFFF"/>
        <w:ind w:left="720"/>
        <w:textAlignment w:val="top"/>
        <w:rPr>
          <w:rFonts w:ascii="Calibri" w:hAnsi="Calibri" w:cs="Calibri"/>
          <w:b/>
          <w:bCs/>
        </w:rPr>
      </w:pPr>
      <w:bookmarkStart w:id="91" w:name="_Hlk109652899"/>
      <w:r w:rsidRPr="00FD63A7">
        <w:rPr>
          <w:rFonts w:ascii="Calibri" w:hAnsi="Calibri" w:cs="Calibri"/>
        </w:rPr>
        <w:tab/>
      </w:r>
      <w:r w:rsidR="00046656" w:rsidRPr="00373AD6">
        <w:rPr>
          <w:rFonts w:ascii="Calibri" w:hAnsi="Calibri" w:cs="Calibri"/>
          <w:b/>
          <w:bCs/>
        </w:rPr>
        <w:t>Appendix or Exhibit</w:t>
      </w:r>
      <w:r w:rsidR="00046656" w:rsidRPr="00373AD6">
        <w:rPr>
          <w:rStyle w:val="ms-rtethemeforecolor-2-01"/>
          <w:rFonts w:ascii="Calibri" w:hAnsi="Calibri" w:cs="Calibri"/>
          <w:b/>
          <w:bCs/>
          <w:color w:val="auto"/>
        </w:rPr>
        <w:t>s</w:t>
      </w:r>
    </w:p>
    <w:p w14:paraId="37521ADE" w14:textId="77777777" w:rsidR="00046656" w:rsidRPr="00FD63A7" w:rsidRDefault="00046656" w:rsidP="002402E4">
      <w:pPr>
        <w:pStyle w:val="ms-rtefontsize-3"/>
        <w:numPr>
          <w:ilvl w:val="0"/>
          <w:numId w:val="56"/>
        </w:numPr>
        <w:shd w:val="clear" w:color="auto" w:fill="FFFFFF"/>
        <w:spacing w:before="0" w:beforeAutospacing="0" w:after="0" w:afterAutospacing="0"/>
        <w:ind w:left="1530" w:hanging="450"/>
        <w:textAlignment w:val="top"/>
        <w:rPr>
          <w:rFonts w:ascii="Calibri" w:hAnsi="Calibri" w:cs="Calibri"/>
        </w:rPr>
      </w:pPr>
      <w:r w:rsidRPr="00FD63A7">
        <w:rPr>
          <w:rStyle w:val="ms-rtethemeforecolor-2-01"/>
          <w:rFonts w:ascii="Calibri" w:hAnsi="Calibri" w:cs="Calibri"/>
          <w:color w:val="auto"/>
        </w:rPr>
        <w:t>General location map.</w:t>
      </w:r>
    </w:p>
    <w:p w14:paraId="63DD90C9" w14:textId="77777777" w:rsidR="00046656" w:rsidRPr="00FD63A7" w:rsidRDefault="00046656" w:rsidP="002402E4">
      <w:pPr>
        <w:pStyle w:val="ms-rtefontsize-3"/>
        <w:numPr>
          <w:ilvl w:val="0"/>
          <w:numId w:val="56"/>
        </w:numPr>
        <w:shd w:val="clear" w:color="auto" w:fill="FFFFFF"/>
        <w:spacing w:before="0" w:beforeAutospacing="0" w:after="0" w:afterAutospacing="0"/>
        <w:ind w:left="1530" w:hanging="450"/>
        <w:textAlignment w:val="top"/>
        <w:rPr>
          <w:rFonts w:ascii="Calibri" w:hAnsi="Calibri" w:cs="Calibri"/>
        </w:rPr>
      </w:pPr>
      <w:r w:rsidRPr="00FD63A7">
        <w:rPr>
          <w:rStyle w:val="ms-rtethemeforecolor-2-01"/>
          <w:rFonts w:ascii="Calibri" w:hAnsi="Calibri" w:cs="Calibri"/>
          <w:color w:val="auto"/>
        </w:rPr>
        <w:t>Claim report plat.</w:t>
      </w:r>
    </w:p>
    <w:p w14:paraId="46085C91" w14:textId="77777777" w:rsidR="00046656" w:rsidRPr="00FD63A7" w:rsidRDefault="00046656" w:rsidP="002402E4">
      <w:pPr>
        <w:pStyle w:val="ms-rtefontsize-3"/>
        <w:numPr>
          <w:ilvl w:val="0"/>
          <w:numId w:val="56"/>
        </w:numPr>
        <w:shd w:val="clear" w:color="auto" w:fill="FFFFFF"/>
        <w:spacing w:before="0" w:beforeAutospacing="0" w:after="0" w:afterAutospacing="0"/>
        <w:ind w:left="1530" w:hanging="450"/>
        <w:textAlignment w:val="top"/>
        <w:rPr>
          <w:rFonts w:ascii="Calibri" w:hAnsi="Calibri" w:cs="Calibri"/>
        </w:rPr>
      </w:pPr>
      <w:r w:rsidRPr="00FD63A7">
        <w:rPr>
          <w:rStyle w:val="ms-rtethemeforecolor-2-01"/>
          <w:rFonts w:ascii="Calibri" w:hAnsi="Calibri" w:cs="Calibri"/>
          <w:color w:val="auto"/>
        </w:rPr>
        <w:t>Deed to the United States.</w:t>
      </w:r>
    </w:p>
    <w:p w14:paraId="49D3EF95" w14:textId="77777777" w:rsidR="00046656" w:rsidRPr="00FD63A7" w:rsidRDefault="00046656" w:rsidP="002402E4">
      <w:pPr>
        <w:pStyle w:val="4-6"/>
        <w:numPr>
          <w:ilvl w:val="0"/>
          <w:numId w:val="56"/>
        </w:numPr>
        <w:shd w:val="clear" w:color="auto" w:fill="FFFFFF"/>
        <w:ind w:left="1530" w:hanging="450"/>
        <w:textAlignment w:val="top"/>
        <w:rPr>
          <w:rFonts w:ascii="Calibri" w:hAnsi="Calibri" w:cs="Calibri"/>
        </w:rPr>
      </w:pPr>
      <w:r w:rsidRPr="00FD63A7">
        <w:rPr>
          <w:rStyle w:val="ms-rtethemeforecolor-2-01"/>
          <w:rFonts w:ascii="Calibri" w:hAnsi="Calibri" w:cs="Calibri"/>
          <w:color w:val="auto"/>
        </w:rPr>
        <w:t>Attorney General's opinion.</w:t>
      </w:r>
    </w:p>
    <w:p w14:paraId="629AF6DA" w14:textId="77777777" w:rsidR="00046656" w:rsidRPr="00FD63A7" w:rsidRDefault="00046656" w:rsidP="002402E4">
      <w:pPr>
        <w:pStyle w:val="ms-rtefontsize-3"/>
        <w:numPr>
          <w:ilvl w:val="0"/>
          <w:numId w:val="56"/>
        </w:numPr>
        <w:shd w:val="clear" w:color="auto" w:fill="FFFFFF"/>
        <w:spacing w:before="0" w:beforeAutospacing="0" w:after="0" w:afterAutospacing="0"/>
        <w:ind w:left="1530" w:hanging="450"/>
        <w:textAlignment w:val="top"/>
        <w:rPr>
          <w:rFonts w:ascii="Calibri" w:hAnsi="Calibri" w:cs="Calibri"/>
        </w:rPr>
      </w:pPr>
      <w:r w:rsidRPr="00FD63A7">
        <w:rPr>
          <w:rStyle w:val="ms-rtethemeforecolor-2-01"/>
          <w:rFonts w:ascii="Calibri" w:hAnsi="Calibri" w:cs="Calibri"/>
          <w:color w:val="auto"/>
        </w:rPr>
        <w:t>Abstract or title policy for acquired National Forest lands. Obtain chain of title information to supplement a title policy.</w:t>
      </w:r>
    </w:p>
    <w:p w14:paraId="6DFCED39" w14:textId="77777777" w:rsidR="00046656" w:rsidRPr="00FD63A7" w:rsidRDefault="00046656" w:rsidP="002402E4">
      <w:pPr>
        <w:pStyle w:val="4-6"/>
        <w:numPr>
          <w:ilvl w:val="0"/>
          <w:numId w:val="56"/>
        </w:numPr>
        <w:shd w:val="clear" w:color="auto" w:fill="FFFFFF"/>
        <w:ind w:left="1530" w:hanging="450"/>
        <w:textAlignment w:val="top"/>
        <w:rPr>
          <w:rFonts w:ascii="Calibri" w:hAnsi="Calibri" w:cs="Calibri"/>
        </w:rPr>
      </w:pPr>
      <w:r w:rsidRPr="00FD63A7">
        <w:rPr>
          <w:rStyle w:val="ms-rtethemeforecolor-2-01"/>
          <w:rFonts w:ascii="Calibri" w:hAnsi="Calibri" w:cs="Calibri"/>
          <w:color w:val="auto"/>
        </w:rPr>
        <w:t>Proclamation with map reserving land for National Forest purposes.</w:t>
      </w:r>
    </w:p>
    <w:p w14:paraId="1B25905B" w14:textId="77777777" w:rsidR="00046656" w:rsidRPr="00FD63A7" w:rsidRDefault="00046656" w:rsidP="002402E4">
      <w:pPr>
        <w:pStyle w:val="ListParagraph"/>
        <w:numPr>
          <w:ilvl w:val="0"/>
          <w:numId w:val="56"/>
        </w:numPr>
        <w:shd w:val="clear" w:color="auto" w:fill="FFFFFF"/>
        <w:ind w:left="1530" w:hanging="450"/>
        <w:contextualSpacing/>
        <w:textAlignment w:val="top"/>
        <w:rPr>
          <w:rFonts w:ascii="Calibri" w:hAnsi="Calibri" w:cs="Calibri"/>
        </w:rPr>
      </w:pPr>
      <w:r w:rsidRPr="00FD63A7">
        <w:rPr>
          <w:rStyle w:val="ms-rtethemeforecolor-2-01"/>
          <w:rFonts w:ascii="Calibri" w:eastAsiaTheme="majorEastAsia" w:hAnsi="Calibri" w:cs="Calibri"/>
          <w:color w:val="auto"/>
        </w:rPr>
        <w:t>Transcript of civil action if acquisition of tract was through condemnation.</w:t>
      </w:r>
    </w:p>
    <w:p w14:paraId="0B1FB539" w14:textId="77777777" w:rsidR="00046656" w:rsidRPr="00FD63A7" w:rsidRDefault="00046656" w:rsidP="002402E4">
      <w:pPr>
        <w:pStyle w:val="ListParagraph"/>
        <w:numPr>
          <w:ilvl w:val="0"/>
          <w:numId w:val="56"/>
        </w:numPr>
        <w:shd w:val="clear" w:color="auto" w:fill="FFFFFF"/>
        <w:ind w:left="1530" w:hanging="450"/>
        <w:contextualSpacing/>
        <w:textAlignment w:val="top"/>
        <w:rPr>
          <w:rFonts w:ascii="Calibri" w:hAnsi="Calibri" w:cs="Calibri"/>
        </w:rPr>
      </w:pPr>
      <w:r w:rsidRPr="00FD63A7">
        <w:rPr>
          <w:rStyle w:val="ms-rtethemeforecolor-2-01"/>
          <w:rFonts w:ascii="Calibri" w:eastAsiaTheme="majorEastAsia" w:hAnsi="Calibri" w:cs="Calibri"/>
          <w:color w:val="auto"/>
        </w:rPr>
        <w:t>Copies of other significant documents from acquisition files.</w:t>
      </w:r>
    </w:p>
    <w:p w14:paraId="5A780E18" w14:textId="77777777" w:rsidR="00046656" w:rsidRPr="00FD63A7" w:rsidRDefault="00046656" w:rsidP="002402E4">
      <w:pPr>
        <w:pStyle w:val="ListParagraph"/>
        <w:numPr>
          <w:ilvl w:val="0"/>
          <w:numId w:val="56"/>
        </w:numPr>
        <w:shd w:val="clear" w:color="auto" w:fill="FFFFFF"/>
        <w:ind w:left="1530" w:hanging="450"/>
        <w:contextualSpacing/>
        <w:textAlignment w:val="top"/>
        <w:rPr>
          <w:rFonts w:ascii="Calibri" w:hAnsi="Calibri" w:cs="Calibri"/>
        </w:rPr>
      </w:pPr>
      <w:r w:rsidRPr="00FD63A7">
        <w:rPr>
          <w:rStyle w:val="ms-rtethemeforecolor-2-01"/>
          <w:rFonts w:ascii="Calibri" w:eastAsiaTheme="majorEastAsia" w:hAnsi="Calibri" w:cs="Calibri"/>
          <w:color w:val="auto"/>
        </w:rPr>
        <w:t>Previous opinions by Government attorney.</w:t>
      </w:r>
    </w:p>
    <w:p w14:paraId="4AC18603" w14:textId="77777777" w:rsidR="00046656" w:rsidRPr="00FD63A7" w:rsidRDefault="00046656" w:rsidP="002402E4">
      <w:pPr>
        <w:pStyle w:val="ListParagraph"/>
        <w:numPr>
          <w:ilvl w:val="0"/>
          <w:numId w:val="56"/>
        </w:numPr>
        <w:shd w:val="clear" w:color="auto" w:fill="FFFFFF"/>
        <w:ind w:left="1530" w:hanging="450"/>
        <w:contextualSpacing/>
        <w:textAlignment w:val="top"/>
        <w:rPr>
          <w:rFonts w:ascii="Calibri" w:hAnsi="Calibri" w:cs="Calibri"/>
        </w:rPr>
      </w:pPr>
      <w:r w:rsidRPr="00FD63A7">
        <w:rPr>
          <w:rStyle w:val="ms-rtethemeforecolor-2-01"/>
          <w:rFonts w:ascii="Calibri" w:eastAsiaTheme="majorEastAsia" w:hAnsi="Calibri" w:cs="Calibri"/>
          <w:color w:val="auto"/>
        </w:rPr>
        <w:t>Photographs.</w:t>
      </w:r>
    </w:p>
    <w:p w14:paraId="7D3EEC04" w14:textId="77777777" w:rsidR="00046656" w:rsidRPr="00FD63A7" w:rsidRDefault="00046656" w:rsidP="002402E4">
      <w:pPr>
        <w:pStyle w:val="ListParagraph"/>
        <w:numPr>
          <w:ilvl w:val="0"/>
          <w:numId w:val="56"/>
        </w:numPr>
        <w:shd w:val="clear" w:color="auto" w:fill="FFFFFF"/>
        <w:ind w:left="1530" w:hanging="450"/>
        <w:contextualSpacing/>
        <w:textAlignment w:val="top"/>
        <w:rPr>
          <w:rFonts w:ascii="Calibri" w:hAnsi="Calibri" w:cs="Calibri"/>
        </w:rPr>
      </w:pPr>
      <w:r w:rsidRPr="00FD63A7">
        <w:rPr>
          <w:rStyle w:val="ms-rtethemeforecolor-2-01"/>
          <w:rFonts w:ascii="Calibri" w:eastAsiaTheme="majorEastAsia" w:hAnsi="Calibri" w:cs="Calibri"/>
          <w:color w:val="auto"/>
        </w:rPr>
        <w:t>Aerial photographs.</w:t>
      </w:r>
    </w:p>
    <w:p w14:paraId="71F147DE" w14:textId="77777777" w:rsidR="00046656" w:rsidRPr="00FD63A7" w:rsidRDefault="00046656" w:rsidP="002402E4">
      <w:pPr>
        <w:pStyle w:val="ListParagraph"/>
        <w:numPr>
          <w:ilvl w:val="0"/>
          <w:numId w:val="56"/>
        </w:numPr>
        <w:shd w:val="clear" w:color="auto" w:fill="FFFFFF"/>
        <w:ind w:left="1530" w:hanging="450"/>
        <w:contextualSpacing/>
        <w:textAlignment w:val="top"/>
        <w:rPr>
          <w:rFonts w:ascii="Calibri" w:hAnsi="Calibri" w:cs="Calibri"/>
        </w:rPr>
      </w:pPr>
      <w:r w:rsidRPr="00FD63A7">
        <w:rPr>
          <w:rStyle w:val="ms-rtethemeforecolor-2-01"/>
          <w:rFonts w:ascii="Calibri" w:eastAsiaTheme="majorEastAsia" w:hAnsi="Calibri" w:cs="Calibri"/>
          <w:color w:val="auto"/>
        </w:rPr>
        <w:t>Old survey plats affecting claim.</w:t>
      </w:r>
    </w:p>
    <w:p w14:paraId="505EF793" w14:textId="77777777" w:rsidR="00046656" w:rsidRPr="00FD63A7" w:rsidRDefault="00046656" w:rsidP="002402E4">
      <w:pPr>
        <w:pStyle w:val="ListParagraph"/>
        <w:numPr>
          <w:ilvl w:val="0"/>
          <w:numId w:val="56"/>
        </w:numPr>
        <w:shd w:val="clear" w:color="auto" w:fill="FFFFFF"/>
        <w:ind w:left="1530" w:hanging="450"/>
        <w:contextualSpacing/>
        <w:textAlignment w:val="top"/>
        <w:rPr>
          <w:rFonts w:ascii="Calibri" w:hAnsi="Calibri" w:cs="Calibri"/>
        </w:rPr>
      </w:pPr>
      <w:r w:rsidRPr="00FD63A7">
        <w:rPr>
          <w:rStyle w:val="ms-rtethemeforecolor-2-01"/>
          <w:rFonts w:ascii="Calibri" w:eastAsiaTheme="majorEastAsia" w:hAnsi="Calibri" w:cs="Calibri"/>
          <w:color w:val="auto"/>
        </w:rPr>
        <w:t>Forest Service survey books available. (Do not send the books until requested.)</w:t>
      </w:r>
    </w:p>
    <w:p w14:paraId="664C99D7" w14:textId="77777777" w:rsidR="00046656" w:rsidRPr="00FD63A7" w:rsidRDefault="00046656" w:rsidP="002402E4">
      <w:pPr>
        <w:pStyle w:val="ListParagraph"/>
        <w:numPr>
          <w:ilvl w:val="0"/>
          <w:numId w:val="56"/>
        </w:numPr>
        <w:shd w:val="clear" w:color="auto" w:fill="FFFFFF"/>
        <w:ind w:left="1530" w:hanging="450"/>
        <w:contextualSpacing/>
        <w:textAlignment w:val="top"/>
        <w:rPr>
          <w:rFonts w:ascii="Calibri" w:hAnsi="Calibri" w:cs="Calibri"/>
        </w:rPr>
      </w:pPr>
      <w:r w:rsidRPr="00FD63A7">
        <w:rPr>
          <w:rStyle w:val="ms-rtethemeforecolor-2-01"/>
          <w:rFonts w:ascii="Calibri" w:eastAsiaTheme="majorEastAsia" w:hAnsi="Calibri" w:cs="Calibri"/>
          <w:color w:val="auto"/>
        </w:rPr>
        <w:t>Claimant's survey books or plat. (Do not send the books until requested.)</w:t>
      </w:r>
    </w:p>
    <w:p w14:paraId="23B6CC56" w14:textId="4C957244" w:rsidR="00046656" w:rsidRPr="00FD63A7" w:rsidRDefault="00046656" w:rsidP="002402E4">
      <w:pPr>
        <w:pStyle w:val="ListParagraph"/>
        <w:numPr>
          <w:ilvl w:val="0"/>
          <w:numId w:val="56"/>
        </w:numPr>
        <w:shd w:val="clear" w:color="auto" w:fill="FFFFFF"/>
        <w:ind w:left="1530" w:hanging="450"/>
        <w:contextualSpacing/>
        <w:textAlignment w:val="top"/>
        <w:rPr>
          <w:rFonts w:ascii="Calibri" w:hAnsi="Calibri" w:cs="Calibri"/>
        </w:rPr>
      </w:pPr>
      <w:r w:rsidRPr="00FD63A7">
        <w:rPr>
          <w:rStyle w:val="ms-rtethemeforecolor-2-01"/>
          <w:rFonts w:ascii="Calibri" w:eastAsiaTheme="majorEastAsia" w:hAnsi="Calibri" w:cs="Calibri"/>
          <w:color w:val="auto"/>
        </w:rPr>
        <w:t xml:space="preserve">Witness statements in affidavit form for quitclaim deed cases when requested by the Regional </w:t>
      </w:r>
      <w:r w:rsidR="004022B7" w:rsidRPr="00FD63A7">
        <w:rPr>
          <w:rStyle w:val="ms-rtethemeforecolor-2-01"/>
          <w:rFonts w:ascii="Calibri" w:eastAsiaTheme="majorEastAsia" w:hAnsi="Calibri" w:cs="Calibri"/>
          <w:color w:val="auto"/>
        </w:rPr>
        <w:t>OGC</w:t>
      </w:r>
      <w:r w:rsidRPr="00FD63A7">
        <w:rPr>
          <w:rStyle w:val="ms-rtethemeforecolor-2-01"/>
          <w:rFonts w:ascii="Calibri" w:eastAsiaTheme="majorEastAsia" w:hAnsi="Calibri" w:cs="Calibri"/>
          <w:color w:val="auto"/>
        </w:rPr>
        <w:t>.</w:t>
      </w:r>
    </w:p>
    <w:p w14:paraId="36C9C30E" w14:textId="77777777" w:rsidR="00046656" w:rsidRPr="00FD63A7" w:rsidRDefault="00046656" w:rsidP="002402E4">
      <w:pPr>
        <w:pStyle w:val="ListParagraph"/>
        <w:numPr>
          <w:ilvl w:val="0"/>
          <w:numId w:val="56"/>
        </w:numPr>
        <w:shd w:val="clear" w:color="auto" w:fill="FFFFFF"/>
        <w:ind w:left="1530" w:hanging="450"/>
        <w:contextualSpacing/>
        <w:textAlignment w:val="top"/>
        <w:rPr>
          <w:rFonts w:ascii="Calibri" w:hAnsi="Calibri" w:cs="Calibri"/>
        </w:rPr>
      </w:pPr>
      <w:r w:rsidRPr="00FD63A7">
        <w:rPr>
          <w:rStyle w:val="ms-rtethemeforecolor-2-01"/>
          <w:rFonts w:ascii="Calibri" w:eastAsiaTheme="majorEastAsia" w:hAnsi="Calibri" w:cs="Calibri"/>
          <w:color w:val="auto"/>
        </w:rPr>
        <w:t>Statements from intended expert witnesses.</w:t>
      </w:r>
    </w:p>
    <w:p w14:paraId="754CB252" w14:textId="77777777" w:rsidR="00046656" w:rsidRPr="00FD63A7" w:rsidRDefault="00046656" w:rsidP="002402E4">
      <w:pPr>
        <w:pStyle w:val="ListParagraph"/>
        <w:numPr>
          <w:ilvl w:val="0"/>
          <w:numId w:val="56"/>
        </w:numPr>
        <w:shd w:val="clear" w:color="auto" w:fill="FFFFFF"/>
        <w:ind w:left="1530" w:hanging="450"/>
        <w:contextualSpacing/>
        <w:textAlignment w:val="top"/>
        <w:rPr>
          <w:rFonts w:ascii="Calibri" w:hAnsi="Calibri" w:cs="Calibri"/>
        </w:rPr>
      </w:pPr>
      <w:r w:rsidRPr="00FD63A7">
        <w:rPr>
          <w:rStyle w:val="ms-rtethemeforecolor-2-01"/>
          <w:rFonts w:ascii="Calibri" w:eastAsiaTheme="majorEastAsia" w:hAnsi="Calibri" w:cs="Calibri"/>
          <w:color w:val="auto"/>
        </w:rPr>
        <w:t>Disclaimers, special-use permits, rent notes, and other instruments recognizing ownership.</w:t>
      </w:r>
    </w:p>
    <w:p w14:paraId="1A61E383" w14:textId="77777777" w:rsidR="00046656" w:rsidRPr="00FD63A7" w:rsidRDefault="00046656" w:rsidP="002402E4">
      <w:pPr>
        <w:pStyle w:val="ListParagraph"/>
        <w:numPr>
          <w:ilvl w:val="0"/>
          <w:numId w:val="56"/>
        </w:numPr>
        <w:shd w:val="clear" w:color="auto" w:fill="FFFFFF"/>
        <w:ind w:left="1530" w:hanging="450"/>
        <w:contextualSpacing/>
        <w:textAlignment w:val="top"/>
        <w:rPr>
          <w:rFonts w:ascii="Calibri" w:hAnsi="Calibri" w:cs="Calibri"/>
        </w:rPr>
      </w:pPr>
      <w:r w:rsidRPr="00FD63A7">
        <w:rPr>
          <w:rStyle w:val="ms-rtethemeforecolor-2-01"/>
          <w:rFonts w:ascii="Calibri" w:eastAsiaTheme="majorEastAsia" w:hAnsi="Calibri" w:cs="Calibri"/>
          <w:color w:val="auto"/>
        </w:rPr>
        <w:t>Former court decisions affecting the corners, lines, or disputed land.</w:t>
      </w:r>
    </w:p>
    <w:p w14:paraId="3861C579" w14:textId="77777777" w:rsidR="00046656" w:rsidRPr="00FD63A7" w:rsidRDefault="00046656" w:rsidP="002402E4">
      <w:pPr>
        <w:pStyle w:val="ListParagraph"/>
        <w:numPr>
          <w:ilvl w:val="0"/>
          <w:numId w:val="56"/>
        </w:numPr>
        <w:shd w:val="clear" w:color="auto" w:fill="FFFFFF"/>
        <w:ind w:left="1530" w:hanging="450"/>
        <w:contextualSpacing/>
        <w:textAlignment w:val="top"/>
        <w:rPr>
          <w:rFonts w:ascii="Calibri" w:hAnsi="Calibri" w:cs="Calibri"/>
        </w:rPr>
      </w:pPr>
      <w:r w:rsidRPr="00FD63A7">
        <w:rPr>
          <w:rStyle w:val="ms-rtethemeforecolor-2-01"/>
          <w:rFonts w:ascii="Calibri" w:eastAsiaTheme="majorEastAsia" w:hAnsi="Calibri" w:cs="Calibri"/>
          <w:color w:val="auto"/>
        </w:rPr>
        <w:t>Claimant's deed.</w:t>
      </w:r>
    </w:p>
    <w:p w14:paraId="19E1853B" w14:textId="77777777" w:rsidR="00046656" w:rsidRPr="00FD63A7" w:rsidRDefault="00046656" w:rsidP="002402E4">
      <w:pPr>
        <w:pStyle w:val="ms-rtefontsize-3"/>
        <w:numPr>
          <w:ilvl w:val="0"/>
          <w:numId w:val="56"/>
        </w:numPr>
        <w:shd w:val="clear" w:color="auto" w:fill="FFFFFF"/>
        <w:spacing w:before="0" w:beforeAutospacing="0" w:after="0" w:afterAutospacing="0"/>
        <w:ind w:left="1530" w:hanging="450"/>
        <w:textAlignment w:val="top"/>
        <w:rPr>
          <w:rFonts w:ascii="Calibri" w:hAnsi="Calibri" w:cs="Calibri"/>
        </w:rPr>
      </w:pPr>
      <w:r w:rsidRPr="00FD63A7">
        <w:rPr>
          <w:rStyle w:val="ms-rtethemeforecolor-2-01"/>
          <w:rFonts w:ascii="Calibri" w:hAnsi="Calibri" w:cs="Calibri"/>
          <w:color w:val="auto"/>
        </w:rPr>
        <w:t>Deeds in claimant's chain of title.</w:t>
      </w:r>
    </w:p>
    <w:p w14:paraId="7BC0ECD7" w14:textId="77777777" w:rsidR="00046656" w:rsidRDefault="00046656" w:rsidP="002402E4">
      <w:pPr>
        <w:pStyle w:val="4-6"/>
        <w:numPr>
          <w:ilvl w:val="0"/>
          <w:numId w:val="56"/>
        </w:numPr>
        <w:shd w:val="clear" w:color="auto" w:fill="FFFFFF"/>
        <w:ind w:left="1530" w:hanging="450"/>
        <w:textAlignment w:val="top"/>
        <w:rPr>
          <w:rStyle w:val="ms-rtethemeforecolor-2-01"/>
          <w:rFonts w:ascii="Calibri" w:hAnsi="Calibri" w:cs="Calibri"/>
          <w:color w:val="auto"/>
        </w:rPr>
      </w:pPr>
      <w:r w:rsidRPr="00FD63A7">
        <w:rPr>
          <w:rStyle w:val="ms-rtethemeforecolor-2-01"/>
          <w:rFonts w:ascii="Calibri" w:hAnsi="Calibri" w:cs="Calibri"/>
          <w:color w:val="auto"/>
        </w:rPr>
        <w:t>Abstract of claimant's chain of title.</w:t>
      </w:r>
    </w:p>
    <w:p w14:paraId="20A8C459" w14:textId="77777777" w:rsidR="00797B72" w:rsidRPr="00797B72" w:rsidRDefault="00797B72" w:rsidP="00797B72">
      <w:pPr>
        <w:shd w:val="clear" w:color="auto" w:fill="FFFFFF"/>
        <w:ind w:left="360"/>
        <w:jc w:val="center"/>
        <w:textAlignment w:val="top"/>
        <w:rPr>
          <w:rFonts w:ascii="Calibri" w:hAnsi="Calibri" w:cs="Calibri"/>
        </w:rPr>
      </w:pPr>
      <w:r w:rsidRPr="00797B72">
        <w:rPr>
          <w:rFonts w:ascii="Calibri" w:hAnsi="Calibri" w:cs="Calibri"/>
          <w:b/>
          <w:bCs/>
        </w:rPr>
        <w:lastRenderedPageBreak/>
        <w:t>11.33 – Exhibit 01--continued</w:t>
      </w:r>
    </w:p>
    <w:p w14:paraId="48347CE9" w14:textId="77777777" w:rsidR="00797B72" w:rsidRPr="00FD63A7" w:rsidRDefault="00797B72" w:rsidP="00797B72">
      <w:pPr>
        <w:pStyle w:val="4-6"/>
        <w:shd w:val="clear" w:color="auto" w:fill="FFFFFF"/>
        <w:textAlignment w:val="top"/>
        <w:rPr>
          <w:rFonts w:ascii="Calibri" w:hAnsi="Calibri" w:cs="Calibri"/>
        </w:rPr>
      </w:pPr>
    </w:p>
    <w:p w14:paraId="334AEE17" w14:textId="77777777" w:rsidR="00046656" w:rsidRPr="00FD63A7" w:rsidRDefault="00046656" w:rsidP="002402E4">
      <w:pPr>
        <w:pStyle w:val="ms-rtefontsize-3"/>
        <w:numPr>
          <w:ilvl w:val="0"/>
          <w:numId w:val="56"/>
        </w:numPr>
        <w:shd w:val="clear" w:color="auto" w:fill="FFFFFF"/>
        <w:spacing w:before="0" w:beforeAutospacing="0" w:after="0" w:afterAutospacing="0"/>
        <w:ind w:left="1530" w:hanging="450"/>
        <w:textAlignment w:val="top"/>
        <w:rPr>
          <w:rFonts w:ascii="Calibri" w:hAnsi="Calibri" w:cs="Calibri"/>
        </w:rPr>
      </w:pPr>
      <w:r w:rsidRPr="00FD63A7">
        <w:rPr>
          <w:rStyle w:val="ms-rtethemeforecolor-2-01"/>
          <w:rFonts w:ascii="Calibri" w:hAnsi="Calibri" w:cs="Calibri"/>
          <w:color w:val="auto"/>
        </w:rPr>
        <w:t>Claimant's statement.</w:t>
      </w:r>
    </w:p>
    <w:p w14:paraId="5C9CB71B" w14:textId="77777777" w:rsidR="00046656" w:rsidRPr="00FD63A7" w:rsidRDefault="00046656" w:rsidP="002402E4">
      <w:pPr>
        <w:pStyle w:val="4-6"/>
        <w:numPr>
          <w:ilvl w:val="0"/>
          <w:numId w:val="56"/>
        </w:numPr>
        <w:shd w:val="clear" w:color="auto" w:fill="FFFFFF"/>
        <w:ind w:left="1530" w:hanging="450"/>
        <w:textAlignment w:val="top"/>
        <w:rPr>
          <w:rFonts w:ascii="Calibri" w:hAnsi="Calibri" w:cs="Calibri"/>
        </w:rPr>
      </w:pPr>
      <w:r w:rsidRPr="00FD63A7">
        <w:rPr>
          <w:rStyle w:val="ms-rtethemeforecolor-2-01"/>
          <w:rFonts w:ascii="Calibri" w:hAnsi="Calibri" w:cs="Calibri"/>
          <w:color w:val="auto"/>
        </w:rPr>
        <w:t>Tract description of subject area.</w:t>
      </w:r>
    </w:p>
    <w:p w14:paraId="03295CFB" w14:textId="77777777" w:rsidR="00046656" w:rsidRPr="00FD63A7" w:rsidRDefault="00046656" w:rsidP="002402E4">
      <w:pPr>
        <w:pStyle w:val="4-6"/>
        <w:numPr>
          <w:ilvl w:val="0"/>
          <w:numId w:val="56"/>
        </w:numPr>
        <w:shd w:val="clear" w:color="auto" w:fill="FFFFFF"/>
        <w:ind w:left="1530" w:hanging="450"/>
        <w:textAlignment w:val="top"/>
        <w:rPr>
          <w:rFonts w:ascii="Calibri" w:hAnsi="Calibri" w:cs="Calibri"/>
        </w:rPr>
      </w:pPr>
      <w:r w:rsidRPr="00FD63A7">
        <w:rPr>
          <w:rStyle w:val="ms-rtethemeforecolor-2-01"/>
          <w:rFonts w:ascii="Calibri" w:hAnsi="Calibri" w:cs="Calibri"/>
          <w:color w:val="auto"/>
        </w:rPr>
        <w:t>A drawing or plat delineating the subject area, approved by the Forest Land Surveyor.</w:t>
      </w:r>
    </w:p>
    <w:p w14:paraId="64E0B850" w14:textId="77777777" w:rsidR="00046656" w:rsidRPr="00FD63A7" w:rsidRDefault="00046656" w:rsidP="002402E4">
      <w:pPr>
        <w:pStyle w:val="ms-rtefontsize-3"/>
        <w:numPr>
          <w:ilvl w:val="0"/>
          <w:numId w:val="56"/>
        </w:numPr>
        <w:shd w:val="clear" w:color="auto" w:fill="FFFFFF"/>
        <w:spacing w:before="0" w:beforeAutospacing="0" w:after="0" w:afterAutospacing="0"/>
        <w:ind w:left="1530" w:hanging="450"/>
        <w:textAlignment w:val="top"/>
        <w:rPr>
          <w:rFonts w:ascii="Calibri" w:hAnsi="Calibri" w:cs="Calibri"/>
        </w:rPr>
      </w:pPr>
      <w:r w:rsidRPr="00FD63A7">
        <w:rPr>
          <w:rStyle w:val="ms-rtethemeforecolor-2-01"/>
          <w:rFonts w:ascii="Calibri" w:hAnsi="Calibri" w:cs="Calibri"/>
          <w:color w:val="auto"/>
        </w:rPr>
        <w:t xml:space="preserve">Drawing or plat denotes acreage of subject area reviewed by the Forest Land Surveyor. </w:t>
      </w:r>
    </w:p>
    <w:p w14:paraId="1C0BB892" w14:textId="77777777" w:rsidR="00046656" w:rsidRPr="00FD63A7" w:rsidRDefault="00046656" w:rsidP="002402E4">
      <w:pPr>
        <w:pStyle w:val="4-6"/>
        <w:numPr>
          <w:ilvl w:val="0"/>
          <w:numId w:val="56"/>
        </w:numPr>
        <w:shd w:val="clear" w:color="auto" w:fill="FFFFFF"/>
        <w:ind w:left="1530" w:hanging="450"/>
        <w:textAlignment w:val="top"/>
        <w:rPr>
          <w:rFonts w:ascii="Calibri" w:hAnsi="Calibri" w:cs="Calibri"/>
        </w:rPr>
      </w:pPr>
      <w:r w:rsidRPr="00FD63A7">
        <w:rPr>
          <w:rStyle w:val="ms-rtethemeforecolor-2-01"/>
          <w:rFonts w:ascii="Calibri" w:hAnsi="Calibri" w:cs="Calibri"/>
          <w:color w:val="auto"/>
        </w:rPr>
        <w:t>County tax assessment and payment records, if any.</w:t>
      </w:r>
    </w:p>
    <w:p w14:paraId="08B48BEA" w14:textId="77777777" w:rsidR="00046656" w:rsidRPr="00FD63A7" w:rsidRDefault="00046656" w:rsidP="002402E4">
      <w:pPr>
        <w:pStyle w:val="4-6"/>
        <w:numPr>
          <w:ilvl w:val="0"/>
          <w:numId w:val="56"/>
        </w:numPr>
        <w:shd w:val="clear" w:color="auto" w:fill="FFFFFF"/>
        <w:ind w:left="1530" w:hanging="450"/>
        <w:textAlignment w:val="top"/>
        <w:rPr>
          <w:rFonts w:ascii="Calibri" w:hAnsi="Calibri" w:cs="Calibri"/>
        </w:rPr>
      </w:pPr>
      <w:r w:rsidRPr="00FD63A7">
        <w:rPr>
          <w:rStyle w:val="ms-rtethemeforecolor-2-01"/>
          <w:rFonts w:ascii="Calibri" w:hAnsi="Calibri" w:cs="Calibri"/>
          <w:color w:val="auto"/>
        </w:rPr>
        <w:t>Correspondence to and from claimant.</w:t>
      </w:r>
    </w:p>
    <w:p w14:paraId="4BE680B1" w14:textId="55639321" w:rsidR="009D30A9" w:rsidRPr="00FD63A7" w:rsidRDefault="009D30A9" w:rsidP="00797B72">
      <w:pPr>
        <w:pStyle w:val="Heading5"/>
        <w:spacing w:after="240"/>
      </w:pPr>
      <w:bookmarkStart w:id="92" w:name="_Toc109885476"/>
      <w:bookmarkStart w:id="93" w:name="_Toc147481071"/>
      <w:bookmarkEnd w:id="91"/>
      <w:r w:rsidRPr="00FD63A7">
        <w:t xml:space="preserve">11.34 </w:t>
      </w:r>
      <w:r w:rsidR="00710EF5" w:rsidRPr="00FD63A7">
        <w:t>-</w:t>
      </w:r>
      <w:r w:rsidRPr="00FD63A7">
        <w:t xml:space="preserve"> Present Recommendation</w:t>
      </w:r>
      <w:bookmarkEnd w:id="92"/>
      <w:bookmarkEnd w:id="93"/>
      <w:r w:rsidRPr="00FD63A7">
        <w:t xml:space="preserve"> </w:t>
      </w:r>
    </w:p>
    <w:p w14:paraId="13546B30" w14:textId="56BF5974" w:rsidR="009D30A9" w:rsidRPr="00FD63A7" w:rsidRDefault="009D30A9" w:rsidP="009D30A9">
      <w:pPr>
        <w:shd w:val="clear" w:color="auto" w:fill="FFFFFF"/>
        <w:textAlignment w:val="top"/>
        <w:rPr>
          <w:rFonts w:ascii="Calibri" w:hAnsi="Calibri" w:cs="Calibri"/>
        </w:rPr>
      </w:pPr>
      <w:r w:rsidRPr="00FD63A7">
        <w:rPr>
          <w:rFonts w:ascii="Calibri" w:hAnsi="Calibri" w:cs="Calibri"/>
        </w:rPr>
        <w:t>Based upon the facts and findings in the Title Claim or Encroachment Report, present the pros and cons of suitable resolutions to the case.</w:t>
      </w:r>
      <w:r w:rsidR="00621AF5" w:rsidRPr="00FD63A7">
        <w:rPr>
          <w:rFonts w:ascii="Calibri" w:hAnsi="Calibri" w:cs="Calibri"/>
        </w:rPr>
        <w:t xml:space="preserve"> </w:t>
      </w:r>
      <w:r w:rsidRPr="00FD63A7">
        <w:rPr>
          <w:rFonts w:ascii="Calibri" w:hAnsi="Calibri" w:cs="Calibri"/>
        </w:rPr>
        <w:t>Be prepared to make a recommendation to the Authorized Officer, should you be asked to do so.</w:t>
      </w:r>
    </w:p>
    <w:p w14:paraId="28A0C26B" w14:textId="68103599" w:rsidR="009D30A9" w:rsidRPr="00FD63A7" w:rsidRDefault="009D30A9" w:rsidP="00797B72">
      <w:pPr>
        <w:pStyle w:val="Heading5"/>
        <w:spacing w:after="240"/>
      </w:pPr>
      <w:bookmarkStart w:id="94" w:name="_Toc109885477"/>
      <w:bookmarkStart w:id="95" w:name="_Toc147481072"/>
      <w:r w:rsidRPr="00FD63A7">
        <w:t xml:space="preserve">11.35 </w:t>
      </w:r>
      <w:r w:rsidR="00710EF5" w:rsidRPr="00FD63A7">
        <w:t>-</w:t>
      </w:r>
      <w:r w:rsidRPr="00FD63A7">
        <w:t xml:space="preserve"> Request Further Investigation</w:t>
      </w:r>
      <w:bookmarkEnd w:id="94"/>
      <w:bookmarkEnd w:id="95"/>
      <w:r w:rsidRPr="00FD63A7">
        <w:t xml:space="preserve"> </w:t>
      </w:r>
    </w:p>
    <w:p w14:paraId="0CC7DBCA" w14:textId="05D798C7" w:rsidR="009D30A9" w:rsidRPr="00FD63A7" w:rsidRDefault="009D30A9" w:rsidP="009D30A9">
      <w:pPr>
        <w:rPr>
          <w:rFonts w:ascii="Calibri" w:hAnsi="Calibri" w:cs="Calibri"/>
        </w:rPr>
      </w:pPr>
      <w:r w:rsidRPr="00FD63A7">
        <w:rPr>
          <w:rFonts w:ascii="Calibri" w:hAnsi="Calibri" w:cs="Calibri"/>
        </w:rPr>
        <w:t>In a few cases, the Authorized Officer or the Regional Counsel may request additional information prior to selecting a resolution method.</w:t>
      </w:r>
      <w:r w:rsidR="00621AF5" w:rsidRPr="00FD63A7">
        <w:rPr>
          <w:rFonts w:ascii="Calibri" w:hAnsi="Calibri" w:cs="Calibri"/>
        </w:rPr>
        <w:t xml:space="preserve"> </w:t>
      </w:r>
      <w:r w:rsidRPr="00FD63A7">
        <w:rPr>
          <w:rFonts w:ascii="Calibri" w:hAnsi="Calibri" w:cs="Calibri"/>
        </w:rPr>
        <w:t>In those cases, research and provide the additional information and present recommendations again.</w:t>
      </w:r>
    </w:p>
    <w:p w14:paraId="6A479B1D" w14:textId="50E51BE7" w:rsidR="009D30A9" w:rsidRPr="00FD63A7" w:rsidRDefault="009D30A9" w:rsidP="00797B72">
      <w:pPr>
        <w:pStyle w:val="Heading5"/>
        <w:spacing w:after="240"/>
      </w:pPr>
      <w:bookmarkStart w:id="96" w:name="_Toc109885478"/>
      <w:bookmarkStart w:id="97" w:name="_Toc147481073"/>
      <w:r w:rsidRPr="00FD63A7">
        <w:t xml:space="preserve">11.36 </w:t>
      </w:r>
      <w:r w:rsidR="00710EF5" w:rsidRPr="00FD63A7">
        <w:t>-</w:t>
      </w:r>
      <w:r w:rsidRPr="00FD63A7">
        <w:t xml:space="preserve"> Select Case Disposition</w:t>
      </w:r>
      <w:bookmarkEnd w:id="96"/>
      <w:bookmarkEnd w:id="97"/>
      <w:r w:rsidRPr="00FD63A7">
        <w:t xml:space="preserve"> </w:t>
      </w:r>
    </w:p>
    <w:p w14:paraId="751FF281" w14:textId="3B0CB168" w:rsidR="009D30A9" w:rsidRPr="00FD63A7" w:rsidRDefault="009D30A9" w:rsidP="009D30A9">
      <w:pPr>
        <w:shd w:val="clear" w:color="auto" w:fill="FFFFFF"/>
        <w:textAlignment w:val="top"/>
        <w:rPr>
          <w:rFonts w:ascii="Calibri" w:hAnsi="Calibri" w:cs="Calibri"/>
        </w:rPr>
      </w:pPr>
      <w:r w:rsidRPr="00FD63A7">
        <w:rPr>
          <w:rFonts w:ascii="Calibri" w:hAnsi="Calibri" w:cs="Calibri"/>
        </w:rPr>
        <w:t>Based upon facts and findings, and the presentation of resolution options, the Authorized Officer makes a decision on a resolution method, refer to section 11.32 for suitable dispositions.</w:t>
      </w:r>
      <w:r w:rsidR="00621AF5" w:rsidRPr="00FD63A7">
        <w:rPr>
          <w:rFonts w:ascii="Calibri" w:hAnsi="Calibri" w:cs="Calibri"/>
        </w:rPr>
        <w:t xml:space="preserve"> </w:t>
      </w:r>
      <w:r w:rsidRPr="00FD63A7">
        <w:rPr>
          <w:rFonts w:ascii="Calibri" w:hAnsi="Calibri" w:cs="Calibri"/>
        </w:rPr>
        <w:t>Cases selecting Adjustment of Land Titles Act, Public Law 78-120, in order to resolve the case will require an OGC opinion, determining that the claimant qualifies under the act.</w:t>
      </w:r>
    </w:p>
    <w:p w14:paraId="65A74702" w14:textId="006C4749" w:rsidR="009D30A9" w:rsidRPr="00FD63A7" w:rsidRDefault="009D30A9" w:rsidP="00797B72">
      <w:pPr>
        <w:pStyle w:val="Heading5"/>
        <w:spacing w:after="240"/>
      </w:pPr>
      <w:bookmarkStart w:id="98" w:name="_Toc109885479"/>
      <w:bookmarkStart w:id="99" w:name="_Toc147481074"/>
      <w:r w:rsidRPr="00FD63A7">
        <w:t xml:space="preserve">11.37 </w:t>
      </w:r>
      <w:r w:rsidR="00710EF5" w:rsidRPr="00FD63A7">
        <w:t>-</w:t>
      </w:r>
      <w:r w:rsidRPr="00FD63A7">
        <w:t xml:space="preserve"> Inform Interested Parties</w:t>
      </w:r>
      <w:bookmarkEnd w:id="98"/>
      <w:bookmarkEnd w:id="99"/>
    </w:p>
    <w:p w14:paraId="2B8E5681" w14:textId="76DE26FD" w:rsidR="009D30A9" w:rsidRPr="00FD63A7" w:rsidRDefault="009D30A9" w:rsidP="009D30A9">
      <w:pPr>
        <w:shd w:val="clear" w:color="auto" w:fill="FFFFFF"/>
        <w:textAlignment w:val="top"/>
        <w:rPr>
          <w:rFonts w:ascii="Calibri" w:hAnsi="Calibri" w:cs="Calibri"/>
        </w:rPr>
      </w:pPr>
      <w:r w:rsidRPr="00FD63A7">
        <w:rPr>
          <w:rFonts w:ascii="Calibri" w:hAnsi="Calibri" w:cs="Calibri"/>
        </w:rPr>
        <w:t>This is an optional activity, if the case warrants it might be beneficial to notify Forest Service employees who have been consulted on the case and who might have an interest in how it will be handled.</w:t>
      </w:r>
      <w:r w:rsidR="00621AF5" w:rsidRPr="00FD63A7">
        <w:rPr>
          <w:rFonts w:ascii="Calibri" w:hAnsi="Calibri" w:cs="Calibri"/>
        </w:rPr>
        <w:t xml:space="preserve"> </w:t>
      </w:r>
      <w:r w:rsidRPr="00FD63A7">
        <w:rPr>
          <w:rFonts w:ascii="Calibri" w:hAnsi="Calibri" w:cs="Calibri"/>
        </w:rPr>
        <w:t>This is also an opportunity to notify employees who will be involved in resolution of this case.</w:t>
      </w:r>
      <w:r w:rsidR="00621AF5" w:rsidRPr="00FD63A7">
        <w:rPr>
          <w:rFonts w:ascii="Calibri" w:hAnsi="Calibri" w:cs="Calibri"/>
        </w:rPr>
        <w:t xml:space="preserve"> </w:t>
      </w:r>
      <w:r w:rsidRPr="00FD63A7">
        <w:rPr>
          <w:rFonts w:ascii="Calibri" w:hAnsi="Calibri" w:cs="Calibri"/>
        </w:rPr>
        <w:t>Notification in this step will likely be an email or other informal contact.</w:t>
      </w:r>
      <w:r w:rsidR="00621AF5" w:rsidRPr="00FD63A7">
        <w:rPr>
          <w:rFonts w:ascii="Calibri" w:hAnsi="Calibri" w:cs="Calibri"/>
        </w:rPr>
        <w:t xml:space="preserve"> </w:t>
      </w:r>
    </w:p>
    <w:p w14:paraId="0E995E52" w14:textId="54F7713E" w:rsidR="009D30A9" w:rsidRPr="00FD63A7" w:rsidRDefault="009D30A9" w:rsidP="00373AD6">
      <w:pPr>
        <w:pStyle w:val="Heading3"/>
      </w:pPr>
      <w:bookmarkStart w:id="100" w:name="_Toc109885104"/>
      <w:bookmarkStart w:id="101" w:name="_Toc109885480"/>
      <w:bookmarkStart w:id="102" w:name="_Toc147481075"/>
      <w:r w:rsidRPr="00FD63A7">
        <w:t xml:space="preserve">12 </w:t>
      </w:r>
      <w:r w:rsidR="00710EF5" w:rsidRPr="00FD63A7">
        <w:t>-</w:t>
      </w:r>
      <w:r w:rsidRPr="00FD63A7">
        <w:t xml:space="preserve"> Administrative or Legal Action for Valid Claims</w:t>
      </w:r>
      <w:bookmarkEnd w:id="100"/>
      <w:bookmarkEnd w:id="101"/>
      <w:bookmarkEnd w:id="102"/>
      <w:r w:rsidRPr="00FD63A7">
        <w:t xml:space="preserve"> </w:t>
      </w:r>
    </w:p>
    <w:p w14:paraId="2CC41FE5" w14:textId="33C03A6E" w:rsidR="009D30A9" w:rsidRPr="00FD63A7" w:rsidRDefault="009D30A9" w:rsidP="00797B72">
      <w:pPr>
        <w:pStyle w:val="Heading4"/>
        <w:spacing w:after="240"/>
      </w:pPr>
      <w:bookmarkStart w:id="103" w:name="_Toc109885105"/>
      <w:bookmarkStart w:id="104" w:name="_Toc109885481"/>
      <w:bookmarkStart w:id="105" w:name="_Toc147481076"/>
      <w:r w:rsidRPr="00FD63A7">
        <w:t xml:space="preserve">12.1 </w:t>
      </w:r>
      <w:r w:rsidR="00710EF5" w:rsidRPr="00FD63A7">
        <w:t>-</w:t>
      </w:r>
      <w:r w:rsidRPr="00FD63A7">
        <w:t xml:space="preserve"> Small Tracts Act Resolution</w:t>
      </w:r>
      <w:bookmarkEnd w:id="103"/>
      <w:bookmarkEnd w:id="104"/>
      <w:bookmarkEnd w:id="105"/>
    </w:p>
    <w:p w14:paraId="7B085F31" w14:textId="2F71827F" w:rsidR="009D30A9" w:rsidRPr="00FD63A7" w:rsidRDefault="009D30A9" w:rsidP="009D30A9">
      <w:pPr>
        <w:rPr>
          <w:rFonts w:ascii="Calibri" w:hAnsi="Calibri" w:cs="Calibri"/>
        </w:rPr>
      </w:pPr>
      <w:r w:rsidRPr="00FD63A7">
        <w:rPr>
          <w:rFonts w:ascii="Calibri" w:hAnsi="Calibri" w:cs="Calibri"/>
        </w:rPr>
        <w:t xml:space="preserve">See FSH 5509.11, </w:t>
      </w:r>
      <w:r w:rsidR="00A75A0C" w:rsidRPr="00FD63A7">
        <w:rPr>
          <w:rFonts w:ascii="Calibri" w:hAnsi="Calibri" w:cs="Calibri"/>
        </w:rPr>
        <w:t>c</w:t>
      </w:r>
      <w:r w:rsidRPr="00FD63A7">
        <w:rPr>
          <w:rFonts w:ascii="Calibri" w:hAnsi="Calibri" w:cs="Calibri"/>
        </w:rPr>
        <w:t>hapter 20, section 21.</w:t>
      </w:r>
    </w:p>
    <w:p w14:paraId="0B38D430" w14:textId="708E6A45" w:rsidR="009D30A9" w:rsidRPr="00FD63A7" w:rsidRDefault="009D30A9" w:rsidP="00797B72">
      <w:pPr>
        <w:pStyle w:val="Heading4"/>
        <w:spacing w:after="240"/>
      </w:pPr>
      <w:bookmarkStart w:id="106" w:name="_Toc109885106"/>
      <w:bookmarkStart w:id="107" w:name="_Toc109885482"/>
      <w:bookmarkStart w:id="108" w:name="_Toc147481077"/>
      <w:r w:rsidRPr="00FD63A7">
        <w:lastRenderedPageBreak/>
        <w:t xml:space="preserve">12.2 </w:t>
      </w:r>
      <w:r w:rsidR="00710EF5" w:rsidRPr="00FD63A7">
        <w:t>-</w:t>
      </w:r>
      <w:r w:rsidRPr="00FD63A7">
        <w:t xml:space="preserve"> Adjustment of Land Title Resolution</w:t>
      </w:r>
      <w:bookmarkEnd w:id="106"/>
      <w:bookmarkEnd w:id="107"/>
      <w:bookmarkEnd w:id="108"/>
      <w:r w:rsidRPr="00FD63A7">
        <w:t xml:space="preserve"> </w:t>
      </w:r>
    </w:p>
    <w:p w14:paraId="56DF999C" w14:textId="69103BE7" w:rsidR="009D30A9" w:rsidRPr="00FD63A7" w:rsidRDefault="009D30A9" w:rsidP="009D30A9">
      <w:pPr>
        <w:rPr>
          <w:rFonts w:ascii="Calibri" w:hAnsi="Calibri" w:cs="Calibri"/>
        </w:rPr>
      </w:pPr>
      <w:r w:rsidRPr="00FD63A7">
        <w:rPr>
          <w:rFonts w:ascii="Calibri" w:hAnsi="Calibri" w:cs="Calibri"/>
        </w:rPr>
        <w:t xml:space="preserve">Claims to acquired land may exist for </w:t>
      </w:r>
      <w:r w:rsidR="006C6C62" w:rsidRPr="00FD63A7">
        <w:rPr>
          <w:rFonts w:ascii="Calibri" w:hAnsi="Calibri" w:cs="Calibri"/>
        </w:rPr>
        <w:t>several</w:t>
      </w:r>
      <w:r w:rsidRPr="00FD63A7">
        <w:rPr>
          <w:rFonts w:ascii="Calibri" w:hAnsi="Calibri" w:cs="Calibri"/>
        </w:rPr>
        <w:t xml:space="preserve"> reasons.</w:t>
      </w:r>
      <w:r w:rsidR="00621AF5" w:rsidRPr="00FD63A7">
        <w:rPr>
          <w:rFonts w:ascii="Calibri" w:hAnsi="Calibri" w:cs="Calibri"/>
        </w:rPr>
        <w:t xml:space="preserve"> </w:t>
      </w:r>
      <w:r w:rsidRPr="00FD63A7">
        <w:rPr>
          <w:rFonts w:ascii="Calibri" w:hAnsi="Calibri" w:cs="Calibri"/>
        </w:rPr>
        <w:t>The following sections list situations that usually cause claim cases</w:t>
      </w:r>
      <w:r w:rsidR="000C1622">
        <w:rPr>
          <w:rFonts w:ascii="Calibri" w:hAnsi="Calibri" w:cs="Calibri"/>
        </w:rPr>
        <w:t xml:space="preserve">. </w:t>
      </w:r>
      <w:r w:rsidR="003D67F9">
        <w:rPr>
          <w:rFonts w:ascii="Calibri" w:hAnsi="Calibri" w:cs="Calibri"/>
        </w:rPr>
        <w:t>As indicated below, many of these situations are addressed</w:t>
      </w:r>
      <w:r w:rsidRPr="00FD63A7">
        <w:rPr>
          <w:rFonts w:ascii="Calibri" w:hAnsi="Calibri" w:cs="Calibri"/>
        </w:rPr>
        <w:t xml:space="preserve"> under Public Law 78-120, Adjustment of Land Titles Act</w:t>
      </w:r>
      <w:r w:rsidR="0060658A">
        <w:rPr>
          <w:rFonts w:ascii="Calibri" w:hAnsi="Calibri" w:cs="Calibri"/>
        </w:rPr>
        <w:t xml:space="preserve"> </w:t>
      </w:r>
      <w:r w:rsidR="0060658A" w:rsidRPr="00FD63A7">
        <w:rPr>
          <w:rFonts w:ascii="Calibri" w:hAnsi="Calibri" w:cs="Calibri"/>
        </w:rPr>
        <w:t>(7 U.S.C. 2253)</w:t>
      </w:r>
      <w:r w:rsidR="00DF1453">
        <w:rPr>
          <w:rFonts w:ascii="Calibri" w:hAnsi="Calibri" w:cs="Calibri"/>
        </w:rPr>
        <w:t xml:space="preserve"> or other authorities</w:t>
      </w:r>
      <w:r w:rsidRPr="00FD63A7">
        <w:rPr>
          <w:rFonts w:ascii="Calibri" w:hAnsi="Calibri" w:cs="Calibri"/>
        </w:rPr>
        <w:t>.</w:t>
      </w:r>
      <w:r w:rsidR="00621AF5" w:rsidRPr="00FD63A7">
        <w:rPr>
          <w:rFonts w:ascii="Calibri" w:hAnsi="Calibri" w:cs="Calibri"/>
        </w:rPr>
        <w:t xml:space="preserve"> </w:t>
      </w:r>
    </w:p>
    <w:p w14:paraId="5B14C82B" w14:textId="77777777" w:rsidR="009D30A9" w:rsidRPr="00FD63A7" w:rsidRDefault="009D30A9" w:rsidP="009D30A9">
      <w:pPr>
        <w:pStyle w:val="ruler0"/>
        <w:widowControl/>
        <w:rPr>
          <w:rFonts w:ascii="Calibri" w:hAnsi="Calibri" w:cs="Calibri"/>
          <w:color w:val="auto"/>
          <w:u w:val="single"/>
        </w:rPr>
      </w:pPr>
    </w:p>
    <w:p w14:paraId="474FF2EF" w14:textId="2B4BB7D5" w:rsidR="009D30A9" w:rsidRPr="00FD63A7" w:rsidRDefault="009D30A9" w:rsidP="007D2566">
      <w:pPr>
        <w:pStyle w:val="ruler0"/>
        <w:widowControl/>
        <w:numPr>
          <w:ilvl w:val="0"/>
          <w:numId w:val="36"/>
        </w:numPr>
        <w:tabs>
          <w:tab w:val="clear" w:pos="576"/>
          <w:tab w:val="left" w:pos="720"/>
        </w:tabs>
        <w:rPr>
          <w:rFonts w:ascii="Calibri" w:hAnsi="Calibri" w:cs="Calibri"/>
          <w:color w:val="auto"/>
        </w:rPr>
      </w:pPr>
      <w:r w:rsidRPr="00373AD6">
        <w:rPr>
          <w:rFonts w:ascii="Calibri" w:hAnsi="Calibri" w:cs="Calibri"/>
          <w:b/>
          <w:bCs/>
          <w:color w:val="auto"/>
        </w:rPr>
        <w:t>Adverse Possession.</w:t>
      </w:r>
      <w:r w:rsidR="00621AF5" w:rsidRPr="00FD63A7">
        <w:rPr>
          <w:rFonts w:ascii="Calibri" w:hAnsi="Calibri" w:cs="Calibri"/>
          <w:color w:val="auto"/>
        </w:rPr>
        <w:t xml:space="preserve"> </w:t>
      </w:r>
      <w:r w:rsidRPr="00FD63A7">
        <w:rPr>
          <w:rFonts w:ascii="Calibri" w:hAnsi="Calibri" w:cs="Calibri"/>
          <w:color w:val="auto"/>
        </w:rPr>
        <w:t xml:space="preserve">Adverse possession is the most common basis for claims on </w:t>
      </w:r>
      <w:r w:rsidR="00F6411F">
        <w:rPr>
          <w:rFonts w:ascii="Calibri" w:hAnsi="Calibri" w:cs="Calibri"/>
          <w:color w:val="auto"/>
        </w:rPr>
        <w:t xml:space="preserve">acquired </w:t>
      </w:r>
      <w:r w:rsidRPr="00FD63A7">
        <w:rPr>
          <w:rFonts w:ascii="Calibri" w:hAnsi="Calibri" w:cs="Calibri"/>
          <w:color w:val="auto"/>
        </w:rPr>
        <w:t>National Forest lands in the eastern Regions.</w:t>
      </w:r>
      <w:r w:rsidR="00621AF5" w:rsidRPr="00FD63A7">
        <w:rPr>
          <w:rFonts w:ascii="Calibri" w:hAnsi="Calibri" w:cs="Calibri"/>
          <w:color w:val="auto"/>
        </w:rPr>
        <w:t xml:space="preserve"> </w:t>
      </w:r>
      <w:r w:rsidRPr="00FD63A7">
        <w:rPr>
          <w:rFonts w:ascii="Calibri" w:hAnsi="Calibri" w:cs="Calibri"/>
          <w:color w:val="auto"/>
        </w:rPr>
        <w:t>The claimant may assert title to the contested land through claimant's or predecessor's occupancy and use for a statutory period</w:t>
      </w:r>
      <w:r w:rsidR="00F6411F">
        <w:rPr>
          <w:rFonts w:ascii="Calibri" w:hAnsi="Calibri" w:cs="Calibri"/>
          <w:color w:val="auto"/>
        </w:rPr>
        <w:t xml:space="preserve"> while the land was in non-federal ownership</w:t>
      </w:r>
      <w:r w:rsidRPr="00FD63A7">
        <w:rPr>
          <w:rFonts w:ascii="Calibri" w:hAnsi="Calibri" w:cs="Calibri"/>
          <w:color w:val="auto"/>
        </w:rPr>
        <w:t>.</w:t>
      </w:r>
      <w:r w:rsidR="00621AF5" w:rsidRPr="00FD63A7">
        <w:rPr>
          <w:rFonts w:ascii="Calibri" w:hAnsi="Calibri" w:cs="Calibri"/>
          <w:color w:val="auto"/>
        </w:rPr>
        <w:t xml:space="preserve"> </w:t>
      </w:r>
      <w:r w:rsidRPr="00FD63A7">
        <w:rPr>
          <w:rFonts w:ascii="Calibri" w:hAnsi="Calibri" w:cs="Calibri"/>
          <w:color w:val="auto"/>
        </w:rPr>
        <w:t xml:space="preserve">To be valid, claims involving adverse possession must be based on the period of occupancy and use of the land by the claimant before </w:t>
      </w:r>
      <w:r w:rsidR="00F6411F">
        <w:rPr>
          <w:rFonts w:ascii="Calibri" w:hAnsi="Calibri" w:cs="Calibri"/>
          <w:color w:val="auto"/>
        </w:rPr>
        <w:t>ac</w:t>
      </w:r>
      <w:r w:rsidR="000E720E">
        <w:rPr>
          <w:rFonts w:ascii="Calibri" w:hAnsi="Calibri" w:cs="Calibri"/>
          <w:color w:val="auto"/>
        </w:rPr>
        <w:t>q</w:t>
      </w:r>
      <w:r w:rsidR="00F6411F">
        <w:rPr>
          <w:rFonts w:ascii="Calibri" w:hAnsi="Calibri" w:cs="Calibri"/>
          <w:color w:val="auto"/>
        </w:rPr>
        <w:t xml:space="preserve">uisition by the </w:t>
      </w:r>
      <w:r w:rsidRPr="00FD63A7">
        <w:rPr>
          <w:rFonts w:ascii="Calibri" w:hAnsi="Calibri" w:cs="Calibri"/>
          <w:color w:val="auto"/>
        </w:rPr>
        <w:t>United States.</w:t>
      </w:r>
    </w:p>
    <w:p w14:paraId="6127A871" w14:textId="77777777" w:rsidR="009D30A9" w:rsidRPr="00FD63A7" w:rsidRDefault="009D30A9" w:rsidP="009D30A9">
      <w:pPr>
        <w:pStyle w:val="ruler0"/>
        <w:widowControl/>
        <w:rPr>
          <w:rFonts w:ascii="Calibri" w:hAnsi="Calibri" w:cs="Calibri"/>
          <w:color w:val="auto"/>
        </w:rPr>
      </w:pPr>
    </w:p>
    <w:p w14:paraId="4975ED4A" w14:textId="1E9A2593" w:rsidR="009D30A9" w:rsidRPr="00FD63A7" w:rsidRDefault="009D30A9" w:rsidP="007D2566">
      <w:pPr>
        <w:pStyle w:val="ruler0"/>
        <w:widowControl/>
        <w:numPr>
          <w:ilvl w:val="0"/>
          <w:numId w:val="36"/>
        </w:numPr>
        <w:tabs>
          <w:tab w:val="clear" w:pos="576"/>
          <w:tab w:val="left" w:pos="720"/>
        </w:tabs>
        <w:rPr>
          <w:rFonts w:ascii="Calibri" w:hAnsi="Calibri" w:cs="Calibri"/>
          <w:color w:val="auto"/>
        </w:rPr>
      </w:pPr>
      <w:r w:rsidRPr="00373AD6">
        <w:rPr>
          <w:rFonts w:ascii="Calibri" w:hAnsi="Calibri" w:cs="Calibri"/>
          <w:b/>
          <w:bCs/>
          <w:color w:val="auto"/>
        </w:rPr>
        <w:t xml:space="preserve">Adverse </w:t>
      </w:r>
      <w:r w:rsidR="00252849" w:rsidRPr="00373AD6">
        <w:rPr>
          <w:rFonts w:ascii="Calibri" w:hAnsi="Calibri" w:cs="Calibri"/>
          <w:b/>
          <w:bCs/>
          <w:color w:val="auto"/>
        </w:rPr>
        <w:t>P</w:t>
      </w:r>
      <w:r w:rsidRPr="00373AD6">
        <w:rPr>
          <w:rFonts w:ascii="Calibri" w:hAnsi="Calibri" w:cs="Calibri"/>
          <w:b/>
          <w:bCs/>
          <w:color w:val="auto"/>
        </w:rPr>
        <w:t xml:space="preserve">ossession </w:t>
      </w:r>
      <w:r w:rsidR="00252849" w:rsidRPr="00373AD6">
        <w:rPr>
          <w:rFonts w:ascii="Calibri" w:hAnsi="Calibri" w:cs="Calibri"/>
          <w:b/>
          <w:bCs/>
          <w:color w:val="auto"/>
        </w:rPr>
        <w:t>D</w:t>
      </w:r>
      <w:r w:rsidRPr="00373AD6">
        <w:rPr>
          <w:rFonts w:ascii="Calibri" w:hAnsi="Calibri" w:cs="Calibri"/>
          <w:b/>
          <w:bCs/>
          <w:color w:val="auto"/>
        </w:rPr>
        <w:t xml:space="preserve">oes </w:t>
      </w:r>
      <w:r w:rsidR="00252849" w:rsidRPr="00373AD6">
        <w:rPr>
          <w:rFonts w:ascii="Calibri" w:hAnsi="Calibri" w:cs="Calibri"/>
          <w:b/>
          <w:bCs/>
          <w:color w:val="auto"/>
        </w:rPr>
        <w:t>N</w:t>
      </w:r>
      <w:r w:rsidRPr="00373AD6">
        <w:rPr>
          <w:rFonts w:ascii="Calibri" w:hAnsi="Calibri" w:cs="Calibri"/>
          <w:b/>
          <w:bCs/>
          <w:color w:val="auto"/>
        </w:rPr>
        <w:t xml:space="preserve">ot </w:t>
      </w:r>
      <w:r w:rsidR="00252849" w:rsidRPr="00373AD6">
        <w:rPr>
          <w:rFonts w:ascii="Calibri" w:hAnsi="Calibri" w:cs="Calibri"/>
          <w:b/>
          <w:bCs/>
          <w:color w:val="auto"/>
        </w:rPr>
        <w:t>W</w:t>
      </w:r>
      <w:r w:rsidRPr="00373AD6">
        <w:rPr>
          <w:rFonts w:ascii="Calibri" w:hAnsi="Calibri" w:cs="Calibri"/>
          <w:b/>
          <w:bCs/>
          <w:color w:val="auto"/>
        </w:rPr>
        <w:t xml:space="preserve">ork </w:t>
      </w:r>
      <w:r w:rsidR="00252849" w:rsidRPr="00373AD6">
        <w:rPr>
          <w:rFonts w:ascii="Calibri" w:hAnsi="Calibri" w:cs="Calibri"/>
          <w:b/>
          <w:bCs/>
          <w:color w:val="auto"/>
        </w:rPr>
        <w:t>A</w:t>
      </w:r>
      <w:r w:rsidRPr="00373AD6">
        <w:rPr>
          <w:rFonts w:ascii="Calibri" w:hAnsi="Calibri" w:cs="Calibri"/>
          <w:b/>
          <w:bCs/>
          <w:color w:val="auto"/>
        </w:rPr>
        <w:t>gainst the United States.</w:t>
      </w:r>
      <w:r w:rsidR="00621AF5" w:rsidRPr="00FD63A7">
        <w:rPr>
          <w:rFonts w:ascii="Calibri" w:hAnsi="Calibri" w:cs="Calibri"/>
          <w:color w:val="auto"/>
        </w:rPr>
        <w:t xml:space="preserve"> </w:t>
      </w:r>
      <w:r w:rsidRPr="00FD63A7">
        <w:rPr>
          <w:rFonts w:ascii="Calibri" w:hAnsi="Calibri" w:cs="Calibri"/>
          <w:color w:val="auto"/>
        </w:rPr>
        <w:t>Once a tract becomes part of a National Forest, a person cannot acquire title to any part of that tract by adversely occupying or using it, regardless of the period or intensity of use.</w:t>
      </w:r>
    </w:p>
    <w:p w14:paraId="4C1CFB7C" w14:textId="77777777" w:rsidR="009D30A9" w:rsidRPr="00FD63A7" w:rsidRDefault="009D30A9" w:rsidP="009D30A9">
      <w:pPr>
        <w:pStyle w:val="ruler0"/>
        <w:widowControl/>
        <w:rPr>
          <w:rFonts w:ascii="Calibri" w:hAnsi="Calibri" w:cs="Calibri"/>
          <w:color w:val="auto"/>
        </w:rPr>
      </w:pPr>
    </w:p>
    <w:p w14:paraId="0EE8A874" w14:textId="1AA02E94" w:rsidR="009D30A9" w:rsidRPr="00FD63A7" w:rsidRDefault="009D30A9" w:rsidP="007D2566">
      <w:pPr>
        <w:pStyle w:val="ruler0"/>
        <w:widowControl/>
        <w:numPr>
          <w:ilvl w:val="1"/>
          <w:numId w:val="36"/>
        </w:numPr>
        <w:ind w:left="1080"/>
        <w:rPr>
          <w:rFonts w:ascii="Calibri" w:hAnsi="Calibri" w:cs="Calibri"/>
          <w:color w:val="auto"/>
        </w:rPr>
      </w:pPr>
      <w:r w:rsidRPr="00373AD6">
        <w:rPr>
          <w:rFonts w:ascii="Calibri" w:hAnsi="Calibri" w:cs="Calibri"/>
          <w:b/>
          <w:bCs/>
          <w:color w:val="auto"/>
        </w:rPr>
        <w:t>Substantiating Adverse Possession.</w:t>
      </w:r>
      <w:r w:rsidR="00621AF5" w:rsidRPr="00FD63A7">
        <w:rPr>
          <w:rFonts w:ascii="Calibri" w:hAnsi="Calibri" w:cs="Calibri"/>
          <w:color w:val="auto"/>
        </w:rPr>
        <w:t xml:space="preserve"> </w:t>
      </w:r>
      <w:r w:rsidRPr="00FD63A7">
        <w:rPr>
          <w:rFonts w:ascii="Calibri" w:hAnsi="Calibri" w:cs="Calibri"/>
          <w:color w:val="auto"/>
        </w:rPr>
        <w:t>Two primary sources of information that substantiate adverse possession are; (1) tract examination reports, property boundary descriptions, maps, aerial photos, and certificates of possession--all of which may reveal the extent of occupancy at the time of United States acquisition; and (2) affidavits from persons familiar with the land before United States acquisition.</w:t>
      </w:r>
    </w:p>
    <w:p w14:paraId="0E932CE8" w14:textId="77777777" w:rsidR="009D30A9" w:rsidRPr="00FD63A7" w:rsidRDefault="009D30A9" w:rsidP="006D028C">
      <w:pPr>
        <w:pStyle w:val="ruler0"/>
        <w:widowControl/>
        <w:ind w:left="1080"/>
        <w:rPr>
          <w:rFonts w:ascii="Calibri" w:hAnsi="Calibri" w:cs="Calibri"/>
          <w:color w:val="auto"/>
        </w:rPr>
      </w:pPr>
    </w:p>
    <w:p w14:paraId="3F2E6DB0" w14:textId="6D9CD8A6" w:rsidR="009D30A9" w:rsidRPr="00FD63A7" w:rsidRDefault="009D30A9" w:rsidP="007D2566">
      <w:pPr>
        <w:pStyle w:val="ruler0"/>
        <w:widowControl/>
        <w:numPr>
          <w:ilvl w:val="1"/>
          <w:numId w:val="36"/>
        </w:numPr>
        <w:ind w:left="1080"/>
        <w:rPr>
          <w:rFonts w:ascii="Calibri" w:hAnsi="Calibri" w:cs="Calibri"/>
          <w:color w:val="auto"/>
        </w:rPr>
      </w:pPr>
      <w:r w:rsidRPr="00373AD6">
        <w:rPr>
          <w:rFonts w:ascii="Calibri" w:hAnsi="Calibri" w:cs="Calibri"/>
          <w:b/>
          <w:bCs/>
          <w:color w:val="auto"/>
        </w:rPr>
        <w:t>State Law.</w:t>
      </w:r>
      <w:r w:rsidR="00621AF5" w:rsidRPr="00FD63A7">
        <w:rPr>
          <w:rFonts w:ascii="Calibri" w:hAnsi="Calibri" w:cs="Calibri"/>
          <w:color w:val="auto"/>
        </w:rPr>
        <w:t xml:space="preserve"> </w:t>
      </w:r>
      <w:r w:rsidRPr="00FD63A7">
        <w:rPr>
          <w:rFonts w:ascii="Calibri" w:hAnsi="Calibri" w:cs="Calibri"/>
          <w:color w:val="auto"/>
        </w:rPr>
        <w:t>Each State has statutes that allow a person without record title to gain title to land by using or occupying it for a certain number of years.</w:t>
      </w:r>
      <w:r w:rsidR="00621AF5" w:rsidRPr="00FD63A7">
        <w:rPr>
          <w:rFonts w:ascii="Calibri" w:hAnsi="Calibri" w:cs="Calibri"/>
          <w:color w:val="auto"/>
        </w:rPr>
        <w:t xml:space="preserve"> </w:t>
      </w:r>
      <w:r w:rsidRPr="00FD63A7">
        <w:rPr>
          <w:rFonts w:ascii="Calibri" w:hAnsi="Calibri" w:cs="Calibri"/>
          <w:color w:val="auto"/>
        </w:rPr>
        <w:t xml:space="preserve">The </w:t>
      </w:r>
      <w:r w:rsidR="00F1226F" w:rsidRPr="00FD63A7">
        <w:rPr>
          <w:rFonts w:ascii="Calibri" w:hAnsi="Calibri" w:cs="Calibri"/>
          <w:color w:val="auto"/>
        </w:rPr>
        <w:t>princip</w:t>
      </w:r>
      <w:r w:rsidR="00F1226F">
        <w:rPr>
          <w:rFonts w:ascii="Calibri" w:hAnsi="Calibri" w:cs="Calibri"/>
          <w:color w:val="auto"/>
        </w:rPr>
        <w:t xml:space="preserve">al </w:t>
      </w:r>
      <w:r w:rsidRPr="00FD63A7">
        <w:rPr>
          <w:rFonts w:ascii="Calibri" w:hAnsi="Calibri" w:cs="Calibri"/>
          <w:color w:val="auto"/>
        </w:rPr>
        <w:t>ingredients of adverse possession are actual, open, hostile, and uninterrupted possession and use of the land.</w:t>
      </w:r>
      <w:r w:rsidR="00621AF5" w:rsidRPr="00FD63A7">
        <w:rPr>
          <w:rFonts w:ascii="Calibri" w:hAnsi="Calibri" w:cs="Calibri"/>
          <w:color w:val="auto"/>
        </w:rPr>
        <w:t xml:space="preserve"> </w:t>
      </w:r>
      <w:r w:rsidRPr="00FD63A7">
        <w:rPr>
          <w:rFonts w:ascii="Calibri" w:hAnsi="Calibri" w:cs="Calibri"/>
          <w:color w:val="auto"/>
        </w:rPr>
        <w:t>The required period of time and degree of use or occupancy vary by State.</w:t>
      </w:r>
    </w:p>
    <w:p w14:paraId="7332D59F" w14:textId="77777777" w:rsidR="009D30A9" w:rsidRPr="00FD63A7" w:rsidRDefault="009D30A9" w:rsidP="009D30A9">
      <w:pPr>
        <w:pStyle w:val="ruler0"/>
        <w:widowControl/>
        <w:rPr>
          <w:rFonts w:ascii="Calibri" w:hAnsi="Calibri" w:cs="Calibri"/>
          <w:color w:val="auto"/>
        </w:rPr>
      </w:pPr>
    </w:p>
    <w:p w14:paraId="003A290E" w14:textId="353039F0" w:rsidR="009D30A9" w:rsidRPr="00FD63A7" w:rsidRDefault="009D30A9" w:rsidP="007D2566">
      <w:pPr>
        <w:pStyle w:val="ruler0"/>
        <w:widowControl/>
        <w:numPr>
          <w:ilvl w:val="0"/>
          <w:numId w:val="36"/>
        </w:numPr>
        <w:tabs>
          <w:tab w:val="clear" w:pos="576"/>
          <w:tab w:val="left" w:pos="720"/>
        </w:tabs>
        <w:rPr>
          <w:rFonts w:ascii="Calibri" w:hAnsi="Calibri" w:cs="Calibri"/>
          <w:color w:val="auto"/>
        </w:rPr>
      </w:pPr>
      <w:r w:rsidRPr="00373AD6">
        <w:rPr>
          <w:rFonts w:ascii="Calibri" w:hAnsi="Calibri" w:cs="Calibri"/>
          <w:b/>
          <w:bCs/>
          <w:color w:val="auto"/>
        </w:rPr>
        <w:t>Overlapping Deeds.</w:t>
      </w:r>
      <w:r w:rsidR="00621AF5" w:rsidRPr="00FD63A7">
        <w:rPr>
          <w:rFonts w:ascii="Calibri" w:hAnsi="Calibri" w:cs="Calibri"/>
          <w:color w:val="auto"/>
        </w:rPr>
        <w:t xml:space="preserve"> </w:t>
      </w:r>
      <w:r w:rsidRPr="00FD63A7">
        <w:rPr>
          <w:rFonts w:ascii="Calibri" w:hAnsi="Calibri" w:cs="Calibri"/>
          <w:color w:val="auto"/>
        </w:rPr>
        <w:t>The land description in the deed to the United States may overlap deeded land owned by a third party because an abstracting error excluded a recorded deed or because of improperly prepared deed descriptions.</w:t>
      </w:r>
    </w:p>
    <w:p w14:paraId="5245ADF7" w14:textId="77777777" w:rsidR="009D30A9" w:rsidRPr="00FD63A7" w:rsidRDefault="009D30A9" w:rsidP="009D30A9">
      <w:pPr>
        <w:pStyle w:val="ruler0"/>
        <w:widowControl/>
        <w:rPr>
          <w:rFonts w:ascii="Calibri" w:hAnsi="Calibri" w:cs="Calibri"/>
          <w:color w:val="auto"/>
        </w:rPr>
      </w:pPr>
    </w:p>
    <w:p w14:paraId="562FB931" w14:textId="749DF07B" w:rsidR="009D30A9" w:rsidRPr="00FD63A7" w:rsidRDefault="009D30A9" w:rsidP="007D2566">
      <w:pPr>
        <w:pStyle w:val="ruler0"/>
        <w:widowControl/>
        <w:numPr>
          <w:ilvl w:val="0"/>
          <w:numId w:val="36"/>
        </w:numPr>
        <w:tabs>
          <w:tab w:val="clear" w:pos="576"/>
          <w:tab w:val="left" w:pos="720"/>
        </w:tabs>
        <w:rPr>
          <w:rFonts w:ascii="Calibri" w:hAnsi="Calibri" w:cs="Calibri"/>
          <w:color w:val="auto"/>
        </w:rPr>
      </w:pPr>
      <w:r w:rsidRPr="00373AD6">
        <w:rPr>
          <w:rFonts w:ascii="Calibri" w:hAnsi="Calibri" w:cs="Calibri"/>
          <w:b/>
          <w:bCs/>
          <w:color w:val="auto"/>
        </w:rPr>
        <w:t>Inaccurate Property Boundaries.</w:t>
      </w:r>
      <w:r w:rsidR="00621AF5" w:rsidRPr="00FD63A7">
        <w:rPr>
          <w:rFonts w:ascii="Calibri" w:hAnsi="Calibri" w:cs="Calibri"/>
          <w:color w:val="auto"/>
        </w:rPr>
        <w:t xml:space="preserve"> </w:t>
      </w:r>
      <w:r w:rsidRPr="00FD63A7">
        <w:rPr>
          <w:rFonts w:ascii="Calibri" w:hAnsi="Calibri" w:cs="Calibri"/>
          <w:color w:val="auto"/>
        </w:rPr>
        <w:t xml:space="preserve">Improperly surveyed boundaries or lack of survey create a majority of the claims under </w:t>
      </w:r>
      <w:r w:rsidR="00EE62D2" w:rsidRPr="00FD63A7">
        <w:rPr>
          <w:rFonts w:ascii="Calibri" w:hAnsi="Calibri" w:cs="Calibri"/>
        </w:rPr>
        <w:t xml:space="preserve">Public Law 78-120 </w:t>
      </w:r>
      <w:r w:rsidR="00BF10EA" w:rsidRPr="00FD63A7">
        <w:rPr>
          <w:rFonts w:ascii="Calibri" w:hAnsi="Calibri" w:cs="Calibri"/>
          <w:color w:val="auto"/>
        </w:rPr>
        <w:t>(7 U.S.C. 2253)</w:t>
      </w:r>
      <w:r w:rsidRPr="00FD63A7">
        <w:rPr>
          <w:rFonts w:ascii="Calibri" w:hAnsi="Calibri" w:cs="Calibri"/>
          <w:color w:val="auto"/>
        </w:rPr>
        <w:t xml:space="preserve"> and other authorities.</w:t>
      </w:r>
    </w:p>
    <w:p w14:paraId="7FE07A91" w14:textId="77777777" w:rsidR="009D30A9" w:rsidRPr="00FD63A7" w:rsidRDefault="009D30A9" w:rsidP="009D30A9">
      <w:pPr>
        <w:pStyle w:val="ruler0"/>
        <w:widowControl/>
        <w:rPr>
          <w:rFonts w:ascii="Calibri" w:hAnsi="Calibri" w:cs="Calibri"/>
          <w:color w:val="auto"/>
        </w:rPr>
      </w:pPr>
    </w:p>
    <w:p w14:paraId="61CB10D9" w14:textId="37B51ABB" w:rsidR="009D30A9" w:rsidRPr="00FD63A7" w:rsidRDefault="009D30A9" w:rsidP="007D2566">
      <w:pPr>
        <w:pStyle w:val="ruler0"/>
        <w:widowControl/>
        <w:numPr>
          <w:ilvl w:val="0"/>
          <w:numId w:val="36"/>
        </w:numPr>
        <w:tabs>
          <w:tab w:val="clear" w:pos="576"/>
          <w:tab w:val="left" w:pos="720"/>
        </w:tabs>
        <w:rPr>
          <w:rFonts w:ascii="Calibri" w:hAnsi="Calibri" w:cs="Calibri"/>
          <w:color w:val="auto"/>
        </w:rPr>
      </w:pPr>
      <w:r w:rsidRPr="00373AD6">
        <w:rPr>
          <w:rFonts w:ascii="Calibri" w:hAnsi="Calibri" w:cs="Calibri"/>
          <w:b/>
          <w:bCs/>
          <w:color w:val="auto"/>
        </w:rPr>
        <w:t>Condemnation.</w:t>
      </w:r>
      <w:r w:rsidR="00621AF5" w:rsidRPr="00FD63A7">
        <w:rPr>
          <w:rFonts w:ascii="Calibri" w:hAnsi="Calibri" w:cs="Calibri"/>
          <w:color w:val="auto"/>
        </w:rPr>
        <w:t xml:space="preserve"> </w:t>
      </w:r>
      <w:r w:rsidRPr="00FD63A7">
        <w:rPr>
          <w:rFonts w:ascii="Calibri" w:hAnsi="Calibri" w:cs="Calibri"/>
          <w:color w:val="auto"/>
        </w:rPr>
        <w:t>Condemnation proceedings result in court action vesting title in the United States.</w:t>
      </w:r>
      <w:r w:rsidR="00621AF5" w:rsidRPr="00FD63A7">
        <w:rPr>
          <w:rFonts w:ascii="Calibri" w:hAnsi="Calibri" w:cs="Calibri"/>
          <w:color w:val="auto"/>
        </w:rPr>
        <w:t xml:space="preserve"> </w:t>
      </w:r>
      <w:r w:rsidRPr="00FD63A7">
        <w:rPr>
          <w:rFonts w:ascii="Calibri" w:hAnsi="Calibri" w:cs="Calibri"/>
          <w:color w:val="auto"/>
        </w:rPr>
        <w:t>A claim may be either against the titled landowner(s) or against the land itself.</w:t>
      </w:r>
      <w:r w:rsidR="00621AF5" w:rsidRPr="00FD63A7">
        <w:rPr>
          <w:rFonts w:ascii="Calibri" w:hAnsi="Calibri" w:cs="Calibri"/>
          <w:color w:val="auto"/>
        </w:rPr>
        <w:t xml:space="preserve"> </w:t>
      </w:r>
      <w:r w:rsidRPr="00FD63A7">
        <w:rPr>
          <w:rFonts w:ascii="Calibri" w:hAnsi="Calibri" w:cs="Calibri"/>
          <w:color w:val="auto"/>
        </w:rPr>
        <w:t>Condemnation extinguishes all outstanding rights not excepted in the condemnation decree.</w:t>
      </w:r>
      <w:r w:rsidR="00621AF5" w:rsidRPr="00FD63A7">
        <w:rPr>
          <w:rFonts w:ascii="Calibri" w:hAnsi="Calibri" w:cs="Calibri"/>
          <w:color w:val="auto"/>
        </w:rPr>
        <w:t xml:space="preserve"> </w:t>
      </w:r>
      <w:r w:rsidRPr="00FD63A7">
        <w:rPr>
          <w:rFonts w:ascii="Calibri" w:hAnsi="Calibri" w:cs="Calibri"/>
          <w:color w:val="auto"/>
        </w:rPr>
        <w:t>Technically, a valid claim might survive by:</w:t>
      </w:r>
    </w:p>
    <w:p w14:paraId="46523E8E" w14:textId="77777777" w:rsidR="009D30A9" w:rsidRPr="00FD63A7" w:rsidRDefault="009D30A9" w:rsidP="009D30A9">
      <w:pPr>
        <w:pStyle w:val="ruler0"/>
        <w:widowControl/>
        <w:rPr>
          <w:rFonts w:ascii="Calibri" w:hAnsi="Calibri" w:cs="Calibri"/>
          <w:color w:val="auto"/>
        </w:rPr>
      </w:pPr>
    </w:p>
    <w:p w14:paraId="5C36B2BD" w14:textId="6A1F92E5" w:rsidR="009D30A9" w:rsidRPr="00FD63A7" w:rsidRDefault="009D30A9" w:rsidP="007D2566">
      <w:pPr>
        <w:pStyle w:val="ruler0"/>
        <w:widowControl/>
        <w:numPr>
          <w:ilvl w:val="1"/>
          <w:numId w:val="36"/>
        </w:numPr>
        <w:ind w:left="1080"/>
        <w:rPr>
          <w:rFonts w:ascii="Calibri" w:hAnsi="Calibri" w:cs="Calibri"/>
          <w:color w:val="auto"/>
        </w:rPr>
      </w:pPr>
      <w:r w:rsidRPr="00FD63A7">
        <w:rPr>
          <w:rFonts w:ascii="Calibri" w:hAnsi="Calibri" w:cs="Calibri"/>
          <w:color w:val="auto"/>
        </w:rPr>
        <w:lastRenderedPageBreak/>
        <w:t>Land or interests of a third party inadvertently or erroneously included in the property description contained in the condemnation decree but not properly joined in the condemnation action.</w:t>
      </w:r>
      <w:r w:rsidR="00621AF5" w:rsidRPr="00FD63A7">
        <w:rPr>
          <w:rFonts w:ascii="Calibri" w:hAnsi="Calibri" w:cs="Calibri"/>
          <w:color w:val="auto"/>
        </w:rPr>
        <w:t xml:space="preserve"> </w:t>
      </w:r>
      <w:r w:rsidRPr="00FD63A7">
        <w:rPr>
          <w:rFonts w:ascii="Calibri" w:hAnsi="Calibri" w:cs="Calibri"/>
          <w:color w:val="auto"/>
        </w:rPr>
        <w:t>It is possible to minimize this situation by issuing a quitclaim deed or by a negotiated settlement to buy out the claimant's interest.</w:t>
      </w:r>
      <w:r w:rsidR="00BF10EA">
        <w:rPr>
          <w:rFonts w:ascii="Calibri" w:hAnsi="Calibri" w:cs="Calibri"/>
          <w:color w:val="auto"/>
        </w:rPr>
        <w:t xml:space="preserve"> See </w:t>
      </w:r>
      <w:r w:rsidR="00BF10EA" w:rsidRPr="00FD63A7">
        <w:rPr>
          <w:rFonts w:ascii="Calibri" w:hAnsi="Calibri" w:cs="Calibri"/>
        </w:rPr>
        <w:t>Public Law 78-120</w:t>
      </w:r>
      <w:r w:rsidR="00BF10EA">
        <w:rPr>
          <w:rFonts w:ascii="Calibri" w:hAnsi="Calibri" w:cs="Calibri"/>
        </w:rPr>
        <w:t xml:space="preserve"> </w:t>
      </w:r>
      <w:r w:rsidR="00BF10EA" w:rsidRPr="00FD63A7">
        <w:rPr>
          <w:rFonts w:ascii="Calibri" w:hAnsi="Calibri" w:cs="Calibri"/>
          <w:color w:val="auto"/>
        </w:rPr>
        <w:t>(7 U.S.C. 2253)</w:t>
      </w:r>
      <w:r w:rsidR="00EE2B9C">
        <w:rPr>
          <w:rFonts w:ascii="Calibri" w:hAnsi="Calibri" w:cs="Calibri"/>
          <w:color w:val="auto"/>
        </w:rPr>
        <w:t>.</w:t>
      </w:r>
    </w:p>
    <w:p w14:paraId="3973DEBE" w14:textId="77777777" w:rsidR="009D30A9" w:rsidRPr="00FD63A7" w:rsidRDefault="009D30A9" w:rsidP="006D028C">
      <w:pPr>
        <w:pStyle w:val="ruler0"/>
        <w:widowControl/>
        <w:ind w:left="1080"/>
        <w:rPr>
          <w:rFonts w:ascii="Calibri" w:hAnsi="Calibri" w:cs="Calibri"/>
          <w:color w:val="auto"/>
        </w:rPr>
      </w:pPr>
    </w:p>
    <w:p w14:paraId="2D34EFF3" w14:textId="5F05A72E" w:rsidR="009D30A9" w:rsidRPr="00FD63A7" w:rsidRDefault="009D30A9" w:rsidP="007D2566">
      <w:pPr>
        <w:pStyle w:val="ruler0"/>
        <w:widowControl/>
        <w:numPr>
          <w:ilvl w:val="1"/>
          <w:numId w:val="36"/>
        </w:numPr>
        <w:ind w:left="1080"/>
        <w:rPr>
          <w:rFonts w:ascii="Calibri" w:hAnsi="Calibri" w:cs="Calibri"/>
          <w:color w:val="auto"/>
        </w:rPr>
      </w:pPr>
      <w:r w:rsidRPr="00FD63A7">
        <w:rPr>
          <w:rFonts w:ascii="Calibri" w:hAnsi="Calibri" w:cs="Calibri"/>
          <w:color w:val="auto"/>
        </w:rPr>
        <w:t>Claim against the fund or condemnation award by a person entitled, but not properly made a party to, the condemnation action.</w:t>
      </w:r>
      <w:r w:rsidR="00621AF5" w:rsidRPr="00FD63A7">
        <w:rPr>
          <w:rFonts w:ascii="Calibri" w:hAnsi="Calibri" w:cs="Calibri"/>
          <w:color w:val="auto"/>
        </w:rPr>
        <w:t xml:space="preserve"> </w:t>
      </w:r>
      <w:r w:rsidRPr="00FD63A7">
        <w:rPr>
          <w:rFonts w:ascii="Calibri" w:hAnsi="Calibri" w:cs="Calibri"/>
          <w:color w:val="auto"/>
        </w:rPr>
        <w:t>Payment of all or part of the monetary award can resolve the matter.</w:t>
      </w:r>
    </w:p>
    <w:p w14:paraId="62E5F758" w14:textId="77777777" w:rsidR="009D30A9" w:rsidRPr="00FD63A7" w:rsidRDefault="009D30A9" w:rsidP="009D30A9">
      <w:pPr>
        <w:pStyle w:val="ruler0"/>
        <w:widowControl/>
        <w:rPr>
          <w:rFonts w:ascii="Calibri" w:hAnsi="Calibri" w:cs="Calibri"/>
          <w:color w:val="auto"/>
        </w:rPr>
      </w:pPr>
    </w:p>
    <w:p w14:paraId="2B4EE268" w14:textId="585350E7" w:rsidR="009D30A9" w:rsidRPr="00FD63A7" w:rsidRDefault="009D30A9" w:rsidP="007D2566">
      <w:pPr>
        <w:pStyle w:val="ruler0"/>
        <w:widowControl/>
        <w:numPr>
          <w:ilvl w:val="0"/>
          <w:numId w:val="36"/>
        </w:numPr>
        <w:tabs>
          <w:tab w:val="clear" w:pos="576"/>
          <w:tab w:val="left" w:pos="720"/>
        </w:tabs>
        <w:rPr>
          <w:rFonts w:ascii="Calibri" w:hAnsi="Calibri" w:cs="Calibri"/>
          <w:color w:val="auto"/>
        </w:rPr>
      </w:pPr>
      <w:r w:rsidRPr="00373AD6">
        <w:rPr>
          <w:rFonts w:ascii="Calibri" w:hAnsi="Calibri" w:cs="Calibri"/>
          <w:b/>
          <w:bCs/>
          <w:color w:val="auto"/>
        </w:rPr>
        <w:t>Erroneous Deed.</w:t>
      </w:r>
      <w:r w:rsidR="00621AF5" w:rsidRPr="00FD63A7">
        <w:rPr>
          <w:rFonts w:ascii="Calibri" w:hAnsi="Calibri" w:cs="Calibri"/>
          <w:color w:val="auto"/>
        </w:rPr>
        <w:t xml:space="preserve"> </w:t>
      </w:r>
      <w:r w:rsidRPr="00FD63A7">
        <w:rPr>
          <w:rFonts w:ascii="Calibri" w:hAnsi="Calibri" w:cs="Calibri"/>
          <w:color w:val="auto"/>
        </w:rPr>
        <w:t>Title to or interest in all or some part of a given tract may not properly be vested in the Government's vendor; where this occurs, a valid claim arises.</w:t>
      </w:r>
      <w:r w:rsidR="00621AF5" w:rsidRPr="00FD63A7">
        <w:rPr>
          <w:rFonts w:ascii="Calibri" w:hAnsi="Calibri" w:cs="Calibri"/>
          <w:color w:val="auto"/>
        </w:rPr>
        <w:t xml:space="preserve"> </w:t>
      </w:r>
      <w:r w:rsidRPr="00FD63A7">
        <w:rPr>
          <w:rFonts w:ascii="Calibri" w:hAnsi="Calibri" w:cs="Calibri"/>
          <w:color w:val="auto"/>
        </w:rPr>
        <w:t>If the vendor's title was defective, for example, the existence in the chain of title of a better claim to the land than the vendor's claim, the deed of the United States is imperfect.</w:t>
      </w:r>
      <w:r w:rsidR="00621AF5" w:rsidRPr="00FD63A7">
        <w:rPr>
          <w:rFonts w:ascii="Calibri" w:hAnsi="Calibri" w:cs="Calibri"/>
          <w:color w:val="auto"/>
        </w:rPr>
        <w:t xml:space="preserve"> </w:t>
      </w:r>
      <w:r w:rsidRPr="00FD63A7">
        <w:rPr>
          <w:rFonts w:ascii="Calibri" w:hAnsi="Calibri" w:cs="Calibri"/>
          <w:color w:val="auto"/>
        </w:rPr>
        <w:t>This color of title or "cloud" in the public records may be disposed of by a quitclaim deed from the United States to the person holding the superior title or by other action taken to negotiate a settlement with the claimant.</w:t>
      </w:r>
      <w:r w:rsidR="00EE2B9C">
        <w:rPr>
          <w:rFonts w:ascii="Calibri" w:hAnsi="Calibri" w:cs="Calibri"/>
          <w:color w:val="auto"/>
        </w:rPr>
        <w:t xml:space="preserve"> See </w:t>
      </w:r>
      <w:r w:rsidR="00EE2B9C" w:rsidRPr="00FD63A7">
        <w:rPr>
          <w:rFonts w:ascii="Calibri" w:hAnsi="Calibri" w:cs="Calibri"/>
        </w:rPr>
        <w:t>Public Law 78-120</w:t>
      </w:r>
      <w:r w:rsidR="00EE2B9C">
        <w:rPr>
          <w:rFonts w:ascii="Calibri" w:hAnsi="Calibri" w:cs="Calibri"/>
        </w:rPr>
        <w:t xml:space="preserve"> </w:t>
      </w:r>
      <w:r w:rsidR="00EE2B9C" w:rsidRPr="00FD63A7">
        <w:rPr>
          <w:rFonts w:ascii="Calibri" w:hAnsi="Calibri" w:cs="Calibri"/>
          <w:color w:val="auto"/>
        </w:rPr>
        <w:t>(7 U.S.C. 2253)</w:t>
      </w:r>
      <w:r w:rsidR="00EE2B9C">
        <w:rPr>
          <w:rFonts w:ascii="Calibri" w:hAnsi="Calibri" w:cs="Calibri"/>
          <w:color w:val="auto"/>
        </w:rPr>
        <w:t>.</w:t>
      </w:r>
    </w:p>
    <w:p w14:paraId="0C5077CA" w14:textId="77777777" w:rsidR="009D30A9" w:rsidRPr="00FD63A7" w:rsidRDefault="009D30A9" w:rsidP="009D30A9">
      <w:pPr>
        <w:pStyle w:val="ruler0"/>
        <w:widowControl/>
        <w:rPr>
          <w:rFonts w:ascii="Calibri" w:hAnsi="Calibri" w:cs="Calibri"/>
          <w:color w:val="auto"/>
        </w:rPr>
      </w:pPr>
    </w:p>
    <w:p w14:paraId="06104938" w14:textId="0F539579" w:rsidR="009D30A9" w:rsidRPr="00FD63A7" w:rsidRDefault="009D30A9" w:rsidP="007D2566">
      <w:pPr>
        <w:pStyle w:val="ruler0"/>
        <w:widowControl/>
        <w:numPr>
          <w:ilvl w:val="0"/>
          <w:numId w:val="36"/>
        </w:numPr>
        <w:tabs>
          <w:tab w:val="clear" w:pos="576"/>
          <w:tab w:val="left" w:pos="720"/>
        </w:tabs>
        <w:rPr>
          <w:rFonts w:ascii="Calibri" w:hAnsi="Calibri" w:cs="Calibri"/>
          <w:color w:val="auto"/>
        </w:rPr>
      </w:pPr>
      <w:r w:rsidRPr="00373AD6">
        <w:rPr>
          <w:rFonts w:ascii="Calibri" w:hAnsi="Calibri" w:cs="Calibri"/>
          <w:b/>
          <w:bCs/>
          <w:color w:val="auto"/>
        </w:rPr>
        <w:t>Recovery of Purchase Consideration.</w:t>
      </w:r>
      <w:r w:rsidR="00621AF5" w:rsidRPr="00FD63A7">
        <w:rPr>
          <w:rFonts w:ascii="Calibri" w:hAnsi="Calibri" w:cs="Calibri"/>
          <w:color w:val="auto"/>
        </w:rPr>
        <w:t xml:space="preserve"> </w:t>
      </w:r>
      <w:r w:rsidRPr="00FD63A7">
        <w:rPr>
          <w:rFonts w:ascii="Calibri" w:hAnsi="Calibri" w:cs="Calibri"/>
          <w:color w:val="auto"/>
        </w:rPr>
        <w:t xml:space="preserve">Public Law 78-120 </w:t>
      </w:r>
      <w:r w:rsidR="00D201E6">
        <w:rPr>
          <w:rFonts w:ascii="Calibri" w:hAnsi="Calibri" w:cs="Calibri"/>
          <w:color w:val="auto"/>
        </w:rPr>
        <w:t xml:space="preserve">(7 U.S.C. 2253) </w:t>
      </w:r>
      <w:r w:rsidRPr="00FD63A7">
        <w:rPr>
          <w:rFonts w:ascii="Calibri" w:hAnsi="Calibri" w:cs="Calibri"/>
          <w:color w:val="auto"/>
        </w:rPr>
        <w:t>requires that if the person who is to receive a quitclaim deed is the same person, or the successor in interest, from whom the United States acquired title, that person or those successors shall restore any consideration given by the United States for such land or interest or shall repay the value equivalent.</w:t>
      </w:r>
      <w:r w:rsidR="00621AF5" w:rsidRPr="00FD63A7">
        <w:rPr>
          <w:rFonts w:ascii="Calibri" w:hAnsi="Calibri" w:cs="Calibri"/>
          <w:color w:val="auto"/>
        </w:rPr>
        <w:t xml:space="preserve"> </w:t>
      </w:r>
      <w:r w:rsidRPr="00FD63A7">
        <w:rPr>
          <w:rFonts w:ascii="Calibri" w:hAnsi="Calibri" w:cs="Calibri"/>
          <w:color w:val="auto"/>
        </w:rPr>
        <w:t>Obtain, from the party named in the draft quitclaim deed, a refund of the amount paid by the United States or a deed restoring to the United States the land or interest intended for conveyance when the United States acquired the title.</w:t>
      </w:r>
      <w:r w:rsidR="00621AF5" w:rsidRPr="00FD63A7">
        <w:rPr>
          <w:rFonts w:ascii="Calibri" w:hAnsi="Calibri" w:cs="Calibri"/>
          <w:color w:val="auto"/>
        </w:rPr>
        <w:t xml:space="preserve"> </w:t>
      </w:r>
      <w:r w:rsidRPr="00FD63A7">
        <w:rPr>
          <w:rFonts w:ascii="Calibri" w:hAnsi="Calibri" w:cs="Calibri"/>
          <w:color w:val="auto"/>
        </w:rPr>
        <w:t>Obtain the refund or restoration before delivering the quitclaim deed.</w:t>
      </w:r>
    </w:p>
    <w:p w14:paraId="39D58BBD" w14:textId="77777777" w:rsidR="009D30A9" w:rsidRPr="00FD63A7" w:rsidRDefault="009D30A9" w:rsidP="009D30A9">
      <w:pPr>
        <w:pStyle w:val="ruler0"/>
        <w:widowControl/>
        <w:rPr>
          <w:rFonts w:ascii="Calibri" w:hAnsi="Calibri" w:cs="Calibri"/>
          <w:color w:val="auto"/>
        </w:rPr>
      </w:pPr>
    </w:p>
    <w:p w14:paraId="505E9372" w14:textId="1BE8010D" w:rsidR="009D30A9" w:rsidRPr="00FD63A7" w:rsidRDefault="00621AF5" w:rsidP="007D2566">
      <w:pPr>
        <w:pStyle w:val="ruler0"/>
        <w:widowControl/>
        <w:numPr>
          <w:ilvl w:val="1"/>
          <w:numId w:val="36"/>
        </w:numPr>
        <w:tabs>
          <w:tab w:val="clear" w:pos="576"/>
          <w:tab w:val="left" w:pos="720"/>
        </w:tabs>
        <w:rPr>
          <w:rFonts w:ascii="Calibri" w:hAnsi="Calibri" w:cs="Calibri"/>
          <w:color w:val="auto"/>
        </w:rPr>
      </w:pPr>
      <w:r w:rsidRPr="00FD63A7">
        <w:rPr>
          <w:rFonts w:ascii="Calibri" w:hAnsi="Calibri" w:cs="Calibri"/>
          <w:color w:val="auto"/>
        </w:rPr>
        <w:t xml:space="preserve"> </w:t>
      </w:r>
      <w:r w:rsidR="009D30A9" w:rsidRPr="00FD63A7">
        <w:rPr>
          <w:rFonts w:ascii="Calibri" w:hAnsi="Calibri" w:cs="Calibri"/>
          <w:color w:val="auto"/>
        </w:rPr>
        <w:t xml:space="preserve">In cases where the Regional </w:t>
      </w:r>
      <w:r w:rsidR="004022B7" w:rsidRPr="00FD63A7">
        <w:rPr>
          <w:rFonts w:ascii="Calibri" w:hAnsi="Calibri" w:cs="Calibri"/>
          <w:color w:val="auto"/>
        </w:rPr>
        <w:t>OGC</w:t>
      </w:r>
      <w:r w:rsidR="009D30A9" w:rsidRPr="00FD63A7">
        <w:rPr>
          <w:rFonts w:ascii="Calibri" w:hAnsi="Calibri" w:cs="Calibri"/>
          <w:color w:val="auto"/>
        </w:rPr>
        <w:t xml:space="preserve"> finds that someone other than the grantor to the United States or the grantor's successor in interest is entitled to receive a quitclaim deed and the value amounts to $100 or less, it is not necessary to request a refund in cash or property from the person who conveyed the title to the United States or from that person's successors, heirs, assigns, and so forth.</w:t>
      </w:r>
      <w:r w:rsidRPr="00FD63A7">
        <w:rPr>
          <w:rFonts w:ascii="Calibri" w:hAnsi="Calibri" w:cs="Calibri"/>
          <w:color w:val="auto"/>
        </w:rPr>
        <w:t xml:space="preserve"> </w:t>
      </w:r>
      <w:r w:rsidR="009D30A9" w:rsidRPr="00FD63A7">
        <w:rPr>
          <w:rFonts w:ascii="Calibri" w:hAnsi="Calibri" w:cs="Calibri"/>
          <w:color w:val="auto"/>
        </w:rPr>
        <w:t>When the purchase price exceeds $100 and it is impractical or impossible to recover, the Regional Forester may waive the refund collection.</w:t>
      </w:r>
    </w:p>
    <w:p w14:paraId="574B68AF" w14:textId="77777777" w:rsidR="009D30A9" w:rsidRPr="00FD63A7" w:rsidRDefault="009D30A9" w:rsidP="009D30A9">
      <w:pPr>
        <w:pStyle w:val="ruler0"/>
        <w:widowControl/>
        <w:rPr>
          <w:rFonts w:ascii="Calibri" w:hAnsi="Calibri" w:cs="Calibri"/>
          <w:color w:val="auto"/>
        </w:rPr>
      </w:pPr>
    </w:p>
    <w:p w14:paraId="02FBED7A" w14:textId="13FF7107" w:rsidR="009D30A9" w:rsidRPr="00FD63A7" w:rsidRDefault="00621AF5" w:rsidP="007D2566">
      <w:pPr>
        <w:pStyle w:val="ruler0"/>
        <w:widowControl/>
        <w:numPr>
          <w:ilvl w:val="1"/>
          <w:numId w:val="36"/>
        </w:numPr>
        <w:tabs>
          <w:tab w:val="clear" w:pos="576"/>
          <w:tab w:val="left" w:pos="720"/>
        </w:tabs>
        <w:rPr>
          <w:rFonts w:ascii="Calibri" w:hAnsi="Calibri" w:cs="Calibri"/>
          <w:color w:val="auto"/>
        </w:rPr>
      </w:pPr>
      <w:r w:rsidRPr="00FD63A7">
        <w:rPr>
          <w:rFonts w:ascii="Calibri" w:hAnsi="Calibri" w:cs="Calibri"/>
          <w:color w:val="auto"/>
        </w:rPr>
        <w:t xml:space="preserve"> </w:t>
      </w:r>
      <w:r w:rsidR="009D30A9" w:rsidRPr="00FD63A7">
        <w:rPr>
          <w:rFonts w:ascii="Calibri" w:hAnsi="Calibri" w:cs="Calibri"/>
          <w:color w:val="auto"/>
        </w:rPr>
        <w:t>The Federal Claims Collection Act and regulations thereunder provide that the minimum amount for referral to the Department of Justice is $10,000 (4 CFR 105.6).</w:t>
      </w:r>
      <w:r w:rsidRPr="00FD63A7">
        <w:rPr>
          <w:rFonts w:ascii="Calibri" w:hAnsi="Calibri" w:cs="Calibri"/>
          <w:color w:val="auto"/>
        </w:rPr>
        <w:t xml:space="preserve"> </w:t>
      </w:r>
      <w:r w:rsidR="009D30A9" w:rsidRPr="00FD63A7">
        <w:rPr>
          <w:rFonts w:ascii="Calibri" w:hAnsi="Calibri" w:cs="Calibri"/>
          <w:color w:val="auto"/>
        </w:rPr>
        <w:t>Request the refund before delivering the quitclaim to the grantee.</w:t>
      </w:r>
      <w:r w:rsidRPr="00FD63A7">
        <w:rPr>
          <w:rFonts w:ascii="Calibri" w:hAnsi="Calibri" w:cs="Calibri"/>
          <w:color w:val="auto"/>
        </w:rPr>
        <w:t xml:space="preserve"> </w:t>
      </w:r>
      <w:r w:rsidR="009D30A9" w:rsidRPr="00FD63A7">
        <w:rPr>
          <w:rFonts w:ascii="Calibri" w:hAnsi="Calibri" w:cs="Calibri"/>
          <w:color w:val="auto"/>
        </w:rPr>
        <w:t>This provides the grantor to the United States with an opportunity to (1) perfect the title, or (2) to acquire the land in question and thereby make good the warranty in the deed, or (3) to present any defense to the claim.</w:t>
      </w:r>
      <w:r w:rsidRPr="00FD63A7">
        <w:rPr>
          <w:rFonts w:ascii="Calibri" w:hAnsi="Calibri" w:cs="Calibri"/>
          <w:color w:val="auto"/>
        </w:rPr>
        <w:t xml:space="preserve"> </w:t>
      </w:r>
      <w:r w:rsidR="009D30A9" w:rsidRPr="00FD63A7">
        <w:rPr>
          <w:rFonts w:ascii="Calibri" w:hAnsi="Calibri" w:cs="Calibri"/>
          <w:color w:val="auto"/>
        </w:rPr>
        <w:t xml:space="preserve">Collection of the refund is </w:t>
      </w:r>
      <w:r w:rsidR="009D30A9" w:rsidRPr="00FD63A7">
        <w:rPr>
          <w:rFonts w:ascii="Calibri" w:hAnsi="Calibri" w:cs="Calibri"/>
          <w:color w:val="auto"/>
        </w:rPr>
        <w:lastRenderedPageBreak/>
        <w:t>not a condition precedent to granting relief under Public Law 78-120</w:t>
      </w:r>
      <w:r w:rsidR="008A5537">
        <w:rPr>
          <w:rFonts w:ascii="Calibri" w:hAnsi="Calibri" w:cs="Calibri"/>
          <w:color w:val="auto"/>
        </w:rPr>
        <w:t xml:space="preserve"> (7 U.S.C. 2253)</w:t>
      </w:r>
      <w:r w:rsidR="009D30A9" w:rsidRPr="00FD63A7">
        <w:rPr>
          <w:rFonts w:ascii="Calibri" w:hAnsi="Calibri" w:cs="Calibri"/>
          <w:color w:val="auto"/>
        </w:rPr>
        <w:t>.</w:t>
      </w:r>
    </w:p>
    <w:p w14:paraId="5331932C" w14:textId="77777777" w:rsidR="000262D0" w:rsidRPr="00FD63A7" w:rsidRDefault="000262D0" w:rsidP="009D30A9">
      <w:pPr>
        <w:pStyle w:val="ruler0"/>
        <w:widowControl/>
        <w:rPr>
          <w:rFonts w:ascii="Calibri" w:hAnsi="Calibri" w:cs="Calibri"/>
          <w:color w:val="auto"/>
        </w:rPr>
      </w:pPr>
    </w:p>
    <w:p w14:paraId="34F0C4C1" w14:textId="7F7E5EC8" w:rsidR="009D30A9" w:rsidRPr="00FD63A7" w:rsidRDefault="00621AF5" w:rsidP="007D2566">
      <w:pPr>
        <w:pStyle w:val="ruler0"/>
        <w:widowControl/>
        <w:numPr>
          <w:ilvl w:val="1"/>
          <w:numId w:val="36"/>
        </w:numPr>
        <w:tabs>
          <w:tab w:val="clear" w:pos="576"/>
          <w:tab w:val="left" w:pos="720"/>
        </w:tabs>
        <w:rPr>
          <w:rFonts w:ascii="Calibri" w:hAnsi="Calibri" w:cs="Calibri"/>
          <w:color w:val="auto"/>
        </w:rPr>
      </w:pPr>
      <w:r w:rsidRPr="00FD63A7">
        <w:rPr>
          <w:rFonts w:ascii="Calibri" w:hAnsi="Calibri" w:cs="Calibri"/>
          <w:color w:val="auto"/>
        </w:rPr>
        <w:t xml:space="preserve"> </w:t>
      </w:r>
      <w:r w:rsidR="009D30A9" w:rsidRPr="00FD63A7">
        <w:rPr>
          <w:rFonts w:ascii="Calibri" w:hAnsi="Calibri" w:cs="Calibri"/>
          <w:color w:val="auto"/>
        </w:rPr>
        <w:t>The memorandum sending the case to the Regional Forester must state whether a refund or conveyance has been or will be obtained.</w:t>
      </w:r>
      <w:r w:rsidRPr="00FD63A7">
        <w:rPr>
          <w:rFonts w:ascii="Calibri" w:hAnsi="Calibri" w:cs="Calibri"/>
          <w:color w:val="auto"/>
        </w:rPr>
        <w:t xml:space="preserve"> </w:t>
      </w:r>
      <w:r w:rsidR="009D30A9" w:rsidRPr="00FD63A7">
        <w:rPr>
          <w:rFonts w:ascii="Calibri" w:hAnsi="Calibri" w:cs="Calibri"/>
          <w:color w:val="auto"/>
        </w:rPr>
        <w:t>If so, the memorandum must state the amount or include a copy of the conveyance document.</w:t>
      </w:r>
    </w:p>
    <w:p w14:paraId="13B8EC8B" w14:textId="77777777" w:rsidR="009D30A9" w:rsidRPr="00FD63A7" w:rsidRDefault="009D30A9" w:rsidP="009D30A9">
      <w:pPr>
        <w:pStyle w:val="ruler0"/>
        <w:widowControl/>
        <w:rPr>
          <w:rFonts w:ascii="Calibri" w:hAnsi="Calibri" w:cs="Calibri"/>
          <w:color w:val="auto"/>
        </w:rPr>
      </w:pPr>
    </w:p>
    <w:p w14:paraId="4A40F459" w14:textId="492C1085" w:rsidR="001346C0" w:rsidRDefault="009A2DE9" w:rsidP="00111FDE">
      <w:pPr>
        <w:pStyle w:val="ruler0"/>
        <w:widowControl/>
        <w:numPr>
          <w:ilvl w:val="0"/>
          <w:numId w:val="36"/>
        </w:numPr>
        <w:rPr>
          <w:rFonts w:ascii="Calibri" w:hAnsi="Calibri" w:cs="Calibri"/>
          <w:color w:val="auto"/>
        </w:rPr>
      </w:pPr>
      <w:r w:rsidRPr="00111FDE">
        <w:rPr>
          <w:rFonts w:asciiTheme="minorHAnsi" w:hAnsiTheme="minorHAnsi" w:cstheme="minorHAnsi"/>
          <w:b/>
          <w:bCs/>
        </w:rPr>
        <w:t>Reconveyance following withdrawn or rejected exchange offer</w:t>
      </w:r>
      <w:r w:rsidR="00A52577">
        <w:rPr>
          <w:rFonts w:asciiTheme="minorHAnsi" w:hAnsiTheme="minorHAnsi" w:cstheme="minorHAnsi"/>
          <w:b/>
          <w:bCs/>
        </w:rPr>
        <w:t>.</w:t>
      </w:r>
      <w:r w:rsidR="00A52577">
        <w:rPr>
          <w:rFonts w:asciiTheme="minorHAnsi" w:hAnsiTheme="minorHAnsi" w:cstheme="minorHAnsi"/>
        </w:rPr>
        <w:t xml:space="preserve"> </w:t>
      </w:r>
      <w:r w:rsidR="00A52577" w:rsidRPr="00C47658">
        <w:rPr>
          <w:rFonts w:ascii="Calibri" w:hAnsi="Calibri" w:cs="Calibri"/>
          <w:color w:val="auto"/>
        </w:rPr>
        <w:t xml:space="preserve">If the deed to the United States that covers the non-Federal land has been recorded and the grantor thereafter withdraws or rejects the exchange offer, the title reconveys to the grantor under </w:t>
      </w:r>
      <w:r w:rsidR="00A52577">
        <w:rPr>
          <w:rFonts w:ascii="Calibri" w:hAnsi="Calibri" w:cs="Calibri"/>
          <w:color w:val="auto"/>
        </w:rPr>
        <w:t>43 U.S.C. 872</w:t>
      </w:r>
      <w:r w:rsidR="00A52577" w:rsidRPr="00FD63A7">
        <w:rPr>
          <w:rFonts w:ascii="Calibri" w:hAnsi="Calibri" w:cs="Calibri"/>
          <w:color w:val="auto"/>
        </w:rPr>
        <w:t>.</w:t>
      </w:r>
    </w:p>
    <w:p w14:paraId="12F8CAEC" w14:textId="77777777" w:rsidR="00FE4416" w:rsidRPr="00111FDE" w:rsidRDefault="00FE4416" w:rsidP="00111FDE">
      <w:pPr>
        <w:pStyle w:val="ruler0"/>
        <w:widowControl/>
        <w:ind w:left="720"/>
        <w:rPr>
          <w:rFonts w:asciiTheme="minorHAnsi" w:hAnsiTheme="minorHAnsi" w:cstheme="minorHAnsi"/>
          <w:color w:val="auto"/>
        </w:rPr>
      </w:pPr>
    </w:p>
    <w:p w14:paraId="38574E76" w14:textId="1705880C" w:rsidR="009D30A9" w:rsidRPr="00FD63A7" w:rsidRDefault="009D30A9" w:rsidP="007D2566">
      <w:pPr>
        <w:pStyle w:val="ruler0"/>
        <w:widowControl/>
        <w:numPr>
          <w:ilvl w:val="0"/>
          <w:numId w:val="36"/>
        </w:numPr>
        <w:tabs>
          <w:tab w:val="clear" w:pos="576"/>
          <w:tab w:val="left" w:pos="720"/>
        </w:tabs>
        <w:rPr>
          <w:rFonts w:ascii="Calibri" w:hAnsi="Calibri" w:cs="Calibri"/>
          <w:color w:val="auto"/>
        </w:rPr>
      </w:pPr>
      <w:r w:rsidRPr="00373AD6">
        <w:rPr>
          <w:rFonts w:ascii="Calibri" w:hAnsi="Calibri" w:cs="Calibri"/>
          <w:b/>
          <w:bCs/>
          <w:color w:val="auto"/>
        </w:rPr>
        <w:t>Reconveyance of Land Acquired by Exchange.</w:t>
      </w:r>
      <w:r w:rsidR="00621AF5" w:rsidRPr="00FD63A7">
        <w:rPr>
          <w:rFonts w:ascii="Calibri" w:hAnsi="Calibri" w:cs="Calibri"/>
          <w:color w:val="auto"/>
        </w:rPr>
        <w:t xml:space="preserve"> </w:t>
      </w:r>
      <w:r w:rsidRPr="00FD63A7">
        <w:rPr>
          <w:rFonts w:ascii="Calibri" w:hAnsi="Calibri" w:cs="Calibri"/>
          <w:color w:val="auto"/>
        </w:rPr>
        <w:t>If the case involves reconveyance of land acquired by exchange, but not reserved public domain land exchanges, the following additional information pertains.</w:t>
      </w:r>
    </w:p>
    <w:p w14:paraId="0869E707" w14:textId="77777777" w:rsidR="009D30A9" w:rsidRPr="00FD63A7" w:rsidRDefault="009D30A9" w:rsidP="009D30A9">
      <w:pPr>
        <w:pStyle w:val="ruler0"/>
        <w:widowControl/>
        <w:rPr>
          <w:rFonts w:ascii="Calibri" w:hAnsi="Calibri" w:cs="Calibri"/>
          <w:color w:val="auto"/>
        </w:rPr>
      </w:pPr>
    </w:p>
    <w:p w14:paraId="61D0A912" w14:textId="38BE5637" w:rsidR="009D30A9" w:rsidRPr="00373AD6" w:rsidRDefault="009D30A9" w:rsidP="007D2566">
      <w:pPr>
        <w:pStyle w:val="ruler0"/>
        <w:widowControl/>
        <w:numPr>
          <w:ilvl w:val="0"/>
          <w:numId w:val="36"/>
        </w:numPr>
        <w:tabs>
          <w:tab w:val="clear" w:pos="576"/>
          <w:tab w:val="left" w:pos="720"/>
        </w:tabs>
        <w:rPr>
          <w:rFonts w:ascii="Calibri" w:hAnsi="Calibri" w:cs="Calibri"/>
          <w:b/>
          <w:bCs/>
          <w:color w:val="auto"/>
        </w:rPr>
      </w:pPr>
      <w:r w:rsidRPr="00373AD6">
        <w:rPr>
          <w:rFonts w:ascii="Calibri" w:hAnsi="Calibri" w:cs="Calibri"/>
          <w:b/>
          <w:bCs/>
          <w:color w:val="auto"/>
        </w:rPr>
        <w:t>Case Not Consummated.</w:t>
      </w:r>
      <w:r w:rsidR="00710EF5" w:rsidRPr="00373AD6">
        <w:rPr>
          <w:rFonts w:ascii="Calibri" w:hAnsi="Calibri" w:cs="Calibri"/>
          <w:b/>
          <w:bCs/>
          <w:color w:val="auto"/>
        </w:rPr>
        <w:br/>
      </w:r>
    </w:p>
    <w:p w14:paraId="203B556E" w14:textId="132EB05A" w:rsidR="009D30A9" w:rsidRPr="00FD63A7" w:rsidRDefault="009D30A9" w:rsidP="00797B72">
      <w:pPr>
        <w:pStyle w:val="ruler0"/>
        <w:widowControl/>
        <w:ind w:left="810"/>
        <w:rPr>
          <w:rFonts w:ascii="Calibri" w:hAnsi="Calibri" w:cs="Calibri"/>
          <w:color w:val="auto"/>
        </w:rPr>
      </w:pPr>
      <w:r w:rsidRPr="00FD63A7">
        <w:rPr>
          <w:rFonts w:ascii="Calibri" w:hAnsi="Calibri" w:cs="Calibri"/>
          <w:color w:val="auto"/>
        </w:rPr>
        <w:t>If the Federal lands have not been conveyed, the exchange offer may be amended to drop the parcel with defective title and to substitute a new parcel of equal value.</w:t>
      </w:r>
      <w:r w:rsidR="00621AF5" w:rsidRPr="00FD63A7">
        <w:rPr>
          <w:rFonts w:ascii="Calibri" w:hAnsi="Calibri" w:cs="Calibri"/>
          <w:color w:val="auto"/>
        </w:rPr>
        <w:t xml:space="preserve"> </w:t>
      </w:r>
      <w:r w:rsidRPr="00FD63A7">
        <w:rPr>
          <w:rFonts w:ascii="Calibri" w:hAnsi="Calibri" w:cs="Calibri"/>
          <w:color w:val="auto"/>
        </w:rPr>
        <w:t>In this case, it is necessary to readvertise the exchange.</w:t>
      </w:r>
      <w:r w:rsidR="00621AF5" w:rsidRPr="00FD63A7">
        <w:rPr>
          <w:rFonts w:ascii="Calibri" w:hAnsi="Calibri" w:cs="Calibri"/>
          <w:color w:val="auto"/>
        </w:rPr>
        <w:t xml:space="preserve"> </w:t>
      </w:r>
      <w:r w:rsidRPr="00FD63A7">
        <w:rPr>
          <w:rFonts w:ascii="Calibri" w:hAnsi="Calibri" w:cs="Calibri"/>
          <w:color w:val="auto"/>
        </w:rPr>
        <w:t>If the exchange was under authority of the Weeks Law Exchange Act (16 U.S.C. 516), the Secretary of Agriculture must approve the modification.</w:t>
      </w:r>
      <w:r w:rsidR="00621AF5" w:rsidRPr="00FD63A7">
        <w:rPr>
          <w:rFonts w:ascii="Calibri" w:hAnsi="Calibri" w:cs="Calibri"/>
          <w:color w:val="auto"/>
        </w:rPr>
        <w:t xml:space="preserve"> </w:t>
      </w:r>
      <w:r w:rsidRPr="00FD63A7">
        <w:rPr>
          <w:rFonts w:ascii="Calibri" w:hAnsi="Calibri" w:cs="Calibri"/>
          <w:color w:val="auto"/>
        </w:rPr>
        <w:t>Under Public Law 78-120 (7 U.S.C. 2253), the United States may reconvey the parcel of non-Federal land with defective title to the grantor or true owner.</w:t>
      </w:r>
    </w:p>
    <w:p w14:paraId="1F491130" w14:textId="77777777" w:rsidR="009D30A9" w:rsidRPr="00FD63A7" w:rsidRDefault="009D30A9" w:rsidP="009D30A9">
      <w:pPr>
        <w:pStyle w:val="ruler0"/>
        <w:widowControl/>
        <w:rPr>
          <w:rFonts w:ascii="Calibri" w:hAnsi="Calibri" w:cs="Calibri"/>
          <w:color w:val="auto"/>
        </w:rPr>
      </w:pPr>
    </w:p>
    <w:p w14:paraId="51252911" w14:textId="47EB8AE0" w:rsidR="009D30A9" w:rsidRPr="00FD63A7" w:rsidRDefault="009D30A9" w:rsidP="007D2566">
      <w:pPr>
        <w:pStyle w:val="ruler0"/>
        <w:widowControl/>
        <w:numPr>
          <w:ilvl w:val="0"/>
          <w:numId w:val="36"/>
        </w:numPr>
        <w:rPr>
          <w:rFonts w:ascii="Calibri" w:hAnsi="Calibri" w:cs="Calibri"/>
          <w:color w:val="auto"/>
        </w:rPr>
      </w:pPr>
      <w:r w:rsidRPr="00373AD6">
        <w:rPr>
          <w:rFonts w:ascii="Calibri" w:hAnsi="Calibri" w:cs="Calibri"/>
          <w:b/>
          <w:bCs/>
          <w:color w:val="auto"/>
        </w:rPr>
        <w:t>Case Consummated.</w:t>
      </w:r>
      <w:r w:rsidR="00621AF5" w:rsidRPr="00FD63A7">
        <w:rPr>
          <w:rFonts w:ascii="Calibri" w:hAnsi="Calibri" w:cs="Calibri"/>
          <w:color w:val="auto"/>
        </w:rPr>
        <w:t xml:space="preserve"> </w:t>
      </w:r>
      <w:r w:rsidRPr="00FD63A7">
        <w:rPr>
          <w:rFonts w:ascii="Calibri" w:hAnsi="Calibri" w:cs="Calibri"/>
          <w:color w:val="auto"/>
        </w:rPr>
        <w:t>Occasionally, after consummation of a land-for-land exchange, it is found that title to a parcel of the non-Federal land is defective.</w:t>
      </w:r>
      <w:r w:rsidR="00621AF5" w:rsidRPr="00FD63A7">
        <w:rPr>
          <w:rFonts w:ascii="Calibri" w:hAnsi="Calibri" w:cs="Calibri"/>
          <w:color w:val="auto"/>
        </w:rPr>
        <w:t xml:space="preserve"> </w:t>
      </w:r>
      <w:r w:rsidRPr="00FD63A7">
        <w:rPr>
          <w:rFonts w:ascii="Calibri" w:hAnsi="Calibri" w:cs="Calibri"/>
          <w:color w:val="auto"/>
        </w:rPr>
        <w:t>If both parties to the exchange are willing, the reconveyance of the defective parcel may be handled in one of the following two ways:</w:t>
      </w:r>
      <w:r w:rsidR="00710EF5" w:rsidRPr="00FD63A7">
        <w:rPr>
          <w:rFonts w:ascii="Calibri" w:hAnsi="Calibri" w:cs="Calibri"/>
          <w:color w:val="auto"/>
        </w:rPr>
        <w:br/>
      </w:r>
    </w:p>
    <w:p w14:paraId="19A547B8" w14:textId="3E7E89AA" w:rsidR="009D30A9" w:rsidRPr="00FD63A7" w:rsidRDefault="009D30A9" w:rsidP="007D2566">
      <w:pPr>
        <w:pStyle w:val="ruler0"/>
        <w:widowControl/>
        <w:numPr>
          <w:ilvl w:val="1"/>
          <w:numId w:val="36"/>
        </w:numPr>
        <w:ind w:left="1080"/>
        <w:rPr>
          <w:rFonts w:ascii="Calibri" w:hAnsi="Calibri" w:cs="Calibri"/>
          <w:color w:val="auto"/>
        </w:rPr>
      </w:pPr>
      <w:r w:rsidRPr="00FD63A7">
        <w:rPr>
          <w:rFonts w:ascii="Calibri" w:hAnsi="Calibri" w:cs="Calibri"/>
          <w:color w:val="auto"/>
        </w:rPr>
        <w:t>Under Public Law 78-120 (7 U.S.C. 2253), the United States may reconvey the parcel of non-Federal land with defective title to the grantor or true owner, and the grantor may reconvey to the United States a parcel of the conveyed Federal land equal in value to the reconveyed parcel of non-Federal land.</w:t>
      </w:r>
    </w:p>
    <w:p w14:paraId="74BD2FD0" w14:textId="77777777" w:rsidR="009D30A9" w:rsidRPr="00FD63A7" w:rsidRDefault="009D30A9" w:rsidP="006D028C">
      <w:pPr>
        <w:pStyle w:val="ruler0"/>
        <w:widowControl/>
        <w:ind w:left="1080"/>
        <w:rPr>
          <w:rFonts w:ascii="Calibri" w:hAnsi="Calibri" w:cs="Calibri"/>
          <w:color w:val="auto"/>
        </w:rPr>
      </w:pPr>
    </w:p>
    <w:p w14:paraId="18E033D4" w14:textId="17740199" w:rsidR="009D30A9" w:rsidRPr="00FD63A7" w:rsidRDefault="009D30A9" w:rsidP="007D2566">
      <w:pPr>
        <w:pStyle w:val="ruler0"/>
        <w:widowControl/>
        <w:numPr>
          <w:ilvl w:val="1"/>
          <w:numId w:val="36"/>
        </w:numPr>
        <w:ind w:left="1080"/>
        <w:rPr>
          <w:rFonts w:ascii="Calibri" w:hAnsi="Calibri" w:cs="Calibri"/>
          <w:color w:val="auto"/>
        </w:rPr>
      </w:pPr>
      <w:r w:rsidRPr="00FD63A7">
        <w:rPr>
          <w:rFonts w:ascii="Calibri" w:hAnsi="Calibri" w:cs="Calibri"/>
          <w:color w:val="auto"/>
        </w:rPr>
        <w:t>Under Public Law 78-120 (7 U.S.C. 2253), the United States may reconvey the parcel of non-Federal land with defective title to the grantor or true owner, and the grantor may convey to the United States under 7 U.S.C. 2253 a parcel of land qualifying for acquisition and equal in value to the conveyed parcel.</w:t>
      </w:r>
    </w:p>
    <w:p w14:paraId="6C3109D4" w14:textId="0F52D008" w:rsidR="009D30A9" w:rsidRPr="00FD63A7" w:rsidRDefault="009D30A9" w:rsidP="00797B72">
      <w:pPr>
        <w:pStyle w:val="Heading5"/>
        <w:spacing w:after="240"/>
      </w:pPr>
      <w:bookmarkStart w:id="109" w:name="_Toc109885483"/>
      <w:bookmarkStart w:id="110" w:name="_Toc147481078"/>
      <w:r w:rsidRPr="00FD63A7">
        <w:lastRenderedPageBreak/>
        <w:t xml:space="preserve">12.21 </w:t>
      </w:r>
      <w:r w:rsidR="00710EF5" w:rsidRPr="00FD63A7">
        <w:t>-</w:t>
      </w:r>
      <w:r w:rsidRPr="00FD63A7">
        <w:t xml:space="preserve"> Meet with Applicant Landowner</w:t>
      </w:r>
      <w:bookmarkEnd w:id="109"/>
      <w:bookmarkEnd w:id="110"/>
    </w:p>
    <w:p w14:paraId="7BE441B6" w14:textId="28E0327D" w:rsidR="009D30A9" w:rsidRPr="00FD63A7" w:rsidRDefault="009D30A9" w:rsidP="009D30A9">
      <w:pPr>
        <w:shd w:val="clear" w:color="auto" w:fill="FFFFFF"/>
        <w:textAlignment w:val="top"/>
        <w:rPr>
          <w:rFonts w:ascii="Calibri" w:hAnsi="Calibri" w:cs="Calibri"/>
          <w:color w:val="676767"/>
        </w:rPr>
      </w:pPr>
      <w:r w:rsidRPr="00FD63A7">
        <w:rPr>
          <w:rFonts w:ascii="Calibri" w:hAnsi="Calibri" w:cs="Calibri"/>
          <w:color w:val="000000"/>
        </w:rPr>
        <w:t>The Case Manager meets with the landowner to discuss potential resolutions.</w:t>
      </w:r>
      <w:r w:rsidR="00621AF5" w:rsidRPr="00FD63A7">
        <w:rPr>
          <w:rFonts w:ascii="Calibri" w:hAnsi="Calibri" w:cs="Calibri"/>
          <w:color w:val="000000"/>
        </w:rPr>
        <w:t xml:space="preserve"> </w:t>
      </w:r>
      <w:r w:rsidRPr="00FD63A7">
        <w:rPr>
          <w:rFonts w:ascii="Calibri" w:hAnsi="Calibri" w:cs="Calibri"/>
          <w:color w:val="000000"/>
        </w:rPr>
        <w:t>Review documentation, photos (with the date on the back) and maps provided by Claimant(s) to verify the length of time the encroachment has been in place.</w:t>
      </w:r>
      <w:r w:rsidR="00621AF5" w:rsidRPr="00FD63A7">
        <w:rPr>
          <w:rFonts w:ascii="Calibri" w:hAnsi="Calibri" w:cs="Calibri"/>
          <w:color w:val="000000"/>
        </w:rPr>
        <w:t xml:space="preserve"> </w:t>
      </w:r>
      <w:r w:rsidRPr="00FD63A7">
        <w:rPr>
          <w:rFonts w:ascii="Calibri" w:hAnsi="Calibri" w:cs="Calibri"/>
          <w:color w:val="000000"/>
        </w:rPr>
        <w:t>Application includes landowner signed acceptance and release form which will be attached to the deed.</w:t>
      </w:r>
      <w:r w:rsidR="00621AF5" w:rsidRPr="00FD63A7">
        <w:rPr>
          <w:rFonts w:ascii="Calibri" w:hAnsi="Calibri" w:cs="Calibri"/>
          <w:color w:val="000000"/>
        </w:rPr>
        <w:t xml:space="preserve"> </w:t>
      </w:r>
    </w:p>
    <w:p w14:paraId="7EB9E50A" w14:textId="77037E06" w:rsidR="009D30A9" w:rsidRPr="00FD63A7" w:rsidRDefault="009D30A9" w:rsidP="00797B72">
      <w:pPr>
        <w:pStyle w:val="Heading5"/>
        <w:spacing w:after="240"/>
      </w:pPr>
      <w:bookmarkStart w:id="111" w:name="_Toc109885484"/>
      <w:bookmarkStart w:id="112" w:name="_Toc147481079"/>
      <w:r w:rsidRPr="00FD63A7">
        <w:t xml:space="preserve">12.22 </w:t>
      </w:r>
      <w:r w:rsidR="00710EF5" w:rsidRPr="00FD63A7">
        <w:t>-</w:t>
      </w:r>
      <w:r w:rsidRPr="00FD63A7">
        <w:t xml:space="preserve"> Prepare Adjustment of Land Title Resolution Agreement</w:t>
      </w:r>
      <w:bookmarkEnd w:id="111"/>
      <w:bookmarkEnd w:id="112"/>
    </w:p>
    <w:p w14:paraId="2F22D58F" w14:textId="3BFDA626" w:rsidR="009D30A9" w:rsidRPr="00FD63A7" w:rsidRDefault="009D30A9" w:rsidP="009D30A9">
      <w:pPr>
        <w:shd w:val="clear" w:color="auto" w:fill="FFFFFF"/>
        <w:textAlignment w:val="top"/>
        <w:rPr>
          <w:rFonts w:ascii="Calibri" w:hAnsi="Calibri" w:cs="Calibri"/>
          <w:color w:val="676767"/>
        </w:rPr>
      </w:pPr>
      <w:r w:rsidRPr="00FD63A7">
        <w:rPr>
          <w:rFonts w:ascii="Calibri" w:hAnsi="Calibri" w:cs="Calibri"/>
          <w:color w:val="000000"/>
        </w:rPr>
        <w:t>When a determination has been made through field inspection and case document review that a claim to acquired land is the result of:</w:t>
      </w:r>
      <w:r w:rsidR="00621AF5" w:rsidRPr="00FD63A7">
        <w:rPr>
          <w:rFonts w:ascii="Calibri" w:hAnsi="Calibri" w:cs="Calibri"/>
          <w:color w:val="000000"/>
        </w:rPr>
        <w:t xml:space="preserve"> </w:t>
      </w:r>
      <w:r w:rsidR="00E81D8C" w:rsidRPr="00FD63A7">
        <w:rPr>
          <w:rFonts w:ascii="Calibri" w:hAnsi="Calibri" w:cs="Calibri"/>
          <w:color w:val="000000"/>
        </w:rPr>
        <w:br/>
      </w:r>
    </w:p>
    <w:p w14:paraId="6667A484" w14:textId="5C069215" w:rsidR="009D30A9" w:rsidRPr="00FD63A7" w:rsidRDefault="009D30A9" w:rsidP="007D2566">
      <w:pPr>
        <w:pStyle w:val="ListParagraph"/>
        <w:numPr>
          <w:ilvl w:val="0"/>
          <w:numId w:val="37"/>
        </w:numPr>
        <w:shd w:val="clear" w:color="auto" w:fill="FFFFFF"/>
        <w:textAlignment w:val="top"/>
        <w:rPr>
          <w:rFonts w:ascii="Calibri" w:hAnsi="Calibri" w:cs="Calibri"/>
        </w:rPr>
      </w:pPr>
      <w:r w:rsidRPr="00FD63A7">
        <w:rPr>
          <w:rFonts w:ascii="Calibri" w:hAnsi="Calibri" w:cs="Calibri"/>
        </w:rPr>
        <w:t>Erroneous location of survey lines, or the inconsistency between the ground location and deed descriptions at the time of acquisition</w:t>
      </w:r>
      <w:r w:rsidR="00252849" w:rsidRPr="00FD63A7">
        <w:rPr>
          <w:rFonts w:ascii="Calibri" w:hAnsi="Calibri" w:cs="Calibri"/>
        </w:rPr>
        <w:t>.</w:t>
      </w:r>
      <w:r w:rsidRPr="00FD63A7">
        <w:rPr>
          <w:rFonts w:ascii="Calibri" w:hAnsi="Calibri" w:cs="Calibri"/>
        </w:rPr>
        <w:t xml:space="preserve"> </w:t>
      </w:r>
    </w:p>
    <w:p w14:paraId="454152CD" w14:textId="77777777" w:rsidR="00252849" w:rsidRPr="00FD63A7" w:rsidRDefault="00252849" w:rsidP="00252849">
      <w:pPr>
        <w:shd w:val="clear" w:color="auto" w:fill="FFFFFF"/>
        <w:textAlignment w:val="top"/>
        <w:rPr>
          <w:rFonts w:ascii="Calibri" w:hAnsi="Calibri" w:cs="Calibri"/>
        </w:rPr>
      </w:pPr>
    </w:p>
    <w:p w14:paraId="311F466D" w14:textId="0CDBD740" w:rsidR="009D30A9" w:rsidRPr="00FD63A7" w:rsidRDefault="009D30A9" w:rsidP="007D2566">
      <w:pPr>
        <w:pStyle w:val="ListParagraph"/>
        <w:numPr>
          <w:ilvl w:val="0"/>
          <w:numId w:val="37"/>
        </w:numPr>
        <w:shd w:val="clear" w:color="auto" w:fill="FFFFFF"/>
        <w:textAlignment w:val="top"/>
        <w:rPr>
          <w:rFonts w:ascii="Calibri" w:hAnsi="Calibri" w:cs="Calibri"/>
        </w:rPr>
      </w:pPr>
      <w:r w:rsidRPr="00FD63A7">
        <w:rPr>
          <w:rFonts w:ascii="Calibri" w:hAnsi="Calibri" w:cs="Calibri"/>
        </w:rPr>
        <w:t>Failure to locate property lines on the ground at the time of acquisition</w:t>
      </w:r>
      <w:r w:rsidR="00252849" w:rsidRPr="00FD63A7">
        <w:rPr>
          <w:rFonts w:ascii="Calibri" w:hAnsi="Calibri" w:cs="Calibri"/>
        </w:rPr>
        <w:t>.</w:t>
      </w:r>
      <w:r w:rsidR="00621AF5" w:rsidRPr="00FD63A7">
        <w:rPr>
          <w:rFonts w:ascii="Calibri" w:hAnsi="Calibri" w:cs="Calibri"/>
        </w:rPr>
        <w:t xml:space="preserve"> </w:t>
      </w:r>
    </w:p>
    <w:p w14:paraId="5097AA5C" w14:textId="77777777" w:rsidR="00252849" w:rsidRPr="00FD63A7" w:rsidRDefault="00252849" w:rsidP="00252849">
      <w:pPr>
        <w:shd w:val="clear" w:color="auto" w:fill="FFFFFF"/>
        <w:textAlignment w:val="top"/>
        <w:rPr>
          <w:rFonts w:ascii="Calibri" w:hAnsi="Calibri" w:cs="Calibri"/>
        </w:rPr>
      </w:pPr>
    </w:p>
    <w:p w14:paraId="17DDA1B6" w14:textId="58E91032" w:rsidR="009D30A9" w:rsidRPr="00FD63A7" w:rsidRDefault="009D30A9" w:rsidP="007D2566">
      <w:pPr>
        <w:pStyle w:val="ListParagraph"/>
        <w:numPr>
          <w:ilvl w:val="0"/>
          <w:numId w:val="37"/>
        </w:numPr>
        <w:shd w:val="clear" w:color="auto" w:fill="FFFFFF"/>
        <w:textAlignment w:val="top"/>
        <w:rPr>
          <w:rFonts w:ascii="Calibri" w:hAnsi="Calibri" w:cs="Calibri"/>
        </w:rPr>
      </w:pPr>
      <w:r w:rsidRPr="00FD63A7">
        <w:rPr>
          <w:rFonts w:ascii="Calibri" w:hAnsi="Calibri" w:cs="Calibri"/>
        </w:rPr>
        <w:t>Disclosure, after acquisition by purchase or exchange, that certain lands were included through error in description</w:t>
      </w:r>
      <w:r w:rsidR="00252849" w:rsidRPr="00FD63A7">
        <w:rPr>
          <w:rFonts w:ascii="Calibri" w:hAnsi="Calibri" w:cs="Calibri"/>
        </w:rPr>
        <w:t>.</w:t>
      </w:r>
      <w:r w:rsidRPr="00FD63A7">
        <w:rPr>
          <w:rFonts w:ascii="Calibri" w:hAnsi="Calibri" w:cs="Calibri"/>
        </w:rPr>
        <w:t xml:space="preserve"> </w:t>
      </w:r>
    </w:p>
    <w:p w14:paraId="22D0A7AB" w14:textId="77777777" w:rsidR="00252849" w:rsidRPr="00FD63A7" w:rsidRDefault="00252849" w:rsidP="00252849">
      <w:pPr>
        <w:shd w:val="clear" w:color="auto" w:fill="FFFFFF"/>
        <w:textAlignment w:val="top"/>
        <w:rPr>
          <w:rFonts w:ascii="Calibri" w:hAnsi="Calibri" w:cs="Calibri"/>
        </w:rPr>
      </w:pPr>
    </w:p>
    <w:p w14:paraId="2C917BFD" w14:textId="001F325A" w:rsidR="009D30A9" w:rsidRPr="00FD63A7" w:rsidRDefault="009D30A9" w:rsidP="007D2566">
      <w:pPr>
        <w:pStyle w:val="ListParagraph"/>
        <w:numPr>
          <w:ilvl w:val="0"/>
          <w:numId w:val="37"/>
        </w:numPr>
        <w:shd w:val="clear" w:color="auto" w:fill="FFFFFF"/>
        <w:textAlignment w:val="top"/>
        <w:rPr>
          <w:rFonts w:ascii="Calibri" w:hAnsi="Calibri" w:cs="Calibri"/>
        </w:rPr>
      </w:pPr>
      <w:r w:rsidRPr="00FD63A7">
        <w:rPr>
          <w:rFonts w:ascii="Calibri" w:hAnsi="Calibri" w:cs="Calibri"/>
        </w:rPr>
        <w:t>Title conveyed to the United States by deed from other than the true owner</w:t>
      </w:r>
      <w:r w:rsidR="00252849" w:rsidRPr="00FD63A7">
        <w:rPr>
          <w:rFonts w:ascii="Calibri" w:hAnsi="Calibri" w:cs="Calibri"/>
        </w:rPr>
        <w:t>.</w:t>
      </w:r>
      <w:r w:rsidRPr="00FD63A7">
        <w:rPr>
          <w:rFonts w:ascii="Calibri" w:hAnsi="Calibri" w:cs="Calibri"/>
        </w:rPr>
        <w:t xml:space="preserve"> </w:t>
      </w:r>
    </w:p>
    <w:p w14:paraId="6991669C" w14:textId="77777777" w:rsidR="00252849" w:rsidRPr="00FD63A7" w:rsidRDefault="00252849" w:rsidP="00252849">
      <w:pPr>
        <w:shd w:val="clear" w:color="auto" w:fill="FFFFFF"/>
        <w:textAlignment w:val="top"/>
        <w:rPr>
          <w:rFonts w:ascii="Calibri" w:hAnsi="Calibri" w:cs="Calibri"/>
        </w:rPr>
      </w:pPr>
    </w:p>
    <w:p w14:paraId="644E6D94" w14:textId="47DB4531" w:rsidR="009D30A9" w:rsidRPr="00FD63A7" w:rsidRDefault="009D30A9" w:rsidP="007D2566">
      <w:pPr>
        <w:pStyle w:val="ListParagraph"/>
        <w:numPr>
          <w:ilvl w:val="0"/>
          <w:numId w:val="37"/>
        </w:numPr>
        <w:shd w:val="clear" w:color="auto" w:fill="FFFFFF"/>
        <w:textAlignment w:val="top"/>
        <w:rPr>
          <w:rFonts w:ascii="Calibri" w:hAnsi="Calibri" w:cs="Calibri"/>
        </w:rPr>
      </w:pPr>
      <w:r w:rsidRPr="00FD63A7">
        <w:rPr>
          <w:rFonts w:ascii="Calibri" w:hAnsi="Calibri" w:cs="Calibri"/>
        </w:rPr>
        <w:t>Condemnation proceedings in which lands were included through error, mistake, or inadvertence</w:t>
      </w:r>
      <w:r w:rsidR="00252849" w:rsidRPr="00FD63A7">
        <w:rPr>
          <w:rFonts w:ascii="Calibri" w:hAnsi="Calibri" w:cs="Calibri"/>
        </w:rPr>
        <w:t>.</w:t>
      </w:r>
      <w:r w:rsidRPr="00FD63A7">
        <w:rPr>
          <w:rFonts w:ascii="Calibri" w:hAnsi="Calibri" w:cs="Calibri"/>
        </w:rPr>
        <w:t xml:space="preserve"> </w:t>
      </w:r>
    </w:p>
    <w:p w14:paraId="0DEE7EC7" w14:textId="77777777" w:rsidR="00252849" w:rsidRPr="00FD63A7" w:rsidRDefault="00252849" w:rsidP="00252849">
      <w:pPr>
        <w:shd w:val="clear" w:color="auto" w:fill="FFFFFF"/>
        <w:textAlignment w:val="top"/>
        <w:rPr>
          <w:rFonts w:ascii="Calibri" w:hAnsi="Calibri" w:cs="Calibri"/>
        </w:rPr>
      </w:pPr>
    </w:p>
    <w:p w14:paraId="2FCEAA59" w14:textId="68DD64C0" w:rsidR="009D30A9" w:rsidRPr="00FD63A7" w:rsidRDefault="009D30A9" w:rsidP="007D2566">
      <w:pPr>
        <w:pStyle w:val="ListParagraph"/>
        <w:numPr>
          <w:ilvl w:val="0"/>
          <w:numId w:val="37"/>
        </w:numPr>
        <w:shd w:val="clear" w:color="auto" w:fill="FFFFFF"/>
        <w:textAlignment w:val="top"/>
        <w:rPr>
          <w:rFonts w:ascii="Calibri" w:hAnsi="Calibri" w:cs="Calibri"/>
        </w:rPr>
      </w:pPr>
      <w:r w:rsidRPr="00FD63A7">
        <w:rPr>
          <w:rFonts w:ascii="Calibri" w:hAnsi="Calibri" w:cs="Calibri"/>
        </w:rPr>
        <w:t>Adverse possession perfected before the United States acquired title</w:t>
      </w:r>
      <w:r w:rsidR="00252849" w:rsidRPr="00FD63A7">
        <w:rPr>
          <w:rFonts w:ascii="Calibri" w:hAnsi="Calibri" w:cs="Calibri"/>
        </w:rPr>
        <w:t>.</w:t>
      </w:r>
      <w:r w:rsidR="00621AF5" w:rsidRPr="00FD63A7">
        <w:rPr>
          <w:rFonts w:ascii="Calibri" w:hAnsi="Calibri" w:cs="Calibri"/>
        </w:rPr>
        <w:t xml:space="preserve"> </w:t>
      </w:r>
    </w:p>
    <w:p w14:paraId="2669DB2C" w14:textId="77777777" w:rsidR="009D30A9" w:rsidRPr="00FD63A7" w:rsidRDefault="009D30A9" w:rsidP="009D30A9">
      <w:pPr>
        <w:shd w:val="clear" w:color="auto" w:fill="FFFFFF"/>
        <w:textAlignment w:val="top"/>
        <w:rPr>
          <w:rFonts w:ascii="Calibri" w:hAnsi="Calibri" w:cs="Calibri"/>
          <w:color w:val="000000"/>
        </w:rPr>
      </w:pPr>
    </w:p>
    <w:p w14:paraId="4609DB5C" w14:textId="1405DC36" w:rsidR="009D30A9" w:rsidRPr="00FD63A7" w:rsidRDefault="009D30A9" w:rsidP="009D30A9">
      <w:pPr>
        <w:shd w:val="clear" w:color="auto" w:fill="FFFFFF"/>
        <w:textAlignment w:val="top"/>
        <w:rPr>
          <w:rFonts w:ascii="Calibri" w:hAnsi="Calibri" w:cs="Calibri"/>
          <w:color w:val="676767"/>
        </w:rPr>
      </w:pPr>
      <w:r w:rsidRPr="00FD63A7">
        <w:rPr>
          <w:rFonts w:ascii="Calibri" w:hAnsi="Calibri" w:cs="Calibri"/>
          <w:color w:val="000000"/>
        </w:rPr>
        <w:t>The Adjustment of Land Titles Act, P</w:t>
      </w:r>
      <w:r w:rsidR="003F7B8E" w:rsidRPr="00FD63A7">
        <w:rPr>
          <w:rFonts w:ascii="Calibri" w:hAnsi="Calibri" w:cs="Calibri"/>
          <w:color w:val="000000"/>
        </w:rPr>
        <w:t>ub</w:t>
      </w:r>
      <w:r w:rsidRPr="00FD63A7">
        <w:rPr>
          <w:rFonts w:ascii="Calibri" w:hAnsi="Calibri" w:cs="Calibri"/>
          <w:color w:val="000000"/>
        </w:rPr>
        <w:t>.</w:t>
      </w:r>
      <w:r w:rsidR="003F7B8E" w:rsidRPr="00FD63A7">
        <w:rPr>
          <w:rFonts w:ascii="Calibri" w:hAnsi="Calibri" w:cs="Calibri"/>
          <w:color w:val="000000"/>
        </w:rPr>
        <w:t xml:space="preserve"> </w:t>
      </w:r>
      <w:r w:rsidRPr="00FD63A7">
        <w:rPr>
          <w:rFonts w:ascii="Calibri" w:hAnsi="Calibri" w:cs="Calibri"/>
          <w:color w:val="000000"/>
        </w:rPr>
        <w:t>L. 78-120 may be used to rectify the situation.</w:t>
      </w:r>
    </w:p>
    <w:p w14:paraId="033130FE" w14:textId="3871126C" w:rsidR="009D30A9" w:rsidRPr="00FD63A7" w:rsidRDefault="009D30A9" w:rsidP="00797B72">
      <w:pPr>
        <w:pStyle w:val="Heading5"/>
        <w:spacing w:after="240"/>
      </w:pPr>
      <w:bookmarkStart w:id="113" w:name="_Toc109885485"/>
      <w:bookmarkStart w:id="114" w:name="_Toc147481080"/>
      <w:r w:rsidRPr="00FD63A7">
        <w:t xml:space="preserve">12.23 </w:t>
      </w:r>
      <w:r w:rsidR="00252849" w:rsidRPr="00FD63A7">
        <w:t>-</w:t>
      </w:r>
      <w:r w:rsidRPr="00FD63A7">
        <w:t xml:space="preserve"> Determine Local Regulations</w:t>
      </w:r>
      <w:bookmarkEnd w:id="113"/>
      <w:bookmarkEnd w:id="114"/>
    </w:p>
    <w:p w14:paraId="25E07258" w14:textId="3BE6BE47" w:rsidR="009D30A9" w:rsidRPr="00FD63A7" w:rsidRDefault="009D30A9" w:rsidP="009D30A9">
      <w:pPr>
        <w:shd w:val="clear" w:color="auto" w:fill="FFFFFF"/>
        <w:textAlignment w:val="top"/>
        <w:rPr>
          <w:rFonts w:ascii="Calibri" w:hAnsi="Calibri" w:cs="Calibri"/>
          <w:color w:val="676767"/>
        </w:rPr>
      </w:pPr>
      <w:r w:rsidRPr="00FD63A7">
        <w:rPr>
          <w:rFonts w:ascii="Calibri" w:hAnsi="Calibri" w:cs="Calibri"/>
          <w:color w:val="000000"/>
        </w:rPr>
        <w:t xml:space="preserve">Surveyor contacts State, </w:t>
      </w:r>
      <w:r w:rsidR="00B86D2D" w:rsidRPr="00FD63A7">
        <w:rPr>
          <w:rFonts w:ascii="Calibri" w:hAnsi="Calibri" w:cs="Calibri"/>
          <w:color w:val="000000"/>
        </w:rPr>
        <w:t>County,</w:t>
      </w:r>
      <w:r w:rsidRPr="00FD63A7">
        <w:rPr>
          <w:rFonts w:ascii="Calibri" w:hAnsi="Calibri" w:cs="Calibri"/>
          <w:color w:val="000000"/>
        </w:rPr>
        <w:t xml:space="preserve"> and local governmental agencies to determine applicable regulations for boundary </w:t>
      </w:r>
      <w:r w:rsidR="00665A54" w:rsidRPr="00FD63A7">
        <w:rPr>
          <w:rFonts w:ascii="Calibri" w:hAnsi="Calibri" w:cs="Calibri"/>
          <w:color w:val="000000"/>
        </w:rPr>
        <w:t>setbacks</w:t>
      </w:r>
      <w:r w:rsidRPr="00FD63A7">
        <w:rPr>
          <w:rFonts w:ascii="Calibri" w:hAnsi="Calibri" w:cs="Calibri"/>
          <w:color w:val="000000"/>
        </w:rPr>
        <w:t xml:space="preserve"> and variances before preparing final legal land description.</w:t>
      </w:r>
      <w:r w:rsidR="00621AF5" w:rsidRPr="00FD63A7">
        <w:rPr>
          <w:rFonts w:ascii="Calibri" w:hAnsi="Calibri" w:cs="Calibri"/>
          <w:color w:val="000000"/>
        </w:rPr>
        <w:t xml:space="preserve"> </w:t>
      </w:r>
      <w:r w:rsidRPr="00FD63A7">
        <w:rPr>
          <w:rFonts w:ascii="Calibri" w:hAnsi="Calibri" w:cs="Calibri"/>
          <w:color w:val="000000"/>
        </w:rPr>
        <w:t xml:space="preserve">Forest Service reviews final description and plat map, and co-signs with the surveyor of record (if not originally prepared by a </w:t>
      </w:r>
      <w:r w:rsidR="00AC03CA" w:rsidRPr="00FD63A7">
        <w:rPr>
          <w:rFonts w:ascii="Calibri" w:hAnsi="Calibri" w:cs="Calibri"/>
          <w:color w:val="000000"/>
        </w:rPr>
        <w:t xml:space="preserve">Forest Service </w:t>
      </w:r>
      <w:r w:rsidRPr="00FD63A7">
        <w:rPr>
          <w:rFonts w:ascii="Calibri" w:hAnsi="Calibri" w:cs="Calibri"/>
          <w:color w:val="000000"/>
        </w:rPr>
        <w:t>surveyor).</w:t>
      </w:r>
    </w:p>
    <w:p w14:paraId="2E8F5277" w14:textId="7C147C4E" w:rsidR="009D30A9" w:rsidRPr="00FD63A7" w:rsidRDefault="009D30A9" w:rsidP="00797B72">
      <w:pPr>
        <w:pStyle w:val="Heading5"/>
        <w:spacing w:after="240"/>
      </w:pPr>
      <w:bookmarkStart w:id="115" w:name="_Toc109885486"/>
      <w:bookmarkStart w:id="116" w:name="_Toc147481081"/>
      <w:r w:rsidRPr="00FD63A7">
        <w:t xml:space="preserve">12.24 </w:t>
      </w:r>
      <w:r w:rsidR="00252849" w:rsidRPr="00FD63A7">
        <w:t>-</w:t>
      </w:r>
      <w:r w:rsidRPr="00FD63A7">
        <w:t xml:space="preserve"> Draft Quitclaim Deed</w:t>
      </w:r>
      <w:bookmarkEnd w:id="115"/>
      <w:bookmarkEnd w:id="116"/>
    </w:p>
    <w:p w14:paraId="0F013C0F" w14:textId="7F1741C0" w:rsidR="009D30A9" w:rsidRPr="00FD63A7" w:rsidRDefault="009D30A9" w:rsidP="009D30A9">
      <w:pPr>
        <w:shd w:val="clear" w:color="auto" w:fill="FFFFFF"/>
        <w:textAlignment w:val="top"/>
        <w:rPr>
          <w:rFonts w:ascii="Calibri" w:hAnsi="Calibri" w:cs="Calibri"/>
        </w:rPr>
      </w:pPr>
      <w:r w:rsidRPr="00FD63A7">
        <w:rPr>
          <w:rFonts w:ascii="Calibri" w:hAnsi="Calibri" w:cs="Calibri"/>
        </w:rPr>
        <w:t xml:space="preserve">If OGC determines that a claim is valid and qualifies under </w:t>
      </w:r>
      <w:r w:rsidR="00046656" w:rsidRPr="00FD63A7">
        <w:rPr>
          <w:rFonts w:ascii="Calibri" w:hAnsi="Calibri" w:cs="Calibri"/>
        </w:rPr>
        <w:t xml:space="preserve">Public Law </w:t>
      </w:r>
      <w:r w:rsidRPr="00FD63A7">
        <w:rPr>
          <w:rFonts w:ascii="Calibri" w:hAnsi="Calibri" w:cs="Calibri"/>
        </w:rPr>
        <w:t>78-120, the Forest Service will prepare a Quitclaim deed for transfer of the portion of the parcel included in the boundary line adjustment.</w:t>
      </w:r>
      <w:r w:rsidR="00621AF5" w:rsidRPr="00FD63A7">
        <w:rPr>
          <w:rFonts w:ascii="Calibri" w:hAnsi="Calibri" w:cs="Calibri"/>
        </w:rPr>
        <w:t xml:space="preserve"> </w:t>
      </w:r>
      <w:r w:rsidRPr="00FD63A7">
        <w:rPr>
          <w:rFonts w:ascii="Calibri" w:hAnsi="Calibri" w:cs="Calibri"/>
        </w:rPr>
        <w:t>Landowner signed acceptance and release form will be attached to the deed.</w:t>
      </w:r>
      <w:r w:rsidR="00621AF5" w:rsidRPr="00FD63A7">
        <w:rPr>
          <w:rFonts w:ascii="Calibri" w:hAnsi="Calibri" w:cs="Calibri"/>
        </w:rPr>
        <w:t xml:space="preserve"> </w:t>
      </w:r>
    </w:p>
    <w:p w14:paraId="3D69CC6A" w14:textId="77777777" w:rsidR="009D30A9" w:rsidRPr="00FD63A7" w:rsidRDefault="009D30A9" w:rsidP="009D30A9">
      <w:pPr>
        <w:shd w:val="clear" w:color="auto" w:fill="FFFFFF"/>
        <w:textAlignment w:val="top"/>
        <w:rPr>
          <w:rFonts w:ascii="Calibri" w:hAnsi="Calibri" w:cs="Calibri"/>
        </w:rPr>
      </w:pPr>
      <w:r w:rsidRPr="00FD63A7">
        <w:rPr>
          <w:rFonts w:ascii="Calibri" w:hAnsi="Calibri" w:cs="Calibri"/>
        </w:rPr>
        <w:t> </w:t>
      </w:r>
    </w:p>
    <w:p w14:paraId="1ED3C47E" w14:textId="1DAD557B" w:rsidR="009D30A9" w:rsidRPr="00FD63A7" w:rsidRDefault="009D30A9" w:rsidP="009D30A9">
      <w:pPr>
        <w:shd w:val="clear" w:color="auto" w:fill="FFFFFF"/>
        <w:textAlignment w:val="top"/>
        <w:rPr>
          <w:rFonts w:ascii="Calibri" w:hAnsi="Calibri" w:cs="Calibri"/>
        </w:rPr>
      </w:pPr>
      <w:r w:rsidRPr="00FD63A7">
        <w:rPr>
          <w:rFonts w:ascii="Calibri" w:hAnsi="Calibri" w:cs="Calibri"/>
        </w:rPr>
        <w:t>When there is an application that re-conveys partial interest in the land as opposed to the entire fee, change the wording of the application accordingly.</w:t>
      </w:r>
      <w:r w:rsidR="00621AF5" w:rsidRPr="00FD63A7">
        <w:rPr>
          <w:rFonts w:ascii="Calibri" w:hAnsi="Calibri" w:cs="Calibri"/>
        </w:rPr>
        <w:t xml:space="preserve"> </w:t>
      </w:r>
      <w:r w:rsidRPr="00FD63A7">
        <w:rPr>
          <w:rFonts w:ascii="Calibri" w:hAnsi="Calibri" w:cs="Calibri"/>
        </w:rPr>
        <w:t xml:space="preserve">The phrase “partial interest in the </w:t>
      </w:r>
      <w:r w:rsidRPr="00FD63A7">
        <w:rPr>
          <w:rFonts w:ascii="Calibri" w:hAnsi="Calibri" w:cs="Calibri"/>
        </w:rPr>
        <w:lastRenderedPageBreak/>
        <w:t>land” may be substituted for the word “land” in three places in which the latter term appears in the application.</w:t>
      </w:r>
      <w:r w:rsidR="00621AF5" w:rsidRPr="00FD63A7">
        <w:rPr>
          <w:rFonts w:ascii="Calibri" w:hAnsi="Calibri" w:cs="Calibri"/>
        </w:rPr>
        <w:t xml:space="preserve"> </w:t>
      </w:r>
      <w:r w:rsidRPr="00FD63A7">
        <w:rPr>
          <w:rFonts w:ascii="Calibri" w:hAnsi="Calibri" w:cs="Calibri"/>
        </w:rPr>
        <w:t xml:space="preserve">A road right-of-way is an example of a partial interest. </w:t>
      </w:r>
    </w:p>
    <w:p w14:paraId="3D25E247" w14:textId="38F1B8DE" w:rsidR="009D30A9" w:rsidRPr="00FD63A7" w:rsidRDefault="009D30A9" w:rsidP="00797B72">
      <w:pPr>
        <w:pStyle w:val="Heading5"/>
        <w:spacing w:after="240"/>
      </w:pPr>
      <w:bookmarkStart w:id="117" w:name="_Toc109885487"/>
      <w:bookmarkStart w:id="118" w:name="_Toc147481082"/>
      <w:r w:rsidRPr="00FD63A7">
        <w:t xml:space="preserve">12.25 </w:t>
      </w:r>
      <w:r w:rsidR="00252849" w:rsidRPr="00FD63A7">
        <w:t>-</w:t>
      </w:r>
      <w:r w:rsidRPr="00FD63A7">
        <w:t xml:space="preserve"> Obtain Regional Forester Approval</w:t>
      </w:r>
      <w:bookmarkEnd w:id="117"/>
      <w:bookmarkEnd w:id="118"/>
    </w:p>
    <w:p w14:paraId="04B1F79C" w14:textId="1DB50389" w:rsidR="009D30A9" w:rsidRPr="00FD63A7" w:rsidRDefault="009D30A9" w:rsidP="009D30A9">
      <w:pPr>
        <w:shd w:val="clear" w:color="auto" w:fill="FFFFFF"/>
        <w:textAlignment w:val="top"/>
        <w:rPr>
          <w:rFonts w:ascii="Calibri" w:hAnsi="Calibri" w:cs="Calibri"/>
        </w:rPr>
      </w:pPr>
      <w:r w:rsidRPr="00FD63A7">
        <w:rPr>
          <w:rFonts w:ascii="Calibri" w:hAnsi="Calibri" w:cs="Calibri"/>
        </w:rPr>
        <w:t>The Forest Supervisor will make an initial review of case evidence and make a recommendation to the Regional Forester as to the validity of the claim.</w:t>
      </w:r>
      <w:r w:rsidR="00621AF5" w:rsidRPr="00FD63A7">
        <w:rPr>
          <w:rFonts w:ascii="Calibri" w:hAnsi="Calibri" w:cs="Calibri"/>
        </w:rPr>
        <w:t xml:space="preserve"> </w:t>
      </w:r>
      <w:r w:rsidRPr="00FD63A7">
        <w:rPr>
          <w:rFonts w:ascii="Calibri" w:hAnsi="Calibri" w:cs="Calibri"/>
        </w:rPr>
        <w:t xml:space="preserve">A determination will be made by the Regional Forester to submit the case to the </w:t>
      </w:r>
      <w:r w:rsidR="00416DCF" w:rsidRPr="00FD63A7">
        <w:rPr>
          <w:rFonts w:ascii="Calibri" w:hAnsi="Calibri" w:cs="Calibri"/>
        </w:rPr>
        <w:t>OGC</w:t>
      </w:r>
      <w:r w:rsidRPr="00FD63A7">
        <w:rPr>
          <w:rFonts w:ascii="Calibri" w:hAnsi="Calibri" w:cs="Calibri"/>
        </w:rPr>
        <w:t xml:space="preserve"> for review and legal opinion.</w:t>
      </w:r>
    </w:p>
    <w:p w14:paraId="3A74CDA6" w14:textId="77777777" w:rsidR="009D30A9" w:rsidRPr="00FD63A7" w:rsidRDefault="009D30A9" w:rsidP="009D30A9">
      <w:pPr>
        <w:shd w:val="clear" w:color="auto" w:fill="FFFFFF"/>
        <w:textAlignment w:val="top"/>
        <w:rPr>
          <w:rFonts w:ascii="Calibri" w:hAnsi="Calibri" w:cs="Calibri"/>
        </w:rPr>
      </w:pPr>
    </w:p>
    <w:p w14:paraId="2E023911" w14:textId="6C76E46A" w:rsidR="009D30A9" w:rsidRPr="00FD63A7" w:rsidRDefault="009D30A9" w:rsidP="009D30A9">
      <w:pPr>
        <w:shd w:val="clear" w:color="auto" w:fill="FFFFFF"/>
        <w:textAlignment w:val="top"/>
        <w:rPr>
          <w:rFonts w:ascii="Calibri" w:hAnsi="Calibri" w:cs="Calibri"/>
        </w:rPr>
      </w:pPr>
      <w:r w:rsidRPr="00FD63A7">
        <w:rPr>
          <w:rFonts w:ascii="Calibri" w:hAnsi="Calibri" w:cs="Calibri"/>
        </w:rPr>
        <w:t>The Regional Forester will advise the Forest Supervisor of the legal determination made by OGC regarding the validity of a case and advise on how to proceed.</w:t>
      </w:r>
      <w:r w:rsidR="00621AF5" w:rsidRPr="00FD63A7">
        <w:rPr>
          <w:rFonts w:ascii="Calibri" w:hAnsi="Calibri" w:cs="Calibri"/>
        </w:rPr>
        <w:t xml:space="preserve"> </w:t>
      </w:r>
      <w:r w:rsidRPr="00FD63A7">
        <w:rPr>
          <w:rFonts w:ascii="Calibri" w:hAnsi="Calibri" w:cs="Calibri"/>
        </w:rPr>
        <w:t>For those cases qualifying for conveyance under P</w:t>
      </w:r>
      <w:r w:rsidR="00046656" w:rsidRPr="00FD63A7">
        <w:rPr>
          <w:rFonts w:ascii="Calibri" w:hAnsi="Calibri" w:cs="Calibri"/>
        </w:rPr>
        <w:t xml:space="preserve">ublic </w:t>
      </w:r>
      <w:r w:rsidRPr="00FD63A7">
        <w:rPr>
          <w:rFonts w:ascii="Calibri" w:hAnsi="Calibri" w:cs="Calibri"/>
        </w:rPr>
        <w:t>L</w:t>
      </w:r>
      <w:r w:rsidR="00046656" w:rsidRPr="00FD63A7">
        <w:rPr>
          <w:rFonts w:ascii="Calibri" w:hAnsi="Calibri" w:cs="Calibri"/>
        </w:rPr>
        <w:t>aw</w:t>
      </w:r>
      <w:r w:rsidRPr="00FD63A7">
        <w:rPr>
          <w:rFonts w:ascii="Calibri" w:hAnsi="Calibri" w:cs="Calibri"/>
        </w:rPr>
        <w:t xml:space="preserve"> 78-120</w:t>
      </w:r>
      <w:r w:rsidR="00046656" w:rsidRPr="00FD63A7">
        <w:rPr>
          <w:rFonts w:ascii="Calibri" w:hAnsi="Calibri" w:cs="Calibri"/>
        </w:rPr>
        <w:t>,</w:t>
      </w:r>
      <w:r w:rsidRPr="00FD63A7">
        <w:rPr>
          <w:rFonts w:ascii="Calibri" w:hAnsi="Calibri" w:cs="Calibri"/>
        </w:rPr>
        <w:t xml:space="preserve"> the Authorized Officer will prepare a survey plat and draft quitclaim deed.</w:t>
      </w:r>
      <w:r w:rsidR="00621AF5" w:rsidRPr="00FD63A7">
        <w:rPr>
          <w:rFonts w:ascii="Calibri" w:hAnsi="Calibri" w:cs="Calibri"/>
        </w:rPr>
        <w:t xml:space="preserve"> </w:t>
      </w:r>
    </w:p>
    <w:p w14:paraId="7EA6B349" w14:textId="66E13424" w:rsidR="009D30A9" w:rsidRPr="00FD63A7" w:rsidRDefault="009D30A9" w:rsidP="00797B72">
      <w:pPr>
        <w:pStyle w:val="Heading5"/>
        <w:spacing w:after="240"/>
      </w:pPr>
      <w:bookmarkStart w:id="119" w:name="_Toc109885488"/>
      <w:bookmarkStart w:id="120" w:name="_Toc147481083"/>
      <w:r w:rsidRPr="00FD63A7">
        <w:t xml:space="preserve">12.26 </w:t>
      </w:r>
      <w:r w:rsidR="00252849" w:rsidRPr="00FD63A7">
        <w:t>-</w:t>
      </w:r>
      <w:r w:rsidRPr="00FD63A7">
        <w:t xml:space="preserve"> Receive Legal Opinion from Office of the General Counsel</w:t>
      </w:r>
      <w:bookmarkEnd w:id="119"/>
      <w:bookmarkEnd w:id="120"/>
    </w:p>
    <w:p w14:paraId="02724EFD" w14:textId="451F4C7E" w:rsidR="00252849" w:rsidRPr="00FD63A7" w:rsidRDefault="009D30A9" w:rsidP="009D30A9">
      <w:pPr>
        <w:shd w:val="clear" w:color="auto" w:fill="FFFFFF"/>
        <w:textAlignment w:val="top"/>
        <w:rPr>
          <w:rFonts w:ascii="Calibri" w:hAnsi="Calibri" w:cs="Calibri"/>
          <w:color w:val="FF0000"/>
        </w:rPr>
      </w:pPr>
      <w:r w:rsidRPr="00FD63A7">
        <w:rPr>
          <w:rFonts w:ascii="Calibri" w:hAnsi="Calibri" w:cs="Calibri"/>
        </w:rPr>
        <w:t xml:space="preserve">The Regional </w:t>
      </w:r>
      <w:r w:rsidR="00355CA3" w:rsidRPr="00FD63A7">
        <w:rPr>
          <w:rFonts w:ascii="Calibri" w:hAnsi="Calibri" w:cs="Calibri"/>
        </w:rPr>
        <w:t>OGC</w:t>
      </w:r>
      <w:r w:rsidRPr="00FD63A7">
        <w:rPr>
          <w:rFonts w:ascii="Calibri" w:hAnsi="Calibri" w:cs="Calibri"/>
        </w:rPr>
        <w:t xml:space="preserve"> will provide a legal opinion as to the validity of the claim and advise the Regional Forester in writing as to their determination.</w:t>
      </w:r>
      <w:r w:rsidR="00621AF5" w:rsidRPr="00FD63A7">
        <w:rPr>
          <w:rFonts w:ascii="Calibri" w:hAnsi="Calibri" w:cs="Calibri"/>
        </w:rPr>
        <w:t xml:space="preserve"> </w:t>
      </w:r>
      <w:r w:rsidRPr="00FD63A7">
        <w:rPr>
          <w:rFonts w:ascii="Calibri" w:hAnsi="Calibri" w:cs="Calibri"/>
        </w:rPr>
        <w:t>If the case qualifies, OGC will review and approve the deed used for conveyance under P</w:t>
      </w:r>
      <w:r w:rsidR="00046656" w:rsidRPr="00FD63A7">
        <w:rPr>
          <w:rFonts w:ascii="Calibri" w:hAnsi="Calibri" w:cs="Calibri"/>
        </w:rPr>
        <w:t xml:space="preserve">ublic </w:t>
      </w:r>
      <w:r w:rsidRPr="00FD63A7">
        <w:rPr>
          <w:rFonts w:ascii="Calibri" w:hAnsi="Calibri" w:cs="Calibri"/>
        </w:rPr>
        <w:t>L</w:t>
      </w:r>
      <w:r w:rsidR="00046656" w:rsidRPr="00FD63A7">
        <w:rPr>
          <w:rFonts w:ascii="Calibri" w:hAnsi="Calibri" w:cs="Calibri"/>
        </w:rPr>
        <w:t>aw</w:t>
      </w:r>
      <w:r w:rsidRPr="00FD63A7">
        <w:rPr>
          <w:rFonts w:ascii="Calibri" w:hAnsi="Calibri" w:cs="Calibri"/>
        </w:rPr>
        <w:t xml:space="preserve"> 78-120.</w:t>
      </w:r>
    </w:p>
    <w:p w14:paraId="6B7ECCF3" w14:textId="12244FF8" w:rsidR="009D30A9" w:rsidRPr="00FD63A7" w:rsidRDefault="009D30A9" w:rsidP="00797B72">
      <w:pPr>
        <w:pStyle w:val="Heading5"/>
        <w:spacing w:after="240"/>
      </w:pPr>
      <w:bookmarkStart w:id="121" w:name="_Toc109885489"/>
      <w:bookmarkStart w:id="122" w:name="_Toc147481084"/>
      <w:r w:rsidRPr="00FD63A7">
        <w:t xml:space="preserve">12.27 </w:t>
      </w:r>
      <w:r w:rsidR="00252849" w:rsidRPr="00FD63A7">
        <w:t>-</w:t>
      </w:r>
      <w:r w:rsidRPr="00FD63A7">
        <w:t xml:space="preserve"> Make Adjustment to Deeds</w:t>
      </w:r>
      <w:bookmarkEnd w:id="121"/>
      <w:bookmarkEnd w:id="122"/>
    </w:p>
    <w:p w14:paraId="06BCE818" w14:textId="619DD632" w:rsidR="009D30A9" w:rsidRPr="00FD63A7" w:rsidRDefault="009D30A9" w:rsidP="009D30A9">
      <w:pPr>
        <w:shd w:val="clear" w:color="auto" w:fill="FFFFFF"/>
        <w:textAlignment w:val="top"/>
        <w:rPr>
          <w:rFonts w:ascii="Calibri" w:hAnsi="Calibri" w:cs="Calibri"/>
          <w:color w:val="000000"/>
        </w:rPr>
      </w:pPr>
      <w:r w:rsidRPr="00FD63A7">
        <w:rPr>
          <w:rFonts w:ascii="Calibri" w:hAnsi="Calibri" w:cs="Calibri"/>
          <w:color w:val="000000"/>
        </w:rPr>
        <w:t xml:space="preserve">If the Regional </w:t>
      </w:r>
      <w:r w:rsidR="00355CA3" w:rsidRPr="00FD63A7">
        <w:rPr>
          <w:rFonts w:ascii="Calibri" w:hAnsi="Calibri" w:cs="Calibri"/>
          <w:color w:val="000000"/>
        </w:rPr>
        <w:t>OGC</w:t>
      </w:r>
      <w:r w:rsidRPr="00FD63A7">
        <w:rPr>
          <w:rFonts w:ascii="Calibri" w:hAnsi="Calibri" w:cs="Calibri"/>
          <w:color w:val="000000"/>
        </w:rPr>
        <w:t xml:space="preserve"> disagrees with the conveyance, the Regional </w:t>
      </w:r>
      <w:r w:rsidR="00355CA3" w:rsidRPr="00FD63A7">
        <w:rPr>
          <w:rFonts w:ascii="Calibri" w:hAnsi="Calibri" w:cs="Calibri"/>
          <w:color w:val="000000"/>
        </w:rPr>
        <w:t>OGC</w:t>
      </w:r>
      <w:r w:rsidRPr="00FD63A7">
        <w:rPr>
          <w:rFonts w:ascii="Calibri" w:hAnsi="Calibri" w:cs="Calibri"/>
          <w:color w:val="000000"/>
        </w:rPr>
        <w:t xml:space="preserve"> returns the opinion, deed, and other related papers to the Regional Forester with recommendations for corrections.</w:t>
      </w:r>
      <w:r w:rsidR="00621AF5" w:rsidRPr="00FD63A7">
        <w:rPr>
          <w:rFonts w:ascii="Calibri" w:hAnsi="Calibri" w:cs="Calibri"/>
          <w:color w:val="000000"/>
        </w:rPr>
        <w:t xml:space="preserve"> </w:t>
      </w:r>
    </w:p>
    <w:p w14:paraId="1820A249" w14:textId="161CA1F5" w:rsidR="009D30A9" w:rsidRPr="00FD63A7" w:rsidRDefault="009D30A9" w:rsidP="00797B72">
      <w:pPr>
        <w:pStyle w:val="Heading5"/>
        <w:spacing w:after="240"/>
      </w:pPr>
      <w:bookmarkStart w:id="123" w:name="_Toc109885490"/>
      <w:bookmarkStart w:id="124" w:name="_Toc147481085"/>
      <w:r w:rsidRPr="00FD63A7">
        <w:t xml:space="preserve">12.28 </w:t>
      </w:r>
      <w:r w:rsidR="00252849" w:rsidRPr="00FD63A7">
        <w:t>-</w:t>
      </w:r>
      <w:r w:rsidRPr="00FD63A7">
        <w:t xml:space="preserve"> Deed Signed by Private Party</w:t>
      </w:r>
      <w:bookmarkEnd w:id="123"/>
      <w:bookmarkEnd w:id="124"/>
    </w:p>
    <w:p w14:paraId="5BD59593" w14:textId="42839A03" w:rsidR="009D30A9" w:rsidRPr="00FD63A7" w:rsidRDefault="009D30A9" w:rsidP="009D30A9">
      <w:pPr>
        <w:shd w:val="clear" w:color="auto" w:fill="FFFFFF"/>
        <w:textAlignment w:val="top"/>
        <w:rPr>
          <w:rFonts w:ascii="Calibri" w:hAnsi="Calibri" w:cs="Calibri"/>
          <w:color w:val="000000"/>
        </w:rPr>
      </w:pPr>
      <w:r w:rsidRPr="00FD63A7">
        <w:rPr>
          <w:rFonts w:ascii="Calibri" w:hAnsi="Calibri" w:cs="Calibri"/>
          <w:color w:val="000000"/>
        </w:rPr>
        <w:t>Once final corrections are completed, the deed package is returned to the Forest staff.</w:t>
      </w:r>
      <w:r w:rsidR="00621AF5" w:rsidRPr="00FD63A7">
        <w:rPr>
          <w:rFonts w:ascii="Calibri" w:hAnsi="Calibri" w:cs="Calibri"/>
          <w:color w:val="000000"/>
        </w:rPr>
        <w:t xml:space="preserve"> </w:t>
      </w:r>
      <w:r w:rsidRPr="00FD63A7">
        <w:rPr>
          <w:rFonts w:ascii="Calibri" w:hAnsi="Calibri" w:cs="Calibri"/>
          <w:color w:val="000000"/>
        </w:rPr>
        <w:t>Forest Staff meets with applicant landowner and obtains signatures on deed.</w:t>
      </w:r>
      <w:r w:rsidR="00621AF5" w:rsidRPr="00FD63A7">
        <w:rPr>
          <w:rFonts w:ascii="Calibri" w:hAnsi="Calibri" w:cs="Calibri"/>
          <w:color w:val="000000"/>
        </w:rPr>
        <w:t xml:space="preserve"> </w:t>
      </w:r>
      <w:r w:rsidRPr="00FD63A7">
        <w:rPr>
          <w:rFonts w:ascii="Calibri" w:hAnsi="Calibri" w:cs="Calibri"/>
          <w:color w:val="000000"/>
        </w:rPr>
        <w:t>The landowner signed acceptance and release form will be attached to the deed.</w:t>
      </w:r>
      <w:r w:rsidR="00621AF5" w:rsidRPr="00FD63A7">
        <w:rPr>
          <w:rFonts w:ascii="Calibri" w:hAnsi="Calibri" w:cs="Calibri"/>
          <w:color w:val="000000"/>
        </w:rPr>
        <w:t xml:space="preserve"> </w:t>
      </w:r>
      <w:r w:rsidRPr="00FD63A7">
        <w:rPr>
          <w:rFonts w:ascii="Calibri" w:hAnsi="Calibri" w:cs="Calibri"/>
          <w:color w:val="000000"/>
        </w:rPr>
        <w:t>The landowner signs the deed first.</w:t>
      </w:r>
    </w:p>
    <w:p w14:paraId="2BD816B3" w14:textId="637DE4B5" w:rsidR="009D30A9" w:rsidRPr="00FD63A7" w:rsidRDefault="009D30A9" w:rsidP="00797B72">
      <w:pPr>
        <w:pStyle w:val="Heading5"/>
        <w:spacing w:after="240"/>
      </w:pPr>
      <w:bookmarkStart w:id="125" w:name="_Toc109885491"/>
      <w:bookmarkStart w:id="126" w:name="_Toc147481086"/>
      <w:r w:rsidRPr="00FD63A7">
        <w:t xml:space="preserve">12.29 </w:t>
      </w:r>
      <w:r w:rsidR="00252849" w:rsidRPr="00FD63A7">
        <w:t>-</w:t>
      </w:r>
      <w:r w:rsidRPr="00FD63A7">
        <w:t xml:space="preserve"> Execute and Record Deed</w:t>
      </w:r>
      <w:bookmarkEnd w:id="125"/>
      <w:bookmarkEnd w:id="126"/>
    </w:p>
    <w:p w14:paraId="376F01B5" w14:textId="67C4EF30" w:rsidR="009D30A9" w:rsidRPr="00FD63A7" w:rsidRDefault="009D30A9" w:rsidP="009D30A9">
      <w:pPr>
        <w:rPr>
          <w:rFonts w:ascii="Calibri" w:hAnsi="Calibri" w:cs="Calibri"/>
        </w:rPr>
      </w:pPr>
      <w:r w:rsidRPr="00FD63A7">
        <w:rPr>
          <w:rFonts w:ascii="Calibri" w:hAnsi="Calibri" w:cs="Calibri"/>
        </w:rPr>
        <w:t>Regional Forester executes deed, prepares needed copies, and returns the originals to the Forest Supervisor for recording and delivery to the applicant landowner.</w:t>
      </w:r>
      <w:r w:rsidR="00621AF5" w:rsidRPr="00FD63A7">
        <w:rPr>
          <w:rFonts w:ascii="Calibri" w:hAnsi="Calibri" w:cs="Calibri"/>
        </w:rPr>
        <w:t xml:space="preserve"> </w:t>
      </w:r>
      <w:r w:rsidRPr="00FD63A7">
        <w:rPr>
          <w:rFonts w:ascii="Calibri" w:hAnsi="Calibri" w:cs="Calibri"/>
        </w:rPr>
        <w:t>The Regional Forester shall coordinate the execution, delivery, and recording of deeds to the United States issued under P</w:t>
      </w:r>
      <w:r w:rsidR="003F7B8E" w:rsidRPr="00FD63A7">
        <w:rPr>
          <w:rFonts w:ascii="Calibri" w:hAnsi="Calibri" w:cs="Calibri"/>
        </w:rPr>
        <w:t>ub</w:t>
      </w:r>
      <w:r w:rsidR="00046656" w:rsidRPr="00FD63A7">
        <w:rPr>
          <w:rFonts w:ascii="Calibri" w:hAnsi="Calibri" w:cs="Calibri"/>
        </w:rPr>
        <w:t>lic</w:t>
      </w:r>
      <w:r w:rsidR="003F7B8E" w:rsidRPr="00FD63A7">
        <w:rPr>
          <w:rFonts w:ascii="Calibri" w:hAnsi="Calibri" w:cs="Calibri"/>
        </w:rPr>
        <w:t xml:space="preserve"> </w:t>
      </w:r>
      <w:r w:rsidRPr="00FD63A7">
        <w:rPr>
          <w:rFonts w:ascii="Calibri" w:hAnsi="Calibri" w:cs="Calibri"/>
        </w:rPr>
        <w:t>L</w:t>
      </w:r>
      <w:r w:rsidR="00046656" w:rsidRPr="00FD63A7">
        <w:rPr>
          <w:rFonts w:ascii="Calibri" w:hAnsi="Calibri" w:cs="Calibri"/>
        </w:rPr>
        <w:t>aw</w:t>
      </w:r>
      <w:r w:rsidRPr="00FD63A7">
        <w:rPr>
          <w:rFonts w:ascii="Calibri" w:hAnsi="Calibri" w:cs="Calibri"/>
        </w:rPr>
        <w:t xml:space="preserve"> 78-120.</w:t>
      </w:r>
    </w:p>
    <w:p w14:paraId="38A13E2B" w14:textId="77777777" w:rsidR="009D30A9" w:rsidRPr="00FD63A7" w:rsidRDefault="009D30A9" w:rsidP="009D30A9">
      <w:pPr>
        <w:rPr>
          <w:rFonts w:ascii="Calibri" w:hAnsi="Calibri" w:cs="Calibri"/>
        </w:rPr>
      </w:pPr>
    </w:p>
    <w:p w14:paraId="1CDAC10E" w14:textId="1C0E04B5" w:rsidR="009D30A9" w:rsidRPr="00FD63A7" w:rsidRDefault="009D30A9" w:rsidP="009D30A9">
      <w:pPr>
        <w:shd w:val="clear" w:color="auto" w:fill="FFFFFF"/>
        <w:textAlignment w:val="top"/>
        <w:rPr>
          <w:rFonts w:ascii="Calibri" w:hAnsi="Calibri" w:cs="Calibri"/>
        </w:rPr>
      </w:pPr>
      <w:r w:rsidRPr="00FD63A7">
        <w:rPr>
          <w:rFonts w:ascii="Calibri" w:hAnsi="Calibri" w:cs="Calibri"/>
        </w:rPr>
        <w:t>All quitclaim deeds are to be recorded in the county where the quitclaimed area is situated.</w:t>
      </w:r>
      <w:r w:rsidR="00621AF5" w:rsidRPr="00FD63A7">
        <w:rPr>
          <w:rFonts w:ascii="Calibri" w:hAnsi="Calibri" w:cs="Calibri"/>
        </w:rPr>
        <w:t xml:space="preserve"> </w:t>
      </w:r>
      <w:r w:rsidRPr="00FD63A7">
        <w:rPr>
          <w:rFonts w:ascii="Calibri" w:hAnsi="Calibri" w:cs="Calibri"/>
        </w:rPr>
        <w:t>The Forest Service shall have the deed recorded.</w:t>
      </w:r>
      <w:r w:rsidR="00621AF5" w:rsidRPr="00FD63A7">
        <w:rPr>
          <w:rFonts w:ascii="Calibri" w:hAnsi="Calibri" w:cs="Calibri"/>
        </w:rPr>
        <w:t xml:space="preserve"> </w:t>
      </w:r>
      <w:r w:rsidRPr="00FD63A7">
        <w:rPr>
          <w:rFonts w:ascii="Calibri" w:hAnsi="Calibri" w:cs="Calibri"/>
        </w:rPr>
        <w:t xml:space="preserve">Title insurance is not required for land conveyed from </w:t>
      </w:r>
      <w:r w:rsidR="00CF0179" w:rsidRPr="00FD63A7">
        <w:rPr>
          <w:rFonts w:ascii="Calibri" w:hAnsi="Calibri" w:cs="Calibri"/>
        </w:rPr>
        <w:t>F</w:t>
      </w:r>
      <w:r w:rsidRPr="00FD63A7">
        <w:rPr>
          <w:rFonts w:ascii="Calibri" w:hAnsi="Calibri" w:cs="Calibri"/>
        </w:rPr>
        <w:t>ederal ownership.</w:t>
      </w:r>
    </w:p>
    <w:p w14:paraId="0F2CE9DD" w14:textId="77777777" w:rsidR="009D30A9" w:rsidRPr="00FD63A7" w:rsidRDefault="009D30A9" w:rsidP="009D30A9">
      <w:pPr>
        <w:rPr>
          <w:rFonts w:ascii="Calibri" w:hAnsi="Calibri" w:cs="Calibri"/>
        </w:rPr>
      </w:pPr>
    </w:p>
    <w:p w14:paraId="49148A78" w14:textId="60D74A60" w:rsidR="009D30A9" w:rsidRPr="00FD63A7" w:rsidRDefault="009D30A9" w:rsidP="009D30A9">
      <w:pPr>
        <w:shd w:val="clear" w:color="auto" w:fill="FFFFFF"/>
        <w:textAlignment w:val="top"/>
        <w:rPr>
          <w:rFonts w:ascii="Calibri" w:hAnsi="Calibri" w:cs="Calibri"/>
        </w:rPr>
      </w:pPr>
      <w:r w:rsidRPr="00FD63A7">
        <w:rPr>
          <w:rFonts w:ascii="Calibri" w:hAnsi="Calibri" w:cs="Calibri"/>
        </w:rPr>
        <w:t>Notify appropriate staffs (</w:t>
      </w:r>
      <w:r w:rsidR="00003E11" w:rsidRPr="00FD63A7">
        <w:rPr>
          <w:rFonts w:ascii="Calibri" w:hAnsi="Calibri" w:cs="Calibri"/>
        </w:rPr>
        <w:t>for example:</w:t>
      </w:r>
      <w:r w:rsidRPr="00FD63A7">
        <w:rPr>
          <w:rFonts w:ascii="Calibri" w:hAnsi="Calibri" w:cs="Calibri"/>
        </w:rPr>
        <w:t xml:space="preserve"> land status group, land adjustment group, boundary management) of the changes to the Federal Records based on this adjustment of land title.</w:t>
      </w:r>
      <w:r w:rsidR="00621AF5" w:rsidRPr="00FD63A7">
        <w:rPr>
          <w:rFonts w:ascii="Calibri" w:hAnsi="Calibri" w:cs="Calibri"/>
        </w:rPr>
        <w:t xml:space="preserve"> </w:t>
      </w:r>
      <w:r w:rsidRPr="00FD63A7">
        <w:rPr>
          <w:rFonts w:ascii="Calibri" w:hAnsi="Calibri" w:cs="Calibri"/>
        </w:rPr>
        <w:lastRenderedPageBreak/>
        <w:t xml:space="preserve">Land Status group normally is responsible to notify the BLM so they can update the </w:t>
      </w:r>
      <w:r w:rsidR="00CF0179" w:rsidRPr="00FD63A7">
        <w:rPr>
          <w:rFonts w:ascii="Calibri" w:hAnsi="Calibri" w:cs="Calibri"/>
        </w:rPr>
        <w:t>F</w:t>
      </w:r>
      <w:r w:rsidRPr="00FD63A7">
        <w:rPr>
          <w:rFonts w:ascii="Calibri" w:hAnsi="Calibri" w:cs="Calibri"/>
        </w:rPr>
        <w:t>ederal records.</w:t>
      </w:r>
    </w:p>
    <w:p w14:paraId="3410E680" w14:textId="4DEFA726" w:rsidR="009D30A9" w:rsidRPr="00FD63A7" w:rsidRDefault="009D30A9" w:rsidP="00797B72">
      <w:pPr>
        <w:pStyle w:val="Heading4"/>
        <w:spacing w:after="240"/>
      </w:pPr>
      <w:bookmarkStart w:id="127" w:name="_Toc109885107"/>
      <w:bookmarkStart w:id="128" w:name="_Toc109885492"/>
      <w:bookmarkStart w:id="129" w:name="_Toc147481087"/>
      <w:r w:rsidRPr="00FD63A7">
        <w:t xml:space="preserve">12.3 </w:t>
      </w:r>
      <w:r w:rsidR="00252849" w:rsidRPr="00FD63A7">
        <w:t>-</w:t>
      </w:r>
      <w:r w:rsidRPr="00FD63A7">
        <w:t xml:space="preserve"> Administratively Resolve Valid Access Claims</w:t>
      </w:r>
      <w:r w:rsidR="00A71DDB" w:rsidRPr="00FD63A7">
        <w:t xml:space="preserve"> RS 2339</w:t>
      </w:r>
      <w:bookmarkEnd w:id="127"/>
      <w:bookmarkEnd w:id="128"/>
      <w:bookmarkEnd w:id="129"/>
    </w:p>
    <w:p w14:paraId="56EEFAF1" w14:textId="7AD34281" w:rsidR="009D30A9" w:rsidRPr="00FD63A7" w:rsidRDefault="00DE465C" w:rsidP="00ED3083">
      <w:pPr>
        <w:pStyle w:val="BodyText"/>
        <w:rPr>
          <w:rFonts w:ascii="Calibri" w:hAnsi="Calibri" w:cs="Calibri"/>
        </w:rPr>
      </w:pPr>
      <w:r w:rsidRPr="00FD63A7">
        <w:rPr>
          <w:rFonts w:ascii="Calibri" w:hAnsi="Calibri" w:cs="Calibri"/>
        </w:rPr>
        <w:t>The 1866 Ditch Act</w:t>
      </w:r>
      <w:r w:rsidR="004924D0" w:rsidRPr="00FD63A7">
        <w:rPr>
          <w:rFonts w:ascii="Calibri" w:hAnsi="Calibri" w:cs="Calibri"/>
        </w:rPr>
        <w:t>,</w:t>
      </w:r>
      <w:r w:rsidRPr="00FD63A7">
        <w:rPr>
          <w:rFonts w:ascii="Calibri" w:hAnsi="Calibri" w:cs="Calibri"/>
        </w:rPr>
        <w:t xml:space="preserve"> the 1866 Mining Act</w:t>
      </w:r>
      <w:r w:rsidR="004924D0" w:rsidRPr="00FD63A7">
        <w:rPr>
          <w:rFonts w:ascii="Calibri" w:hAnsi="Calibri" w:cs="Calibri"/>
        </w:rPr>
        <w:t>,</w:t>
      </w:r>
      <w:r w:rsidRPr="00FD63A7">
        <w:rPr>
          <w:rFonts w:ascii="Calibri" w:hAnsi="Calibri" w:cs="Calibri"/>
        </w:rPr>
        <w:t xml:space="preserve"> or Revised Statue (RS) 2339 granted holders of recognized rights to the use of water, an associated right to construct and operate facilities on the public lands of the United States; facilities needed to divert and transport this water for various beneficial uses. </w:t>
      </w:r>
      <w:r w:rsidR="00ED3083" w:rsidRPr="00FD63A7">
        <w:rPr>
          <w:rFonts w:ascii="Calibri" w:hAnsi="Calibri" w:cs="Calibri"/>
        </w:rPr>
        <w:t>The specific language that applies to claims is pursuant to Section 9 of the Act of July 26, 1866 – RS 2339</w:t>
      </w:r>
      <w:r w:rsidR="004924D0" w:rsidRPr="00FD63A7">
        <w:rPr>
          <w:rFonts w:ascii="Calibri" w:hAnsi="Calibri" w:cs="Calibri"/>
        </w:rPr>
        <w:t>:</w:t>
      </w:r>
    </w:p>
    <w:p w14:paraId="291DD7ED" w14:textId="07F3C56E" w:rsidR="009D30A9" w:rsidRPr="00FD63A7" w:rsidRDefault="009D30A9" w:rsidP="009D30A9">
      <w:pPr>
        <w:shd w:val="clear" w:color="auto" w:fill="FFFFFF"/>
        <w:ind w:left="720"/>
        <w:textAlignment w:val="top"/>
        <w:rPr>
          <w:rFonts w:ascii="Calibri" w:hAnsi="Calibri" w:cs="Calibri"/>
        </w:rPr>
      </w:pPr>
      <w:r w:rsidRPr="00FD63A7">
        <w:rPr>
          <w:rFonts w:ascii="Calibri" w:hAnsi="Calibri" w:cs="Calibri"/>
        </w:rPr>
        <w:t>"And be it further enacted, That whenever, by priority of possession,</w:t>
      </w:r>
    </w:p>
    <w:p w14:paraId="78F179E8" w14:textId="77777777" w:rsidR="009D30A9" w:rsidRPr="00FD63A7" w:rsidRDefault="009D30A9" w:rsidP="009D30A9">
      <w:pPr>
        <w:shd w:val="clear" w:color="auto" w:fill="FFFFFF"/>
        <w:ind w:left="720"/>
        <w:textAlignment w:val="top"/>
        <w:rPr>
          <w:rFonts w:ascii="Calibri" w:hAnsi="Calibri" w:cs="Calibri"/>
        </w:rPr>
      </w:pPr>
      <w:r w:rsidRPr="00FD63A7">
        <w:rPr>
          <w:rFonts w:ascii="Calibri" w:hAnsi="Calibri" w:cs="Calibri"/>
        </w:rPr>
        <w:t>rights to the use of water for mining, agricultural, manufacturing, or other purposes, </w:t>
      </w:r>
    </w:p>
    <w:p w14:paraId="62DEBF2D" w14:textId="77777777" w:rsidR="009D30A9" w:rsidRPr="00FD63A7" w:rsidRDefault="009D30A9" w:rsidP="009D30A9">
      <w:pPr>
        <w:shd w:val="clear" w:color="auto" w:fill="FFFFFF"/>
        <w:ind w:left="720"/>
        <w:textAlignment w:val="top"/>
        <w:rPr>
          <w:rFonts w:ascii="Calibri" w:hAnsi="Calibri" w:cs="Calibri"/>
        </w:rPr>
      </w:pPr>
      <w:r w:rsidRPr="00FD63A7">
        <w:rPr>
          <w:rFonts w:ascii="Calibri" w:hAnsi="Calibri" w:cs="Calibri"/>
        </w:rPr>
        <w:t> have vested and accrued, and the same are recognized and acknowledged by local</w:t>
      </w:r>
    </w:p>
    <w:p w14:paraId="165911F8" w14:textId="37865269" w:rsidR="009D30A9" w:rsidRPr="00FD63A7" w:rsidRDefault="009D30A9" w:rsidP="009D30A9">
      <w:pPr>
        <w:shd w:val="clear" w:color="auto" w:fill="FFFFFF"/>
        <w:ind w:left="720"/>
        <w:textAlignment w:val="top"/>
        <w:rPr>
          <w:rFonts w:ascii="Calibri" w:hAnsi="Calibri" w:cs="Calibri"/>
        </w:rPr>
      </w:pPr>
      <w:r w:rsidRPr="00FD63A7">
        <w:rPr>
          <w:rFonts w:ascii="Calibri" w:hAnsi="Calibri" w:cs="Calibri"/>
        </w:rPr>
        <w:t xml:space="preserve">customs, laws, and decisions of courts, the </w:t>
      </w:r>
      <w:r w:rsidR="00B86D2D" w:rsidRPr="00FD63A7">
        <w:rPr>
          <w:rFonts w:ascii="Calibri" w:hAnsi="Calibri" w:cs="Calibri"/>
        </w:rPr>
        <w:t>possessors,</w:t>
      </w:r>
      <w:r w:rsidRPr="00FD63A7">
        <w:rPr>
          <w:rFonts w:ascii="Calibri" w:hAnsi="Calibri" w:cs="Calibri"/>
        </w:rPr>
        <w:t xml:space="preserve"> and owners of such</w:t>
      </w:r>
    </w:p>
    <w:p w14:paraId="72130ACB" w14:textId="409FAC76" w:rsidR="009D30A9" w:rsidRPr="00FD63A7" w:rsidRDefault="009D30A9" w:rsidP="009D30A9">
      <w:pPr>
        <w:shd w:val="clear" w:color="auto" w:fill="FFFFFF"/>
        <w:ind w:left="720"/>
        <w:textAlignment w:val="top"/>
        <w:rPr>
          <w:rFonts w:ascii="Calibri" w:hAnsi="Calibri" w:cs="Calibri"/>
        </w:rPr>
      </w:pPr>
      <w:r w:rsidRPr="00FD63A7">
        <w:rPr>
          <w:rFonts w:ascii="Calibri" w:hAnsi="Calibri" w:cs="Calibri"/>
        </w:rPr>
        <w:t xml:space="preserve">vested rights shall be maintained and protected in the </w:t>
      </w:r>
      <w:r w:rsidR="00B86D2D" w:rsidRPr="00FD63A7">
        <w:rPr>
          <w:rFonts w:ascii="Calibri" w:hAnsi="Calibri" w:cs="Calibri"/>
        </w:rPr>
        <w:t>same,</w:t>
      </w:r>
      <w:r w:rsidRPr="00FD63A7">
        <w:rPr>
          <w:rFonts w:ascii="Calibri" w:hAnsi="Calibri" w:cs="Calibri"/>
        </w:rPr>
        <w:t xml:space="preserve"> and the right of</w:t>
      </w:r>
    </w:p>
    <w:p w14:paraId="5F91F452" w14:textId="77777777" w:rsidR="009D30A9" w:rsidRPr="00FD63A7" w:rsidRDefault="009D30A9" w:rsidP="009D30A9">
      <w:pPr>
        <w:shd w:val="clear" w:color="auto" w:fill="FFFFFF"/>
        <w:ind w:left="720"/>
        <w:textAlignment w:val="top"/>
        <w:rPr>
          <w:rFonts w:ascii="Calibri" w:hAnsi="Calibri" w:cs="Calibri"/>
        </w:rPr>
      </w:pPr>
      <w:r w:rsidRPr="00FD63A7">
        <w:rPr>
          <w:rFonts w:ascii="Calibri" w:hAnsi="Calibri" w:cs="Calibri"/>
        </w:rPr>
        <w:t>way for the construction of ditches and canals for the purposes aforesaid is</w:t>
      </w:r>
    </w:p>
    <w:p w14:paraId="7D56E140" w14:textId="77777777" w:rsidR="009D30A9" w:rsidRPr="00FD63A7" w:rsidRDefault="009D30A9" w:rsidP="009D30A9">
      <w:pPr>
        <w:shd w:val="clear" w:color="auto" w:fill="FFFFFF"/>
        <w:ind w:left="720"/>
        <w:textAlignment w:val="top"/>
        <w:rPr>
          <w:rFonts w:ascii="Calibri" w:hAnsi="Calibri" w:cs="Calibri"/>
        </w:rPr>
      </w:pPr>
      <w:r w:rsidRPr="00FD63A7">
        <w:rPr>
          <w:rFonts w:ascii="Calibri" w:hAnsi="Calibri" w:cs="Calibri"/>
        </w:rPr>
        <w:t>hereby acknowledged and confirmed; Provided, however, That whenever,</w:t>
      </w:r>
    </w:p>
    <w:p w14:paraId="090C50EF" w14:textId="77777777" w:rsidR="009D30A9" w:rsidRPr="00FD63A7" w:rsidRDefault="009D30A9" w:rsidP="009D30A9">
      <w:pPr>
        <w:shd w:val="clear" w:color="auto" w:fill="FFFFFF"/>
        <w:ind w:left="720"/>
        <w:textAlignment w:val="top"/>
        <w:rPr>
          <w:rFonts w:ascii="Calibri" w:hAnsi="Calibri" w:cs="Calibri"/>
        </w:rPr>
      </w:pPr>
      <w:r w:rsidRPr="00FD63A7">
        <w:rPr>
          <w:rFonts w:ascii="Calibri" w:hAnsi="Calibri" w:cs="Calibri"/>
        </w:rPr>
        <w:t>after the passage of this act, any person or persons shall, in the construction</w:t>
      </w:r>
    </w:p>
    <w:p w14:paraId="38899DE4" w14:textId="77777777" w:rsidR="009D30A9" w:rsidRPr="00FD63A7" w:rsidRDefault="009D30A9" w:rsidP="009D30A9">
      <w:pPr>
        <w:shd w:val="clear" w:color="auto" w:fill="FFFFFF"/>
        <w:ind w:left="720"/>
        <w:textAlignment w:val="top"/>
        <w:rPr>
          <w:rFonts w:ascii="Calibri" w:hAnsi="Calibri" w:cs="Calibri"/>
        </w:rPr>
      </w:pPr>
      <w:r w:rsidRPr="00FD63A7">
        <w:rPr>
          <w:rFonts w:ascii="Calibri" w:hAnsi="Calibri" w:cs="Calibri"/>
        </w:rPr>
        <w:t>of any ditch or canal, injure or damage the possession of any settler on the</w:t>
      </w:r>
    </w:p>
    <w:p w14:paraId="0200AD91" w14:textId="6F0F365D" w:rsidR="004415A1" w:rsidRPr="00FD63A7" w:rsidRDefault="009D30A9">
      <w:pPr>
        <w:shd w:val="clear" w:color="auto" w:fill="FFFFFF"/>
        <w:ind w:left="720"/>
        <w:textAlignment w:val="top"/>
        <w:rPr>
          <w:rFonts w:ascii="Calibri" w:hAnsi="Calibri" w:cs="Calibri"/>
        </w:rPr>
      </w:pPr>
      <w:r w:rsidRPr="00FD63A7">
        <w:rPr>
          <w:rFonts w:ascii="Calibri" w:hAnsi="Calibri" w:cs="Calibri"/>
        </w:rPr>
        <w:t>public domain, the party committing such injury or damage shall be liable to the party injured for such injury or damage".</w:t>
      </w:r>
      <w:r w:rsidR="001256AC" w:rsidRPr="00FD63A7">
        <w:rPr>
          <w:rFonts w:ascii="Calibri" w:hAnsi="Calibri" w:cs="Calibri"/>
        </w:rPr>
        <w:t xml:space="preserve"> </w:t>
      </w:r>
    </w:p>
    <w:p w14:paraId="0A2E5288" w14:textId="284DAA89" w:rsidR="00A71DDB" w:rsidRPr="00FD63A7" w:rsidRDefault="00A71DDB" w:rsidP="009D30A9">
      <w:pPr>
        <w:shd w:val="clear" w:color="auto" w:fill="FFFFFF"/>
        <w:ind w:left="720"/>
        <w:textAlignment w:val="top"/>
        <w:rPr>
          <w:rFonts w:ascii="Calibri" w:hAnsi="Calibri" w:cs="Calibri"/>
        </w:rPr>
      </w:pPr>
    </w:p>
    <w:p w14:paraId="22E818E9" w14:textId="2D6EC92C" w:rsidR="009D30A9" w:rsidRPr="00FD63A7" w:rsidRDefault="004415A1" w:rsidP="00320E23">
      <w:pPr>
        <w:rPr>
          <w:rFonts w:ascii="Calibri" w:hAnsi="Calibri" w:cs="Calibri"/>
          <w:highlight w:val="yellow"/>
        </w:rPr>
      </w:pPr>
      <w:r w:rsidRPr="00FD63A7">
        <w:rPr>
          <w:rFonts w:ascii="Calibri" w:hAnsi="Calibri" w:cs="Calibri"/>
        </w:rPr>
        <w:t>Please see the Forest Service</w:t>
      </w:r>
      <w:r w:rsidR="0026493C" w:rsidRPr="00FD63A7">
        <w:rPr>
          <w:rFonts w:ascii="Calibri" w:hAnsi="Calibri" w:cs="Calibri"/>
        </w:rPr>
        <w:t xml:space="preserve"> RS 2339</w:t>
      </w:r>
      <w:r w:rsidRPr="00FD63A7">
        <w:rPr>
          <w:rFonts w:ascii="Calibri" w:hAnsi="Calibri" w:cs="Calibri"/>
        </w:rPr>
        <w:t xml:space="preserve"> Desk Guide</w:t>
      </w:r>
      <w:r w:rsidR="0026493C" w:rsidRPr="00FD63A7">
        <w:rPr>
          <w:rFonts w:ascii="Calibri" w:hAnsi="Calibri" w:cs="Calibri"/>
        </w:rPr>
        <w:t xml:space="preserve"> (for administrative use only)</w:t>
      </w:r>
      <w:r w:rsidR="008F3BF5" w:rsidRPr="00FD63A7">
        <w:rPr>
          <w:rFonts w:ascii="Calibri" w:hAnsi="Calibri" w:cs="Calibri"/>
        </w:rPr>
        <w:t xml:space="preserve"> for additional guidance and exhibits</w:t>
      </w:r>
      <w:r w:rsidRPr="00FD63A7">
        <w:rPr>
          <w:rFonts w:ascii="Calibri" w:hAnsi="Calibri" w:cs="Calibri"/>
        </w:rPr>
        <w:t xml:space="preserve"> </w:t>
      </w:r>
    </w:p>
    <w:p w14:paraId="295F2578" w14:textId="46CDD64B" w:rsidR="009D30A9" w:rsidRPr="00FD63A7" w:rsidRDefault="009D30A9" w:rsidP="00797B72">
      <w:pPr>
        <w:pStyle w:val="Heading5"/>
        <w:spacing w:after="240"/>
      </w:pPr>
      <w:bookmarkStart w:id="130" w:name="_Toc109885493"/>
      <w:bookmarkStart w:id="131" w:name="_Toc147481088"/>
      <w:r w:rsidRPr="00FD63A7">
        <w:t xml:space="preserve">12.31 </w:t>
      </w:r>
      <w:r w:rsidR="00252849" w:rsidRPr="00FD63A7">
        <w:t>-</w:t>
      </w:r>
      <w:r w:rsidRPr="00FD63A7">
        <w:t xml:space="preserve"> Receive Assertion of Outstanding Right</w:t>
      </w:r>
      <w:bookmarkEnd w:id="130"/>
      <w:bookmarkEnd w:id="131"/>
    </w:p>
    <w:p w14:paraId="3FCFE576" w14:textId="01301B74" w:rsidR="008C064F" w:rsidRPr="00FD63A7" w:rsidRDefault="009D30A9" w:rsidP="00F96C95">
      <w:pPr>
        <w:pStyle w:val="NormalWeb"/>
        <w:shd w:val="clear" w:color="auto" w:fill="FFFFFF"/>
        <w:spacing w:before="0" w:beforeAutospacing="0" w:after="0" w:afterAutospacing="0"/>
        <w:textAlignment w:val="top"/>
        <w:rPr>
          <w:rStyle w:val="ms-rtefontsize-21"/>
          <w:rFonts w:ascii="Calibri" w:hAnsi="Calibri" w:cs="Calibri"/>
          <w:sz w:val="24"/>
          <w:szCs w:val="24"/>
        </w:rPr>
      </w:pPr>
      <w:r w:rsidRPr="00FD63A7">
        <w:rPr>
          <w:rStyle w:val="ms-rtefontsize-21"/>
          <w:rFonts w:ascii="Calibri" w:hAnsi="Calibri" w:cs="Calibri"/>
          <w:sz w:val="24"/>
          <w:szCs w:val="24"/>
        </w:rPr>
        <w:t>Claimant submits an assertion of claim of title under RS 2339 (or RS 2477) of the Act of July 26, 1866 (The Mining Law).</w:t>
      </w:r>
      <w:r w:rsidR="00621AF5" w:rsidRPr="00FD63A7">
        <w:rPr>
          <w:rStyle w:val="ms-rtefontsize-21"/>
          <w:rFonts w:ascii="Calibri" w:hAnsi="Calibri" w:cs="Calibri"/>
          <w:sz w:val="24"/>
          <w:szCs w:val="24"/>
        </w:rPr>
        <w:t xml:space="preserve"> </w:t>
      </w:r>
    </w:p>
    <w:p w14:paraId="25A2C7A5" w14:textId="36DF150D" w:rsidR="008C064F" w:rsidRPr="00FD63A7" w:rsidRDefault="008C064F">
      <w:pPr>
        <w:shd w:val="clear" w:color="auto" w:fill="FFFFFF"/>
        <w:textAlignment w:val="top"/>
        <w:rPr>
          <w:rStyle w:val="ms-rtefontsize-21"/>
          <w:rFonts w:ascii="Calibri" w:hAnsi="Calibri" w:cs="Calibri"/>
          <w:b/>
          <w:bCs/>
          <w:sz w:val="24"/>
          <w:szCs w:val="24"/>
          <w:highlight w:val="yellow"/>
        </w:rPr>
      </w:pPr>
    </w:p>
    <w:p w14:paraId="70D1CE5E" w14:textId="1549DC36" w:rsidR="008C064F" w:rsidRPr="00FD63A7" w:rsidRDefault="008C064F">
      <w:pPr>
        <w:rPr>
          <w:rFonts w:ascii="Calibri" w:hAnsi="Calibri" w:cs="Calibri"/>
        </w:rPr>
      </w:pPr>
      <w:r w:rsidRPr="00FD63A7">
        <w:rPr>
          <w:rFonts w:ascii="Calibri" w:hAnsi="Calibri" w:cs="Calibri"/>
        </w:rPr>
        <w:t>Section 8 of the Mining Act of 1866, later revised as Revised Statue 2477 (RS 2477), granted rights-of-way for the construction of highways across public land not reserved for public uses.</w:t>
      </w:r>
      <w:r w:rsidR="00621AF5" w:rsidRPr="00FD63A7">
        <w:rPr>
          <w:rFonts w:ascii="Calibri" w:hAnsi="Calibri" w:cs="Calibri"/>
        </w:rPr>
        <w:t xml:space="preserve"> </w:t>
      </w:r>
      <w:r w:rsidRPr="00FD63A7">
        <w:rPr>
          <w:rFonts w:ascii="Calibri" w:hAnsi="Calibri" w:cs="Calibri"/>
        </w:rPr>
        <w:t>RS 2477 was repealed by</w:t>
      </w:r>
      <w:r w:rsidR="000C267E" w:rsidRPr="00FD63A7">
        <w:rPr>
          <w:rFonts w:ascii="Calibri" w:hAnsi="Calibri" w:cs="Calibri"/>
        </w:rPr>
        <w:t xml:space="preserve"> Federal Land Policy and Management Act</w:t>
      </w:r>
      <w:r w:rsidR="00221CB9" w:rsidRPr="00FD63A7">
        <w:rPr>
          <w:rFonts w:ascii="Calibri" w:hAnsi="Calibri" w:cs="Calibri"/>
        </w:rPr>
        <w:t xml:space="preserve"> </w:t>
      </w:r>
      <w:r w:rsidR="000C267E" w:rsidRPr="00FD63A7">
        <w:rPr>
          <w:rFonts w:ascii="Calibri" w:hAnsi="Calibri" w:cs="Calibri"/>
        </w:rPr>
        <w:t>(</w:t>
      </w:r>
      <w:r w:rsidRPr="00FD63A7">
        <w:rPr>
          <w:rFonts w:ascii="Calibri" w:hAnsi="Calibri" w:cs="Calibri"/>
        </w:rPr>
        <w:t>FLPMA</w:t>
      </w:r>
      <w:r w:rsidR="000C267E" w:rsidRPr="00FD63A7">
        <w:rPr>
          <w:rFonts w:ascii="Calibri" w:hAnsi="Calibri" w:cs="Calibri"/>
        </w:rPr>
        <w:t>)</w:t>
      </w:r>
      <w:r w:rsidRPr="00FD63A7">
        <w:rPr>
          <w:rFonts w:ascii="Calibri" w:hAnsi="Calibri" w:cs="Calibri"/>
        </w:rPr>
        <w:t>, but FLPMA did not terminate valid rights-of-way that had been established under RS 2477 prior to its repeal.</w:t>
      </w:r>
      <w:r w:rsidR="00621AF5" w:rsidRPr="00FD63A7">
        <w:rPr>
          <w:rFonts w:ascii="Calibri" w:hAnsi="Calibri" w:cs="Calibri"/>
        </w:rPr>
        <w:t xml:space="preserve"> </w:t>
      </w:r>
      <w:r w:rsidRPr="00FD63A7">
        <w:rPr>
          <w:rFonts w:ascii="Calibri" w:hAnsi="Calibri" w:cs="Calibri"/>
        </w:rPr>
        <w:t>Since RS 2477 does not require recordation of rights-of-way, it is often difficult to know which rights-of-way claims are valid, where they are located, and how they may be used.</w:t>
      </w:r>
      <w:r w:rsidR="00621AF5" w:rsidRPr="00FD63A7">
        <w:rPr>
          <w:rFonts w:ascii="Calibri" w:hAnsi="Calibri" w:cs="Calibri"/>
        </w:rPr>
        <w:t xml:space="preserve"> </w:t>
      </w:r>
      <w:r w:rsidRPr="00FD63A7">
        <w:rPr>
          <w:rFonts w:ascii="Calibri" w:hAnsi="Calibri" w:cs="Calibri"/>
        </w:rPr>
        <w:t>A determination of an RS 2477 rights-of-way is a judicial procedure, not administrative.</w:t>
      </w:r>
      <w:r w:rsidR="00FE5205">
        <w:rPr>
          <w:rFonts w:ascii="Calibri" w:hAnsi="Calibri" w:cs="Calibri"/>
        </w:rPr>
        <w:t xml:space="preserve"> </w:t>
      </w:r>
    </w:p>
    <w:p w14:paraId="3BE6ECA7" w14:textId="77777777" w:rsidR="008C064F" w:rsidRPr="00FD63A7" w:rsidRDefault="008C064F">
      <w:pPr>
        <w:rPr>
          <w:rFonts w:ascii="Calibri" w:hAnsi="Calibri" w:cs="Calibri"/>
        </w:rPr>
      </w:pPr>
    </w:p>
    <w:p w14:paraId="251189ED" w14:textId="37EF0378" w:rsidR="008C064F" w:rsidRPr="00FD63A7" w:rsidRDefault="008C064F">
      <w:pPr>
        <w:rPr>
          <w:rFonts w:ascii="Calibri" w:hAnsi="Calibri" w:cs="Calibri"/>
        </w:rPr>
      </w:pPr>
      <w:r w:rsidRPr="00FD63A7">
        <w:rPr>
          <w:rFonts w:ascii="Calibri" w:hAnsi="Calibri" w:cs="Calibri"/>
        </w:rPr>
        <w:t xml:space="preserve">Forest Service Line Officers should not negotiate with a State or its counties regarding the conveyance of a Forest Service or Federal Highway Administration easement (that is, </w:t>
      </w:r>
      <w:r w:rsidR="000C267E" w:rsidRPr="00FD63A7">
        <w:rPr>
          <w:rFonts w:ascii="Calibri" w:hAnsi="Calibri" w:cs="Calibri"/>
        </w:rPr>
        <w:t>Forest Roads and Trails Act</w:t>
      </w:r>
      <w:r w:rsidR="00221CB9" w:rsidRPr="00FD63A7">
        <w:rPr>
          <w:rFonts w:ascii="Calibri" w:hAnsi="Calibri" w:cs="Calibri"/>
        </w:rPr>
        <w:t xml:space="preserve"> </w:t>
      </w:r>
      <w:r w:rsidR="000C267E" w:rsidRPr="00FD63A7">
        <w:rPr>
          <w:rFonts w:ascii="Calibri" w:hAnsi="Calibri" w:cs="Calibri"/>
        </w:rPr>
        <w:t>(</w:t>
      </w:r>
      <w:r w:rsidRPr="00FD63A7">
        <w:rPr>
          <w:rFonts w:ascii="Calibri" w:hAnsi="Calibri" w:cs="Calibri"/>
        </w:rPr>
        <w:t>FRTA</w:t>
      </w:r>
      <w:r w:rsidR="000C267E" w:rsidRPr="00FD63A7">
        <w:rPr>
          <w:rFonts w:ascii="Calibri" w:hAnsi="Calibri" w:cs="Calibri"/>
        </w:rPr>
        <w:t>)</w:t>
      </w:r>
      <w:r w:rsidRPr="00FD63A7">
        <w:rPr>
          <w:rFonts w:ascii="Calibri" w:hAnsi="Calibri" w:cs="Calibri"/>
        </w:rPr>
        <w:t xml:space="preserve"> or FLPMA easement) without consulting with your regional</w:t>
      </w:r>
      <w:r w:rsidR="00B84041" w:rsidRPr="00FD63A7">
        <w:rPr>
          <w:rFonts w:ascii="Calibri" w:hAnsi="Calibri" w:cs="Calibri"/>
        </w:rPr>
        <w:t xml:space="preserve"> </w:t>
      </w:r>
      <w:r w:rsidRPr="00FD63A7">
        <w:rPr>
          <w:rFonts w:ascii="Calibri" w:hAnsi="Calibri" w:cs="Calibri"/>
        </w:rPr>
        <w:t>OGC</w:t>
      </w:r>
      <w:r w:rsidR="00B84041" w:rsidRPr="00FD63A7">
        <w:rPr>
          <w:rFonts w:ascii="Calibri" w:hAnsi="Calibri" w:cs="Calibri"/>
        </w:rPr>
        <w:t xml:space="preserve"> </w:t>
      </w:r>
      <w:r w:rsidRPr="00FD63A7">
        <w:rPr>
          <w:rFonts w:ascii="Calibri" w:hAnsi="Calibri" w:cs="Calibri"/>
        </w:rPr>
        <w:t xml:space="preserve">to avoid compromising the Department of Justice’s strategy and the Department of the Interior’s </w:t>
      </w:r>
      <w:r w:rsidRPr="00FD63A7">
        <w:rPr>
          <w:rFonts w:ascii="Calibri" w:hAnsi="Calibri" w:cs="Calibri"/>
        </w:rPr>
        <w:lastRenderedPageBreak/>
        <w:t>interests.</w:t>
      </w:r>
      <w:r w:rsidR="00621AF5" w:rsidRPr="00FD63A7">
        <w:rPr>
          <w:rFonts w:ascii="Calibri" w:hAnsi="Calibri" w:cs="Calibri"/>
        </w:rPr>
        <w:t xml:space="preserve"> </w:t>
      </w:r>
      <w:r w:rsidRPr="00FD63A7">
        <w:rPr>
          <w:rFonts w:ascii="Calibri" w:hAnsi="Calibri" w:cs="Calibri"/>
        </w:rPr>
        <w:t>The Washington Office will continue coordination for RS 2477 issues with the Washington Office Department of the Interior.</w:t>
      </w:r>
    </w:p>
    <w:p w14:paraId="2CE518F9" w14:textId="77777777" w:rsidR="008C064F" w:rsidRPr="00FD63A7" w:rsidRDefault="008C064F">
      <w:pPr>
        <w:rPr>
          <w:rFonts w:ascii="Calibri" w:hAnsi="Calibri" w:cs="Calibri"/>
        </w:rPr>
      </w:pPr>
    </w:p>
    <w:p w14:paraId="6BFBD40F" w14:textId="77777777" w:rsidR="008C064F" w:rsidRPr="00FD63A7" w:rsidRDefault="008C064F">
      <w:pPr>
        <w:rPr>
          <w:rFonts w:ascii="Calibri" w:hAnsi="Calibri" w:cs="Calibri"/>
        </w:rPr>
      </w:pPr>
      <w:r w:rsidRPr="00FD63A7">
        <w:rPr>
          <w:rFonts w:ascii="Calibri" w:hAnsi="Calibri" w:cs="Calibri"/>
        </w:rPr>
        <w:t>Three elements of the statute must be satisfied for a valid RS 2477 highway to exist:</w:t>
      </w:r>
    </w:p>
    <w:p w14:paraId="370327DB" w14:textId="509348AA" w:rsidR="008C064F" w:rsidRPr="00FD63A7" w:rsidRDefault="008C064F" w:rsidP="007D2566">
      <w:pPr>
        <w:pStyle w:val="ListParagraph"/>
        <w:numPr>
          <w:ilvl w:val="0"/>
          <w:numId w:val="19"/>
        </w:numPr>
        <w:spacing w:before="120"/>
        <w:rPr>
          <w:rFonts w:ascii="Calibri" w:hAnsi="Calibri" w:cs="Calibri"/>
          <w:bCs/>
        </w:rPr>
      </w:pPr>
      <w:r w:rsidRPr="00FD63A7">
        <w:rPr>
          <w:rFonts w:ascii="Calibri" w:hAnsi="Calibri" w:cs="Calibri"/>
          <w:bCs/>
        </w:rPr>
        <w:t>The lands were public, not reserved for public uses, at the time of establishment</w:t>
      </w:r>
      <w:r w:rsidR="006745D3">
        <w:rPr>
          <w:rFonts w:ascii="Calibri" w:hAnsi="Calibri" w:cs="Calibri"/>
          <w:bCs/>
        </w:rPr>
        <w:t>.</w:t>
      </w:r>
    </w:p>
    <w:p w14:paraId="0F1CBF53" w14:textId="1DC77D1F" w:rsidR="008C064F" w:rsidRPr="00FD63A7" w:rsidRDefault="008C064F" w:rsidP="007D2566">
      <w:pPr>
        <w:pStyle w:val="ListParagraph"/>
        <w:numPr>
          <w:ilvl w:val="0"/>
          <w:numId w:val="19"/>
        </w:numPr>
        <w:spacing w:before="120"/>
        <w:rPr>
          <w:rFonts w:ascii="Calibri" w:hAnsi="Calibri" w:cs="Calibri"/>
          <w:bCs/>
        </w:rPr>
      </w:pPr>
      <w:r w:rsidRPr="00FD63A7">
        <w:rPr>
          <w:rFonts w:ascii="Calibri" w:hAnsi="Calibri" w:cs="Calibri"/>
          <w:bCs/>
        </w:rPr>
        <w:t xml:space="preserve">There had to have been some form of </w:t>
      </w:r>
      <w:r w:rsidR="00F6411F">
        <w:rPr>
          <w:rFonts w:ascii="Calibri" w:hAnsi="Calibri" w:cs="Calibri"/>
          <w:bCs/>
        </w:rPr>
        <w:t>physical establishment</w:t>
      </w:r>
      <w:r w:rsidRPr="00FD63A7">
        <w:rPr>
          <w:rFonts w:ascii="Calibri" w:hAnsi="Calibri" w:cs="Calibri"/>
          <w:bCs/>
        </w:rPr>
        <w:t xml:space="preserve"> of the highway (simply having a road show up on maps alone is not sufficient evidence)</w:t>
      </w:r>
    </w:p>
    <w:p w14:paraId="5CE4808F" w14:textId="4E6633FA" w:rsidR="008C064F" w:rsidRPr="00FD63A7" w:rsidRDefault="008C064F" w:rsidP="007D2566">
      <w:pPr>
        <w:pStyle w:val="ListParagraph"/>
        <w:numPr>
          <w:ilvl w:val="0"/>
          <w:numId w:val="19"/>
        </w:numPr>
        <w:spacing w:before="120"/>
        <w:rPr>
          <w:rFonts w:ascii="Calibri" w:hAnsi="Calibri" w:cs="Calibri"/>
          <w:bCs/>
        </w:rPr>
      </w:pPr>
      <w:r w:rsidRPr="00FD63A7">
        <w:rPr>
          <w:rFonts w:ascii="Calibri" w:hAnsi="Calibri" w:cs="Calibri"/>
          <w:bCs/>
        </w:rPr>
        <w:t>The highway so constructed must be considered a public highway (county or state)</w:t>
      </w:r>
      <w:r w:rsidR="00F6411F">
        <w:rPr>
          <w:rFonts w:ascii="Calibri" w:hAnsi="Calibri" w:cs="Calibri"/>
          <w:bCs/>
        </w:rPr>
        <w:t xml:space="preserve"> under State or territorial law in effect at the time it was established.</w:t>
      </w:r>
    </w:p>
    <w:p w14:paraId="4524CAA3" w14:textId="77777777" w:rsidR="008C064F" w:rsidRPr="00FD63A7" w:rsidRDefault="008C064F">
      <w:pPr>
        <w:rPr>
          <w:rFonts w:ascii="Calibri" w:hAnsi="Calibri" w:cs="Calibri"/>
          <w:bCs/>
        </w:rPr>
      </w:pPr>
    </w:p>
    <w:p w14:paraId="2F7E9D24" w14:textId="6764EC5B" w:rsidR="008C064F" w:rsidRPr="00FD63A7" w:rsidRDefault="008C064F">
      <w:pPr>
        <w:rPr>
          <w:rFonts w:ascii="Calibri" w:hAnsi="Calibri" w:cs="Calibri"/>
        </w:rPr>
      </w:pPr>
      <w:r w:rsidRPr="00FD63A7">
        <w:rPr>
          <w:rFonts w:ascii="Calibri" w:hAnsi="Calibri" w:cs="Calibri"/>
        </w:rPr>
        <w:t>The Forest Reserves and later the National Forests were generally reserved from the public domain between 1891 and the early 1900s.</w:t>
      </w:r>
      <w:r w:rsidR="00621AF5" w:rsidRPr="00FD63A7">
        <w:rPr>
          <w:rFonts w:ascii="Calibri" w:hAnsi="Calibri" w:cs="Calibri"/>
        </w:rPr>
        <w:t xml:space="preserve"> </w:t>
      </w:r>
      <w:r w:rsidRPr="00FD63A7">
        <w:rPr>
          <w:rFonts w:ascii="Calibri" w:hAnsi="Calibri" w:cs="Calibri"/>
        </w:rPr>
        <w:t>A highway must have been established prior to reservation in order to qualify under this Act. RS 2477 also applies to private land if the three conditions were met while the lands were still in the public domain.</w:t>
      </w:r>
    </w:p>
    <w:p w14:paraId="275F4453" w14:textId="77777777" w:rsidR="008C064F" w:rsidRPr="00FD63A7" w:rsidRDefault="008C064F">
      <w:pPr>
        <w:rPr>
          <w:rFonts w:ascii="Calibri" w:hAnsi="Calibri" w:cs="Calibri"/>
        </w:rPr>
      </w:pPr>
      <w:r w:rsidRPr="00FD63A7">
        <w:rPr>
          <w:rFonts w:ascii="Calibri" w:hAnsi="Calibri" w:cs="Calibri"/>
        </w:rPr>
        <w:t xml:space="preserve"> </w:t>
      </w:r>
    </w:p>
    <w:p w14:paraId="0CCCDA41" w14:textId="36A3B268" w:rsidR="008C064F" w:rsidRPr="00FD63A7" w:rsidRDefault="008C064F">
      <w:pPr>
        <w:rPr>
          <w:rFonts w:ascii="Calibri" w:hAnsi="Calibri" w:cs="Calibri"/>
        </w:rPr>
      </w:pPr>
      <w:r w:rsidRPr="00FD63A7">
        <w:rPr>
          <w:rFonts w:ascii="Calibri" w:hAnsi="Calibri" w:cs="Calibri"/>
        </w:rPr>
        <w:t>Currently, the Forest Service lacks the legal authority to make a binding</w:t>
      </w:r>
      <w:r w:rsidR="0093318F">
        <w:rPr>
          <w:rFonts w:ascii="Calibri" w:hAnsi="Calibri" w:cs="Calibri"/>
        </w:rPr>
        <w:t xml:space="preserve"> legal</w:t>
      </w:r>
      <w:r w:rsidRPr="00FD63A7">
        <w:rPr>
          <w:rFonts w:ascii="Calibri" w:hAnsi="Calibri" w:cs="Calibri"/>
        </w:rPr>
        <w:t xml:space="preserve"> determination regarding the validity of an RS 2477 claim</w:t>
      </w:r>
      <w:r w:rsidR="0093318F">
        <w:rPr>
          <w:rFonts w:ascii="Calibri" w:hAnsi="Calibri" w:cs="Calibri"/>
        </w:rPr>
        <w:t>.  However, the Forest Service may evaluate the likely validity of R.S. 2477 claims for administrative purposes.</w:t>
      </w:r>
      <w:r w:rsidR="00F6411F">
        <w:rPr>
          <w:rFonts w:ascii="Calibri" w:hAnsi="Calibri" w:cs="Calibri"/>
          <w:bCs/>
        </w:rPr>
        <w:t xml:space="preserve">  Under 36 CFR § 251.50(e)(3), proposed uses of National Forest System land outside designated wilderness</w:t>
      </w:r>
      <w:r w:rsidR="0093318F">
        <w:rPr>
          <w:rFonts w:ascii="Calibri" w:hAnsi="Calibri" w:cs="Calibri"/>
          <w:bCs/>
        </w:rPr>
        <w:t xml:space="preserve"> are exempted from the requirement for a special use authorization when the authorized officer of the Forest Service determines that the proposed use falls within the scope of a valid R.S. 2477 right-of-way.  If a proponent asserts that it is exempt from Fore</w:t>
      </w:r>
      <w:r w:rsidR="00115219">
        <w:rPr>
          <w:rFonts w:ascii="Calibri" w:hAnsi="Calibri" w:cs="Calibri"/>
          <w:bCs/>
        </w:rPr>
        <w:t>s</w:t>
      </w:r>
      <w:r w:rsidR="0093318F">
        <w:rPr>
          <w:rFonts w:ascii="Calibri" w:hAnsi="Calibri" w:cs="Calibri"/>
          <w:bCs/>
        </w:rPr>
        <w:t xml:space="preserve">t Service permit requirements because it holds an R.S. 2477 right-of-way and is unwilling to accept an alternative Forest Service authorization, the Forest Service must make an administrative determination as to the validity of the R.S. 2477 right-of-way claim to comply with the regulations.  </w:t>
      </w:r>
      <w:r w:rsidR="0093318F">
        <w:rPr>
          <w:rFonts w:ascii="Calibri" w:hAnsi="Calibri" w:cs="Calibri"/>
        </w:rPr>
        <w:t xml:space="preserve">Because of the legal and factual complexities of evaluating R.S. 2477 title claims, alternative avenues, such as issuance of FLPMA, FRTA, or FHWA easements or other special use authorizations should be explored, </w:t>
      </w:r>
      <w:r w:rsidRPr="00FD63A7">
        <w:rPr>
          <w:rFonts w:ascii="Calibri" w:hAnsi="Calibri" w:cs="Calibri"/>
        </w:rPr>
        <w:t xml:space="preserve">the BLM </w:t>
      </w:r>
      <w:r w:rsidR="0093318F">
        <w:rPr>
          <w:rFonts w:ascii="Calibri" w:hAnsi="Calibri" w:cs="Calibri"/>
        </w:rPr>
        <w:t xml:space="preserve">also </w:t>
      </w:r>
      <w:r w:rsidRPr="00FD63A7">
        <w:rPr>
          <w:rFonts w:ascii="Calibri" w:hAnsi="Calibri" w:cs="Calibri"/>
        </w:rPr>
        <w:t>has authority to issue Recordable Disclaimer</w:t>
      </w:r>
      <w:r w:rsidR="0093318F">
        <w:rPr>
          <w:rFonts w:ascii="Calibri" w:hAnsi="Calibri" w:cs="Calibri"/>
        </w:rPr>
        <w:t>s</w:t>
      </w:r>
      <w:r w:rsidRPr="00FD63A7">
        <w:rPr>
          <w:rFonts w:ascii="Calibri" w:hAnsi="Calibri" w:cs="Calibri"/>
        </w:rPr>
        <w:t xml:space="preserve"> of Interest </w:t>
      </w:r>
      <w:r w:rsidR="0093318F">
        <w:rPr>
          <w:rFonts w:ascii="Calibri" w:hAnsi="Calibri" w:cs="Calibri"/>
        </w:rPr>
        <w:t xml:space="preserve">to validate R.S. 2477 right-of-way claims.  </w:t>
      </w:r>
      <w:r w:rsidRPr="00FD63A7">
        <w:rPr>
          <w:rFonts w:ascii="Calibri" w:hAnsi="Calibri" w:cs="Calibri"/>
        </w:rPr>
        <w:t xml:space="preserve"> (43 CFR 1864.1-4).</w:t>
      </w:r>
    </w:p>
    <w:p w14:paraId="29DDA8A3" w14:textId="77777777" w:rsidR="008C064F" w:rsidRPr="00FD63A7" w:rsidRDefault="008C064F">
      <w:pPr>
        <w:rPr>
          <w:rFonts w:ascii="Calibri" w:hAnsi="Calibri" w:cs="Calibri"/>
        </w:rPr>
      </w:pPr>
    </w:p>
    <w:p w14:paraId="57C530D7" w14:textId="35763978" w:rsidR="008C064F" w:rsidRPr="00FD63A7" w:rsidRDefault="008C064F">
      <w:pPr>
        <w:tabs>
          <w:tab w:val="center" w:pos="4680"/>
          <w:tab w:val="right" w:pos="9360"/>
        </w:tabs>
        <w:rPr>
          <w:rFonts w:ascii="Calibri" w:hAnsi="Calibri" w:cs="Calibri"/>
          <w:bCs/>
        </w:rPr>
      </w:pPr>
      <w:r w:rsidRPr="00FD63A7">
        <w:rPr>
          <w:rFonts w:ascii="Calibri" w:hAnsi="Calibri" w:cs="Calibri"/>
          <w:bCs/>
          <w:w w:val="105"/>
        </w:rPr>
        <w:t xml:space="preserve">National Policy in </w:t>
      </w:r>
      <w:hyperlink r:id="rId13" w:history="1">
        <w:r w:rsidRPr="00FD63A7">
          <w:rPr>
            <w:rFonts w:ascii="Calibri" w:hAnsi="Calibri" w:cs="Calibri"/>
          </w:rPr>
          <w:t>FSM 2734.5</w:t>
        </w:r>
      </w:hyperlink>
      <w:r w:rsidRPr="00FD63A7">
        <w:rPr>
          <w:rFonts w:ascii="Calibri" w:hAnsi="Calibri" w:cs="Calibri"/>
        </w:rPr>
        <w:t xml:space="preserve"> </w:t>
      </w:r>
      <w:r w:rsidRPr="00FD63A7">
        <w:rPr>
          <w:rFonts w:ascii="Calibri" w:hAnsi="Calibri" w:cs="Calibri"/>
          <w:bCs/>
          <w:w w:val="105"/>
        </w:rPr>
        <w:t>encourages public road agencies to seek FRTA easements (use code 751, see FSM 2732) for roads they believe qualify as RS 2477 public highways. In most cases, the Forest Service seeks to grant an easement to a county since it alleviates the USA’s liability and maintenance responsibility while not compromising physical or legal access by the public or Forest Service.</w:t>
      </w:r>
      <w:r w:rsidR="00621AF5" w:rsidRPr="00FD63A7">
        <w:rPr>
          <w:rFonts w:ascii="Calibri" w:hAnsi="Calibri" w:cs="Calibri"/>
          <w:bCs/>
          <w:w w:val="105"/>
        </w:rPr>
        <w:t xml:space="preserve"> </w:t>
      </w:r>
      <w:r w:rsidRPr="00FD63A7">
        <w:rPr>
          <w:rFonts w:ascii="Calibri" w:hAnsi="Calibri" w:cs="Calibri"/>
          <w:bCs/>
          <w:w w:val="105"/>
        </w:rPr>
        <w:t>FRTA easements are a simple authorization to generate and cost recovery and annual land use fees are commonly waived.</w:t>
      </w:r>
      <w:r w:rsidR="00621AF5" w:rsidRPr="00FD63A7">
        <w:rPr>
          <w:rFonts w:ascii="Calibri" w:hAnsi="Calibri" w:cs="Calibri"/>
          <w:bCs/>
          <w:w w:val="105"/>
        </w:rPr>
        <w:t xml:space="preserve"> </w:t>
      </w:r>
      <w:r w:rsidRPr="00FD63A7">
        <w:rPr>
          <w:rFonts w:ascii="Calibri" w:hAnsi="Calibri" w:cs="Calibri"/>
          <w:bCs/>
          <w:w w:val="105"/>
        </w:rPr>
        <w:t>Consequently, counties can secure a legal, recordable right with a clearly defined right-of-way at little to no cost.</w:t>
      </w:r>
      <w:r w:rsidR="00621AF5" w:rsidRPr="00FD63A7">
        <w:rPr>
          <w:rFonts w:ascii="Calibri" w:hAnsi="Calibri" w:cs="Calibri"/>
          <w:bCs/>
          <w:w w:val="105"/>
        </w:rPr>
        <w:t xml:space="preserve"> </w:t>
      </w:r>
      <w:r w:rsidRPr="00FD63A7">
        <w:rPr>
          <w:rFonts w:ascii="Calibri" w:hAnsi="Calibri" w:cs="Calibri"/>
          <w:bCs/>
          <w:w w:val="105"/>
        </w:rPr>
        <w:t>This method is much simpler and less expens</w:t>
      </w:r>
      <w:r w:rsidR="00221CB9" w:rsidRPr="00FD63A7">
        <w:rPr>
          <w:rFonts w:ascii="Calibri" w:hAnsi="Calibri" w:cs="Calibri"/>
          <w:bCs/>
          <w:w w:val="105"/>
        </w:rPr>
        <w:t>ive</w:t>
      </w:r>
      <w:r w:rsidRPr="00FD63A7">
        <w:rPr>
          <w:rFonts w:ascii="Calibri" w:hAnsi="Calibri" w:cs="Calibri"/>
          <w:bCs/>
          <w:w w:val="105"/>
        </w:rPr>
        <w:t xml:space="preserve"> to accomplish than pursuing an RS 2477 claim of title. </w:t>
      </w:r>
    </w:p>
    <w:p w14:paraId="42EF920E" w14:textId="77777777" w:rsidR="008C064F" w:rsidRPr="00FD63A7" w:rsidRDefault="008C064F">
      <w:pPr>
        <w:rPr>
          <w:rFonts w:ascii="Calibri" w:hAnsi="Calibri" w:cs="Calibri"/>
        </w:rPr>
      </w:pPr>
    </w:p>
    <w:p w14:paraId="7BC2F6C7" w14:textId="33FE6B86" w:rsidR="008C064F" w:rsidRPr="00FD63A7" w:rsidRDefault="00221CB9">
      <w:pPr>
        <w:rPr>
          <w:rFonts w:ascii="Calibri" w:hAnsi="Calibri" w:cs="Calibri"/>
        </w:rPr>
      </w:pPr>
      <w:r w:rsidRPr="00FD63A7">
        <w:rPr>
          <w:rFonts w:ascii="Calibri" w:hAnsi="Calibri" w:cs="Calibri"/>
        </w:rPr>
        <w:lastRenderedPageBreak/>
        <w:t xml:space="preserve">The Office of </w:t>
      </w:r>
      <w:r w:rsidR="00B36C64">
        <w:rPr>
          <w:rFonts w:ascii="Calibri" w:hAnsi="Calibri" w:cs="Calibri"/>
        </w:rPr>
        <w:t xml:space="preserve">the </w:t>
      </w:r>
      <w:r w:rsidRPr="00FD63A7">
        <w:rPr>
          <w:rFonts w:ascii="Calibri" w:hAnsi="Calibri" w:cs="Calibri"/>
        </w:rPr>
        <w:t xml:space="preserve">General Counsel </w:t>
      </w:r>
      <w:r w:rsidR="008C064F" w:rsidRPr="00FD63A7">
        <w:rPr>
          <w:rFonts w:ascii="Calibri" w:hAnsi="Calibri" w:cs="Calibri"/>
        </w:rPr>
        <w:t>and</w:t>
      </w:r>
      <w:r w:rsidR="000C267E" w:rsidRPr="00FD63A7">
        <w:rPr>
          <w:rFonts w:ascii="Calibri" w:hAnsi="Calibri" w:cs="Calibri"/>
        </w:rPr>
        <w:t xml:space="preserve"> Regional Office</w:t>
      </w:r>
      <w:r w:rsidR="008C064F" w:rsidRPr="00FD63A7">
        <w:rPr>
          <w:rFonts w:ascii="Calibri" w:hAnsi="Calibri" w:cs="Calibri"/>
        </w:rPr>
        <w:t xml:space="preserve"> have approved language to reply to an individual or any entity (that is not a public road management agency) who assert an RS 2477 claim:</w:t>
      </w:r>
      <w:r w:rsidR="00621AF5" w:rsidRPr="00FD63A7">
        <w:rPr>
          <w:rFonts w:ascii="Calibri" w:hAnsi="Calibri" w:cs="Calibri"/>
        </w:rPr>
        <w:t xml:space="preserve"> </w:t>
      </w:r>
      <w:r w:rsidR="008C064F" w:rsidRPr="00FD63A7">
        <w:rPr>
          <w:rFonts w:ascii="Calibri" w:hAnsi="Calibri" w:cs="Calibri"/>
        </w:rPr>
        <w:t>“An assertion of an RS 2477 public road right-of-way is a claim of title against the Federal Government. Therefore, an RS 2477 claim can only by asserted by a public road management agency (county or state) and not an individual.</w:t>
      </w:r>
      <w:r w:rsidR="00621AF5" w:rsidRPr="00FD63A7">
        <w:rPr>
          <w:rFonts w:ascii="Calibri" w:hAnsi="Calibri" w:cs="Calibri"/>
        </w:rPr>
        <w:t xml:space="preserve"> </w:t>
      </w:r>
      <w:r w:rsidR="008C064F" w:rsidRPr="00FD63A7">
        <w:rPr>
          <w:rFonts w:ascii="Calibri" w:hAnsi="Calibri" w:cs="Calibri"/>
        </w:rPr>
        <w:t>The Forest Service does not have the legal authority to make a binding determination regarding the validity of a RS 2477 claim.</w:t>
      </w:r>
      <w:r w:rsidR="00621AF5" w:rsidRPr="00FD63A7">
        <w:rPr>
          <w:rFonts w:ascii="Calibri" w:hAnsi="Calibri" w:cs="Calibri"/>
        </w:rPr>
        <w:t xml:space="preserve"> </w:t>
      </w:r>
      <w:r w:rsidR="008C064F" w:rsidRPr="00FD63A7">
        <w:rPr>
          <w:rFonts w:ascii="Calibri" w:hAnsi="Calibri" w:cs="Calibri"/>
        </w:rPr>
        <w:t>A claim challenging the title of the United States real property can only be asserted under the Quiet Title Act, 28 U.S.C. § 2409a.”</w:t>
      </w:r>
      <w:r w:rsidR="00621AF5" w:rsidRPr="00FD63A7">
        <w:rPr>
          <w:rFonts w:ascii="Calibri" w:hAnsi="Calibri" w:cs="Calibri"/>
        </w:rPr>
        <w:t xml:space="preserve"> </w:t>
      </w:r>
      <w:r w:rsidR="008C064F" w:rsidRPr="00FD63A7">
        <w:rPr>
          <w:rFonts w:ascii="Calibri" w:hAnsi="Calibri" w:cs="Calibri"/>
        </w:rPr>
        <w:t>In the Forest Service response to the claimant, articulate that the claim will not be given any further consideration, but in cases where a special use authorization</w:t>
      </w:r>
      <w:r w:rsidR="00144892" w:rsidRPr="00FD63A7">
        <w:rPr>
          <w:rFonts w:ascii="Calibri" w:hAnsi="Calibri" w:cs="Calibri"/>
        </w:rPr>
        <w:t xml:space="preserve"> (</w:t>
      </w:r>
      <w:r w:rsidR="00C70B82" w:rsidRPr="00FD63A7">
        <w:rPr>
          <w:rFonts w:ascii="Calibri" w:hAnsi="Calibri" w:cs="Calibri"/>
        </w:rPr>
        <w:t>SUA</w:t>
      </w:r>
      <w:r w:rsidR="00144892" w:rsidRPr="00FD63A7">
        <w:rPr>
          <w:rFonts w:ascii="Calibri" w:hAnsi="Calibri" w:cs="Calibri"/>
        </w:rPr>
        <w:t>)</w:t>
      </w:r>
      <w:r w:rsidR="008C064F" w:rsidRPr="00FD63A7">
        <w:rPr>
          <w:rFonts w:ascii="Calibri" w:hAnsi="Calibri" w:cs="Calibri"/>
        </w:rPr>
        <w:t xml:space="preserve"> may be considered, we should direct the claimant to the steps to submit a proposal for a </w:t>
      </w:r>
      <w:r w:rsidR="00C70B82" w:rsidRPr="00FD63A7">
        <w:rPr>
          <w:rFonts w:ascii="Calibri" w:hAnsi="Calibri" w:cs="Calibri"/>
        </w:rPr>
        <w:t>SUA</w:t>
      </w:r>
      <w:r w:rsidR="008C064F" w:rsidRPr="00FD63A7">
        <w:rPr>
          <w:rFonts w:ascii="Calibri" w:hAnsi="Calibri" w:cs="Calibri"/>
        </w:rPr>
        <w:t xml:space="preserve"> and/or to engage a public road management agency. </w:t>
      </w:r>
    </w:p>
    <w:p w14:paraId="50FBADA1" w14:textId="357779E3" w:rsidR="009D30A9" w:rsidRPr="00FD63A7" w:rsidRDefault="009D30A9" w:rsidP="00797B72">
      <w:pPr>
        <w:pStyle w:val="Heading5"/>
        <w:spacing w:after="240"/>
      </w:pPr>
      <w:bookmarkStart w:id="132" w:name="_Toc109885494"/>
      <w:bookmarkStart w:id="133" w:name="_Toc147481089"/>
      <w:r w:rsidRPr="00FD63A7">
        <w:t xml:space="preserve">12.32 </w:t>
      </w:r>
      <w:r w:rsidR="00252849" w:rsidRPr="00FD63A7">
        <w:t>-</w:t>
      </w:r>
      <w:r w:rsidRPr="00FD63A7">
        <w:t xml:space="preserve"> Prepare Adjustment of Title Resolution Agreement</w:t>
      </w:r>
      <w:bookmarkEnd w:id="132"/>
      <w:r w:rsidR="006240DD">
        <w:t xml:space="preserve"> for R.S. 2339 claims</w:t>
      </w:r>
      <w:bookmarkEnd w:id="133"/>
    </w:p>
    <w:p w14:paraId="78D62B51" w14:textId="172782BE" w:rsidR="009D30A9" w:rsidRPr="00FD63A7" w:rsidRDefault="006240DD" w:rsidP="009D30A9">
      <w:pPr>
        <w:shd w:val="clear" w:color="auto" w:fill="FFFFFF"/>
        <w:textAlignment w:val="top"/>
        <w:rPr>
          <w:rFonts w:ascii="Calibri" w:hAnsi="Calibri" w:cs="Calibri"/>
        </w:rPr>
      </w:pPr>
      <w:r>
        <w:rPr>
          <w:rFonts w:ascii="Calibri" w:hAnsi="Calibri" w:cs="Calibri"/>
        </w:rPr>
        <w:t xml:space="preserve">R.S. 2339 </w:t>
      </w:r>
      <w:r w:rsidR="00115219">
        <w:rPr>
          <w:rFonts w:ascii="Calibri" w:hAnsi="Calibri" w:cs="Calibri"/>
        </w:rPr>
        <w:t>granted</w:t>
      </w:r>
      <w:r>
        <w:rPr>
          <w:rFonts w:ascii="Calibri" w:hAnsi="Calibri" w:cs="Calibri"/>
        </w:rPr>
        <w:t xml:space="preserve"> the right-of-way for the construction of ditches, canals, reservoirs, and othe</w:t>
      </w:r>
      <w:r w:rsidR="00115219">
        <w:rPr>
          <w:rFonts w:ascii="Calibri" w:hAnsi="Calibri" w:cs="Calibri"/>
        </w:rPr>
        <w:t>r</w:t>
      </w:r>
      <w:r>
        <w:rPr>
          <w:rFonts w:ascii="Calibri" w:hAnsi="Calibri" w:cs="Calibri"/>
        </w:rPr>
        <w:t xml:space="preserve"> water facilities on unreserved federal land.  To perfect the grant, one needed to construct the facilities for use in conjunction with a water right recognized by state or territorial law in effect at the time on unreserved federal land.  </w:t>
      </w:r>
      <w:r w:rsidR="009D30A9" w:rsidRPr="00FD63A7">
        <w:rPr>
          <w:rFonts w:ascii="Calibri" w:hAnsi="Calibri" w:cs="Calibri"/>
        </w:rPr>
        <w:t xml:space="preserve">When a party claims a right to the use and occupancy of </w:t>
      </w:r>
      <w:r w:rsidR="001D5A05" w:rsidRPr="00FD63A7">
        <w:rPr>
          <w:rFonts w:ascii="Calibri" w:hAnsi="Calibri" w:cs="Calibri"/>
        </w:rPr>
        <w:t>NFS</w:t>
      </w:r>
      <w:r w:rsidR="009D30A9" w:rsidRPr="00FD63A7">
        <w:rPr>
          <w:rFonts w:ascii="Calibri" w:hAnsi="Calibri" w:cs="Calibri"/>
        </w:rPr>
        <w:t xml:space="preserve"> land</w:t>
      </w:r>
      <w:r>
        <w:rPr>
          <w:rFonts w:ascii="Calibri" w:hAnsi="Calibri" w:cs="Calibri"/>
        </w:rPr>
        <w:t xml:space="preserve"> for water development facilities</w:t>
      </w:r>
      <w:r w:rsidR="009D30A9" w:rsidRPr="00FD63A7">
        <w:rPr>
          <w:rFonts w:ascii="Calibri" w:hAnsi="Calibri" w:cs="Calibri"/>
        </w:rPr>
        <w:t xml:space="preserve"> pursuant to the rights granted in the Act of July 26, 1866, then the</w:t>
      </w:r>
      <w:r w:rsidR="004A5CAE" w:rsidRPr="00FD63A7">
        <w:rPr>
          <w:rFonts w:ascii="Calibri" w:hAnsi="Calibri" w:cs="Calibri"/>
        </w:rPr>
        <w:t xml:space="preserve"> </w:t>
      </w:r>
      <w:r w:rsidR="009D30A9" w:rsidRPr="00FD63A7">
        <w:rPr>
          <w:rFonts w:ascii="Calibri" w:hAnsi="Calibri" w:cs="Calibri"/>
        </w:rPr>
        <w:t>Authorized Officer will address such a claim as follows:</w:t>
      </w:r>
    </w:p>
    <w:p w14:paraId="4B48C374" w14:textId="1A6054D5" w:rsidR="009D30A9" w:rsidRPr="00FD63A7" w:rsidRDefault="009D30A9" w:rsidP="009D30A9">
      <w:pPr>
        <w:shd w:val="clear" w:color="auto" w:fill="FFFFFF"/>
        <w:textAlignment w:val="top"/>
        <w:rPr>
          <w:rFonts w:ascii="Calibri" w:hAnsi="Calibri" w:cs="Calibri"/>
        </w:rPr>
      </w:pPr>
    </w:p>
    <w:p w14:paraId="417F0AE3" w14:textId="7CA33715" w:rsidR="009D30A9" w:rsidRPr="00FD63A7" w:rsidRDefault="009D30A9" w:rsidP="009D30A9">
      <w:pPr>
        <w:shd w:val="clear" w:color="auto" w:fill="FFFFFF"/>
        <w:textAlignment w:val="top"/>
        <w:rPr>
          <w:rFonts w:ascii="Calibri" w:hAnsi="Calibri" w:cs="Calibri"/>
        </w:rPr>
      </w:pPr>
      <w:r w:rsidRPr="00FD63A7">
        <w:rPr>
          <w:rFonts w:ascii="Calibri" w:hAnsi="Calibri" w:cs="Calibri"/>
        </w:rPr>
        <w:t xml:space="preserve">The status of the </w:t>
      </w:r>
      <w:r w:rsidR="001D5A05" w:rsidRPr="00FD63A7">
        <w:rPr>
          <w:rFonts w:ascii="Calibri" w:hAnsi="Calibri" w:cs="Calibri"/>
        </w:rPr>
        <w:t>NFS</w:t>
      </w:r>
      <w:r w:rsidRPr="00FD63A7">
        <w:rPr>
          <w:rFonts w:ascii="Calibri" w:hAnsi="Calibri" w:cs="Calibri"/>
        </w:rPr>
        <w:t xml:space="preserve"> land being occupied by the subject water development facility will be determined from the land status records.</w:t>
      </w:r>
    </w:p>
    <w:p w14:paraId="41D186D3" w14:textId="1C851A51" w:rsidR="009D30A9" w:rsidRPr="00FD63A7" w:rsidRDefault="009D30A9" w:rsidP="009D30A9">
      <w:pPr>
        <w:shd w:val="clear" w:color="auto" w:fill="FFFFFF"/>
        <w:textAlignment w:val="top"/>
        <w:rPr>
          <w:rFonts w:ascii="Calibri" w:hAnsi="Calibri" w:cs="Calibri"/>
        </w:rPr>
      </w:pPr>
    </w:p>
    <w:p w14:paraId="692BDC9A" w14:textId="17AB0C54" w:rsidR="009D30A9" w:rsidRPr="00FD63A7" w:rsidRDefault="009D30A9" w:rsidP="009D30A9">
      <w:pPr>
        <w:shd w:val="clear" w:color="auto" w:fill="FFFFFF"/>
        <w:textAlignment w:val="top"/>
        <w:rPr>
          <w:rFonts w:ascii="Calibri" w:hAnsi="Calibri" w:cs="Calibri"/>
        </w:rPr>
      </w:pPr>
      <w:r w:rsidRPr="00FD63A7">
        <w:rPr>
          <w:rFonts w:ascii="Calibri" w:hAnsi="Calibri" w:cs="Calibri"/>
        </w:rPr>
        <w:t xml:space="preserve">If the NFS land </w:t>
      </w:r>
      <w:r w:rsidR="00634707" w:rsidRPr="00FD63A7">
        <w:rPr>
          <w:rFonts w:ascii="Calibri" w:hAnsi="Calibri" w:cs="Calibri"/>
        </w:rPr>
        <w:t>was</w:t>
      </w:r>
      <w:r w:rsidRPr="00FD63A7">
        <w:rPr>
          <w:rFonts w:ascii="Calibri" w:hAnsi="Calibri" w:cs="Calibri"/>
        </w:rPr>
        <w:t xml:space="preserve"> acquired or</w:t>
      </w:r>
      <w:r w:rsidR="00634707" w:rsidRPr="00FD63A7">
        <w:rPr>
          <w:rFonts w:ascii="Calibri" w:hAnsi="Calibri" w:cs="Calibri"/>
        </w:rPr>
        <w:t xml:space="preserve"> has</w:t>
      </w:r>
      <w:r w:rsidRPr="00FD63A7">
        <w:rPr>
          <w:rFonts w:ascii="Calibri" w:hAnsi="Calibri" w:cs="Calibri"/>
        </w:rPr>
        <w:t xml:space="preserve"> Weeks Law status, notify the Regional Office</w:t>
      </w:r>
      <w:r w:rsidR="0008423A" w:rsidRPr="00FD63A7">
        <w:rPr>
          <w:rFonts w:ascii="Calibri" w:hAnsi="Calibri" w:cs="Calibri"/>
        </w:rPr>
        <w:t>-</w:t>
      </w:r>
      <w:r w:rsidR="00186E90" w:rsidRPr="00FD63A7">
        <w:rPr>
          <w:rFonts w:ascii="Calibri" w:hAnsi="Calibri" w:cs="Calibri"/>
        </w:rPr>
        <w:t>Lands Staff with</w:t>
      </w:r>
      <w:r w:rsidR="00634707" w:rsidRPr="00FD63A7">
        <w:rPr>
          <w:rFonts w:ascii="Calibri" w:hAnsi="Calibri" w:cs="Calibri"/>
        </w:rPr>
        <w:t xml:space="preserve"> </w:t>
      </w:r>
      <w:r w:rsidRPr="00FD63A7">
        <w:rPr>
          <w:rFonts w:ascii="Calibri" w:hAnsi="Calibri" w:cs="Calibri"/>
        </w:rPr>
        <w:t>information addressing the specifics of the subject claim.</w:t>
      </w:r>
      <w:r w:rsidR="00621AF5" w:rsidRPr="00FD63A7">
        <w:rPr>
          <w:rFonts w:ascii="Calibri" w:hAnsi="Calibri" w:cs="Calibri"/>
        </w:rPr>
        <w:t xml:space="preserve"> </w:t>
      </w:r>
      <w:r w:rsidRPr="00FD63A7">
        <w:rPr>
          <w:rFonts w:ascii="Calibri" w:hAnsi="Calibri" w:cs="Calibri"/>
        </w:rPr>
        <w:t>The appropriate R</w:t>
      </w:r>
      <w:r w:rsidR="00F335D5" w:rsidRPr="00FD63A7">
        <w:rPr>
          <w:rFonts w:ascii="Calibri" w:hAnsi="Calibri" w:cs="Calibri"/>
        </w:rPr>
        <w:t>egional Office</w:t>
      </w:r>
      <w:r w:rsidR="0008423A" w:rsidRPr="00FD63A7">
        <w:rPr>
          <w:rFonts w:ascii="Calibri" w:hAnsi="Calibri" w:cs="Calibri"/>
        </w:rPr>
        <w:t>-</w:t>
      </w:r>
      <w:r w:rsidR="00F335D5" w:rsidRPr="00FD63A7">
        <w:rPr>
          <w:rFonts w:ascii="Calibri" w:hAnsi="Calibri" w:cs="Calibri"/>
        </w:rPr>
        <w:t>L</w:t>
      </w:r>
      <w:r w:rsidRPr="00FD63A7">
        <w:rPr>
          <w:rFonts w:ascii="Calibri" w:hAnsi="Calibri" w:cs="Calibri"/>
        </w:rPr>
        <w:t>ands Staff will review and provide additional direction concerning an appropriate agency response to such claims.</w:t>
      </w:r>
    </w:p>
    <w:p w14:paraId="52BAEEC3" w14:textId="53BD0956" w:rsidR="009D30A9" w:rsidRPr="00FD63A7" w:rsidRDefault="009D30A9" w:rsidP="009D30A9">
      <w:pPr>
        <w:shd w:val="clear" w:color="auto" w:fill="FFFFFF"/>
        <w:textAlignment w:val="top"/>
        <w:rPr>
          <w:rFonts w:ascii="Calibri" w:hAnsi="Calibri" w:cs="Calibri"/>
        </w:rPr>
      </w:pPr>
    </w:p>
    <w:p w14:paraId="6866A17A" w14:textId="77777777" w:rsidR="009D30A9" w:rsidRPr="00FD63A7" w:rsidRDefault="009D30A9" w:rsidP="009D30A9">
      <w:pPr>
        <w:shd w:val="clear" w:color="auto" w:fill="FFFFFF"/>
        <w:textAlignment w:val="top"/>
        <w:rPr>
          <w:rFonts w:ascii="Calibri" w:hAnsi="Calibri" w:cs="Calibri"/>
        </w:rPr>
      </w:pPr>
      <w:r w:rsidRPr="00FD63A7">
        <w:rPr>
          <w:rFonts w:ascii="Calibri" w:hAnsi="Calibri" w:cs="Calibri"/>
        </w:rPr>
        <w:t>For NFS lands having "reserved public domain" status, identify (from the land status records) the specific date of reservation of the land being used and occupied by the claimant's water development facility.</w:t>
      </w:r>
    </w:p>
    <w:p w14:paraId="444DC213" w14:textId="161BFF9D" w:rsidR="009D30A9" w:rsidRPr="00FD63A7" w:rsidRDefault="009D30A9" w:rsidP="00797B72">
      <w:pPr>
        <w:pStyle w:val="Heading5"/>
        <w:spacing w:after="240"/>
      </w:pPr>
      <w:bookmarkStart w:id="134" w:name="_Toc109885495"/>
      <w:bookmarkStart w:id="135" w:name="_Toc147481090"/>
      <w:r w:rsidRPr="00FD63A7">
        <w:t xml:space="preserve">12.33 </w:t>
      </w:r>
      <w:r w:rsidR="00186E90" w:rsidRPr="00FD63A7">
        <w:t>-</w:t>
      </w:r>
      <w:r w:rsidRPr="00FD63A7">
        <w:t xml:space="preserve"> Check Appropriate Records</w:t>
      </w:r>
      <w:bookmarkEnd w:id="134"/>
      <w:bookmarkEnd w:id="135"/>
    </w:p>
    <w:p w14:paraId="761B3D4C" w14:textId="7BED7240" w:rsidR="009D30A9" w:rsidRPr="00FD63A7" w:rsidRDefault="009D30A9" w:rsidP="009D30A9">
      <w:pPr>
        <w:rPr>
          <w:rFonts w:ascii="Calibri" w:hAnsi="Calibri" w:cs="Calibri"/>
        </w:rPr>
      </w:pPr>
      <w:r w:rsidRPr="00FD63A7">
        <w:rPr>
          <w:rFonts w:ascii="Calibri" w:hAnsi="Calibri" w:cs="Calibri"/>
        </w:rPr>
        <w:t>See Section 11.21</w:t>
      </w:r>
      <w:r w:rsidR="0001532E">
        <w:rPr>
          <w:rFonts w:ascii="Calibri" w:hAnsi="Calibri" w:cs="Calibri"/>
        </w:rPr>
        <w:t>-Check Appropriate Records</w:t>
      </w:r>
    </w:p>
    <w:p w14:paraId="0127A7FF" w14:textId="6CD25751" w:rsidR="009D30A9" w:rsidRPr="00FD63A7" w:rsidRDefault="009D30A9" w:rsidP="00797B72">
      <w:pPr>
        <w:pStyle w:val="Heading5"/>
        <w:spacing w:after="240"/>
      </w:pPr>
      <w:bookmarkStart w:id="136" w:name="_Toc109885496"/>
      <w:bookmarkStart w:id="137" w:name="_Toc147481091"/>
      <w:r w:rsidRPr="00FD63A7">
        <w:t xml:space="preserve">12.34 </w:t>
      </w:r>
      <w:r w:rsidR="00186E90" w:rsidRPr="00FD63A7">
        <w:t>-</w:t>
      </w:r>
      <w:r w:rsidRPr="00FD63A7">
        <w:t xml:space="preserve"> Request Claimant Submit Evidence</w:t>
      </w:r>
      <w:bookmarkEnd w:id="136"/>
      <w:bookmarkEnd w:id="137"/>
    </w:p>
    <w:p w14:paraId="69649E67" w14:textId="77777777" w:rsidR="009D30A9" w:rsidRPr="00FD63A7" w:rsidRDefault="009D30A9" w:rsidP="009D30A9">
      <w:pPr>
        <w:shd w:val="clear" w:color="auto" w:fill="FFFFFF"/>
        <w:textAlignment w:val="top"/>
        <w:rPr>
          <w:rFonts w:ascii="Calibri" w:hAnsi="Calibri" w:cs="Calibri"/>
        </w:rPr>
      </w:pPr>
      <w:r w:rsidRPr="00FD63A7">
        <w:rPr>
          <w:rFonts w:ascii="Calibri" w:hAnsi="Calibri" w:cs="Calibri"/>
        </w:rPr>
        <w:t xml:space="preserve">If necessary, notify the claimant that the Forest Service needs additional information to make a determination as to the potential validity of their claim to a right. The claimant should be sent a letter which provides him/her with information relevant to each case, including case-specific </w:t>
      </w:r>
      <w:r w:rsidRPr="00FD63A7">
        <w:rPr>
          <w:rFonts w:ascii="Calibri" w:hAnsi="Calibri" w:cs="Calibri"/>
        </w:rPr>
        <w:lastRenderedPageBreak/>
        <w:t>criteria that need to be met in order for the subject use/facility to qualify as an outstanding RS 2339 right.</w:t>
      </w:r>
    </w:p>
    <w:p w14:paraId="541DBB2C" w14:textId="77777777" w:rsidR="009D30A9" w:rsidRPr="00FD63A7" w:rsidRDefault="009D30A9" w:rsidP="009D30A9">
      <w:pPr>
        <w:shd w:val="clear" w:color="auto" w:fill="FFFFFF"/>
        <w:textAlignment w:val="top"/>
        <w:rPr>
          <w:rFonts w:ascii="Calibri" w:hAnsi="Calibri" w:cs="Calibri"/>
        </w:rPr>
      </w:pPr>
      <w:r w:rsidRPr="00FD63A7">
        <w:rPr>
          <w:rFonts w:ascii="Calibri" w:hAnsi="Calibri" w:cs="Calibri"/>
        </w:rPr>
        <w:t> </w:t>
      </w:r>
    </w:p>
    <w:p w14:paraId="11355192" w14:textId="634F70D5" w:rsidR="00D6771E" w:rsidRPr="00226C30" w:rsidRDefault="009D30A9" w:rsidP="00226C30">
      <w:pPr>
        <w:shd w:val="clear" w:color="auto" w:fill="FFFFFF"/>
        <w:textAlignment w:val="top"/>
        <w:rPr>
          <w:rFonts w:ascii="Calibri" w:hAnsi="Calibri" w:cs="Calibri"/>
        </w:rPr>
      </w:pPr>
      <w:r w:rsidRPr="009D45D5">
        <w:rPr>
          <w:rFonts w:ascii="Calibri" w:hAnsi="Calibri" w:cs="Calibri"/>
        </w:rPr>
        <w:t xml:space="preserve">12.34 </w:t>
      </w:r>
      <w:r w:rsidR="00B86D2D" w:rsidRPr="009D45D5">
        <w:rPr>
          <w:rFonts w:ascii="Calibri" w:hAnsi="Calibri" w:cs="Calibri"/>
        </w:rPr>
        <w:t>– Exhibit</w:t>
      </w:r>
      <w:r w:rsidRPr="009D45D5">
        <w:rPr>
          <w:rFonts w:ascii="Calibri" w:hAnsi="Calibri" w:cs="Calibri"/>
        </w:rPr>
        <w:t xml:space="preserve"> 01</w:t>
      </w:r>
      <w:r w:rsidRPr="00FD63A7">
        <w:rPr>
          <w:rFonts w:ascii="Calibri" w:hAnsi="Calibri" w:cs="Calibri"/>
        </w:rPr>
        <w:t xml:space="preserve"> </w:t>
      </w:r>
      <w:r w:rsidR="0008423A" w:rsidRPr="00FD63A7">
        <w:rPr>
          <w:rFonts w:ascii="Calibri" w:hAnsi="Calibri" w:cs="Calibri"/>
        </w:rPr>
        <w:t xml:space="preserve">below </w:t>
      </w:r>
      <w:r w:rsidRPr="00FD63A7">
        <w:rPr>
          <w:rFonts w:ascii="Calibri" w:hAnsi="Calibri" w:cs="Calibri"/>
        </w:rPr>
        <w:t>includes information to provide to a claimant.</w:t>
      </w:r>
      <w:r w:rsidR="00621AF5" w:rsidRPr="00FD63A7">
        <w:rPr>
          <w:rFonts w:ascii="Calibri" w:hAnsi="Calibri" w:cs="Calibri"/>
        </w:rPr>
        <w:t xml:space="preserve"> </w:t>
      </w:r>
      <w:r w:rsidRPr="00FD63A7">
        <w:rPr>
          <w:rFonts w:ascii="Calibri" w:hAnsi="Calibri" w:cs="Calibri"/>
        </w:rPr>
        <w:t xml:space="preserve">It cites that it is the claimant's responsibility to provide the </w:t>
      </w:r>
      <w:r w:rsidR="0008423A" w:rsidRPr="00FD63A7">
        <w:rPr>
          <w:rFonts w:ascii="Calibri" w:hAnsi="Calibri" w:cs="Calibri"/>
        </w:rPr>
        <w:t>a</w:t>
      </w:r>
      <w:r w:rsidRPr="00FD63A7">
        <w:rPr>
          <w:rFonts w:ascii="Calibri" w:hAnsi="Calibri" w:cs="Calibri"/>
        </w:rPr>
        <w:t xml:space="preserve">uthorized </w:t>
      </w:r>
      <w:r w:rsidR="0008423A" w:rsidRPr="00FD63A7">
        <w:rPr>
          <w:rFonts w:ascii="Calibri" w:hAnsi="Calibri" w:cs="Calibri"/>
        </w:rPr>
        <w:t>o</w:t>
      </w:r>
      <w:r w:rsidRPr="00FD63A7">
        <w:rPr>
          <w:rFonts w:ascii="Calibri" w:hAnsi="Calibri" w:cs="Calibri"/>
        </w:rPr>
        <w:t>fficer with the evidence needed for the Forest Service to make an administrative determination concerning the potential validity of the claim being made.</w:t>
      </w:r>
      <w:r w:rsidR="00621AF5" w:rsidRPr="00FD63A7">
        <w:rPr>
          <w:rFonts w:ascii="Calibri" w:hAnsi="Calibri" w:cs="Calibri"/>
        </w:rPr>
        <w:t xml:space="preserve"> </w:t>
      </w:r>
      <w:r w:rsidRPr="00FD63A7">
        <w:rPr>
          <w:rFonts w:ascii="Calibri" w:hAnsi="Calibri" w:cs="Calibri"/>
        </w:rPr>
        <w:t>This letter is available in the TCEMS application under Sample Letters / RS 2339 templates folder.</w:t>
      </w:r>
    </w:p>
    <w:p w14:paraId="4C18DD8E" w14:textId="77777777" w:rsidR="00D6771E" w:rsidRDefault="00D6771E" w:rsidP="006D028C">
      <w:pPr>
        <w:shd w:val="clear" w:color="auto" w:fill="FFFFFF"/>
        <w:jc w:val="center"/>
        <w:textAlignment w:val="top"/>
        <w:rPr>
          <w:rFonts w:ascii="Calibri" w:hAnsi="Calibri" w:cs="Calibri"/>
          <w:b/>
          <w:bCs/>
        </w:rPr>
      </w:pPr>
    </w:p>
    <w:p w14:paraId="00138AD6" w14:textId="08C1E8F2" w:rsidR="00797B72" w:rsidRDefault="009D30A9" w:rsidP="006D028C">
      <w:pPr>
        <w:shd w:val="clear" w:color="auto" w:fill="FFFFFF"/>
        <w:jc w:val="center"/>
        <w:textAlignment w:val="top"/>
        <w:rPr>
          <w:rFonts w:ascii="Calibri" w:hAnsi="Calibri" w:cs="Calibri"/>
          <w:b/>
          <w:bCs/>
        </w:rPr>
      </w:pPr>
      <w:r w:rsidRPr="00FD63A7">
        <w:rPr>
          <w:rFonts w:ascii="Calibri" w:hAnsi="Calibri" w:cs="Calibri"/>
          <w:b/>
          <w:bCs/>
        </w:rPr>
        <w:t xml:space="preserve">12.34 – </w:t>
      </w:r>
      <w:r w:rsidR="000F2CB1" w:rsidRPr="00FD63A7">
        <w:rPr>
          <w:rFonts w:ascii="Calibri" w:hAnsi="Calibri" w:cs="Calibri"/>
          <w:b/>
          <w:bCs/>
        </w:rPr>
        <w:t xml:space="preserve">Exhibit </w:t>
      </w:r>
      <w:r w:rsidRPr="00FD63A7">
        <w:rPr>
          <w:rFonts w:ascii="Calibri" w:hAnsi="Calibri" w:cs="Calibri"/>
          <w:b/>
          <w:bCs/>
        </w:rPr>
        <w:t>01</w:t>
      </w:r>
    </w:p>
    <w:p w14:paraId="0DD5A447" w14:textId="0110E450" w:rsidR="009D30A9" w:rsidRPr="00FD63A7" w:rsidRDefault="000F2CB1" w:rsidP="006D028C">
      <w:pPr>
        <w:shd w:val="clear" w:color="auto" w:fill="FFFFFF"/>
        <w:jc w:val="center"/>
        <w:textAlignment w:val="top"/>
        <w:rPr>
          <w:rFonts w:ascii="Calibri" w:hAnsi="Calibri" w:cs="Calibri"/>
          <w:b/>
          <w:bCs/>
        </w:rPr>
      </w:pPr>
      <w:r w:rsidRPr="00FD63A7">
        <w:rPr>
          <w:rFonts w:ascii="Calibri" w:hAnsi="Calibri" w:cs="Calibri"/>
          <w:b/>
          <w:bCs/>
        </w:rPr>
        <w:t xml:space="preserve"> Request Claimant Submit Evidence</w:t>
      </w:r>
    </w:p>
    <w:p w14:paraId="1E241578" w14:textId="77777777" w:rsidR="000F2CB1" w:rsidRPr="00FD63A7" w:rsidRDefault="000F2CB1" w:rsidP="009D30A9">
      <w:pPr>
        <w:autoSpaceDE w:val="0"/>
        <w:autoSpaceDN w:val="0"/>
        <w:adjustRightInd w:val="0"/>
        <w:jc w:val="center"/>
        <w:rPr>
          <w:rFonts w:ascii="Calibri" w:hAnsi="Calibri" w:cs="Calibri"/>
        </w:rPr>
      </w:pPr>
    </w:p>
    <w:p w14:paraId="580BF2AF" w14:textId="2DAE98AE" w:rsidR="009D30A9" w:rsidRPr="00FD63A7" w:rsidRDefault="009D30A9" w:rsidP="009D30A9">
      <w:pPr>
        <w:autoSpaceDE w:val="0"/>
        <w:autoSpaceDN w:val="0"/>
        <w:adjustRightInd w:val="0"/>
        <w:jc w:val="center"/>
        <w:rPr>
          <w:rFonts w:ascii="Calibri" w:hAnsi="Calibri" w:cs="Calibri"/>
        </w:rPr>
      </w:pPr>
      <w:r w:rsidRPr="00FD63A7">
        <w:rPr>
          <w:rFonts w:ascii="Calibri" w:hAnsi="Calibri" w:cs="Calibri"/>
        </w:rPr>
        <w:t xml:space="preserve">LETTER REQUESTING THE NEED FOR </w:t>
      </w:r>
    </w:p>
    <w:p w14:paraId="5D6A1AEF" w14:textId="77777777" w:rsidR="009D30A9" w:rsidRPr="00FD63A7" w:rsidRDefault="009D30A9" w:rsidP="009D30A9">
      <w:pPr>
        <w:autoSpaceDE w:val="0"/>
        <w:autoSpaceDN w:val="0"/>
        <w:adjustRightInd w:val="0"/>
        <w:jc w:val="center"/>
        <w:rPr>
          <w:rFonts w:ascii="Calibri" w:hAnsi="Calibri" w:cs="Calibri"/>
        </w:rPr>
      </w:pPr>
      <w:r w:rsidRPr="00FD63A7">
        <w:rPr>
          <w:rFonts w:ascii="Calibri" w:hAnsi="Calibri" w:cs="Calibri"/>
        </w:rPr>
        <w:t>ADDITIONAL SUPPORTING EVIDENCE</w:t>
      </w:r>
    </w:p>
    <w:p w14:paraId="4A982A3A" w14:textId="77777777" w:rsidR="009D30A9" w:rsidRPr="00FD63A7" w:rsidRDefault="009D30A9" w:rsidP="009D30A9">
      <w:pPr>
        <w:autoSpaceDE w:val="0"/>
        <w:autoSpaceDN w:val="0"/>
        <w:adjustRightInd w:val="0"/>
        <w:rPr>
          <w:rFonts w:ascii="Calibri" w:hAnsi="Calibri" w:cs="Calibri"/>
        </w:rPr>
      </w:pPr>
    </w:p>
    <w:p w14:paraId="0E9D4FA0" w14:textId="26C6AE6D" w:rsidR="009D30A9" w:rsidRDefault="009D30A9" w:rsidP="009D30A9">
      <w:pPr>
        <w:autoSpaceDE w:val="0"/>
        <w:autoSpaceDN w:val="0"/>
        <w:adjustRightInd w:val="0"/>
        <w:rPr>
          <w:rFonts w:ascii="Calibri" w:hAnsi="Calibri" w:cs="Calibri"/>
        </w:rPr>
      </w:pPr>
      <w:r w:rsidRPr="00FD63A7">
        <w:rPr>
          <w:rFonts w:ascii="Calibri" w:hAnsi="Calibri" w:cs="Calibri"/>
        </w:rPr>
        <w:t>United States</w:t>
      </w:r>
      <w:r w:rsidR="00D6771E">
        <w:rPr>
          <w:rFonts w:ascii="Calibri" w:hAnsi="Calibri" w:cs="Calibri"/>
        </w:rPr>
        <w:t xml:space="preserve"> </w:t>
      </w:r>
      <w:r w:rsidRPr="00FD63A7">
        <w:rPr>
          <w:rFonts w:ascii="Calibri" w:hAnsi="Calibri" w:cs="Calibri"/>
        </w:rPr>
        <w:t>Department of</w:t>
      </w:r>
      <w:r w:rsidR="00D6771E">
        <w:rPr>
          <w:rFonts w:ascii="Calibri" w:hAnsi="Calibri" w:cs="Calibri"/>
        </w:rPr>
        <w:t xml:space="preserve"> </w:t>
      </w:r>
      <w:r w:rsidRPr="00FD63A7">
        <w:rPr>
          <w:rFonts w:ascii="Calibri" w:hAnsi="Calibri" w:cs="Calibri"/>
        </w:rPr>
        <w:t>Agriculture</w:t>
      </w:r>
    </w:p>
    <w:p w14:paraId="43580322" w14:textId="227D1794" w:rsidR="00D6771E" w:rsidRPr="00FD63A7" w:rsidRDefault="00D6771E" w:rsidP="009D30A9">
      <w:pPr>
        <w:autoSpaceDE w:val="0"/>
        <w:autoSpaceDN w:val="0"/>
        <w:adjustRightInd w:val="0"/>
        <w:rPr>
          <w:rFonts w:ascii="Calibri" w:hAnsi="Calibri" w:cs="Calibri"/>
        </w:rPr>
      </w:pPr>
      <w:r w:rsidRPr="00FD63A7">
        <w:rPr>
          <w:rFonts w:ascii="Calibri" w:hAnsi="Calibri" w:cs="Calibri"/>
        </w:rPr>
        <w:t>Forest Service</w:t>
      </w:r>
    </w:p>
    <w:p w14:paraId="44046146" w14:textId="77777777" w:rsidR="009D30A9" w:rsidRPr="00FD63A7" w:rsidRDefault="009D30A9" w:rsidP="00D6771E">
      <w:pPr>
        <w:autoSpaceDE w:val="0"/>
        <w:autoSpaceDN w:val="0"/>
        <w:adjustRightInd w:val="0"/>
        <w:rPr>
          <w:rFonts w:ascii="Calibri" w:hAnsi="Calibri" w:cs="Calibri"/>
        </w:rPr>
      </w:pPr>
      <w:r w:rsidRPr="00FD63A7">
        <w:rPr>
          <w:rFonts w:ascii="Calibri" w:hAnsi="Calibri" w:cs="Calibri"/>
        </w:rPr>
        <w:t>File Code: 5510/2720</w:t>
      </w:r>
    </w:p>
    <w:p w14:paraId="7714A473" w14:textId="77777777" w:rsidR="009D30A9" w:rsidRPr="00FD63A7" w:rsidRDefault="009D30A9" w:rsidP="009D30A9">
      <w:pPr>
        <w:autoSpaceDE w:val="0"/>
        <w:autoSpaceDN w:val="0"/>
        <w:adjustRightInd w:val="0"/>
        <w:rPr>
          <w:rFonts w:ascii="Calibri" w:hAnsi="Calibri" w:cs="Calibri"/>
        </w:rPr>
      </w:pPr>
      <w:r w:rsidRPr="00FD63A7">
        <w:rPr>
          <w:rFonts w:ascii="Calibri" w:hAnsi="Calibri" w:cs="Calibri"/>
        </w:rPr>
        <w:tab/>
      </w:r>
      <w:r w:rsidRPr="00FD63A7">
        <w:rPr>
          <w:rFonts w:ascii="Calibri" w:hAnsi="Calibri" w:cs="Calibri"/>
        </w:rPr>
        <w:tab/>
      </w:r>
      <w:r w:rsidRPr="00FD63A7">
        <w:rPr>
          <w:rFonts w:ascii="Calibri" w:hAnsi="Calibri" w:cs="Calibri"/>
        </w:rPr>
        <w:tab/>
      </w:r>
      <w:r w:rsidRPr="00FD63A7">
        <w:rPr>
          <w:rFonts w:ascii="Calibri" w:hAnsi="Calibri" w:cs="Calibri"/>
        </w:rPr>
        <w:tab/>
      </w:r>
      <w:r w:rsidRPr="00FD63A7">
        <w:rPr>
          <w:rFonts w:ascii="Calibri" w:hAnsi="Calibri" w:cs="Calibri"/>
        </w:rPr>
        <w:tab/>
      </w:r>
      <w:r w:rsidRPr="00FD63A7">
        <w:rPr>
          <w:rFonts w:ascii="Calibri" w:hAnsi="Calibri" w:cs="Calibri"/>
        </w:rPr>
        <w:tab/>
      </w:r>
      <w:r w:rsidRPr="00FD63A7">
        <w:rPr>
          <w:rFonts w:ascii="Calibri" w:hAnsi="Calibri" w:cs="Calibri"/>
        </w:rPr>
        <w:tab/>
      </w:r>
      <w:r w:rsidRPr="00FD63A7">
        <w:rPr>
          <w:rFonts w:ascii="Calibri" w:hAnsi="Calibri" w:cs="Calibri"/>
        </w:rPr>
        <w:tab/>
      </w:r>
      <w:r w:rsidRPr="00FD63A7">
        <w:rPr>
          <w:rFonts w:ascii="Calibri" w:hAnsi="Calibri" w:cs="Calibri"/>
        </w:rPr>
        <w:tab/>
      </w:r>
    </w:p>
    <w:p w14:paraId="6DF5D0CD" w14:textId="2419D7D0" w:rsidR="009D30A9" w:rsidRPr="00FD63A7" w:rsidRDefault="00446365" w:rsidP="00D6771E">
      <w:pPr>
        <w:autoSpaceDE w:val="0"/>
        <w:autoSpaceDN w:val="0"/>
        <w:adjustRightInd w:val="0"/>
        <w:rPr>
          <w:rFonts w:ascii="Calibri" w:hAnsi="Calibri" w:cs="Calibri"/>
        </w:rPr>
      </w:pPr>
      <w:r w:rsidRPr="00595114">
        <w:rPr>
          <w:rFonts w:ascii="Calibri" w:hAnsi="Calibri" w:cs="Calibri"/>
          <w:b/>
          <w:bCs/>
        </w:rPr>
        <w:t>[</w:t>
      </w:r>
      <w:r w:rsidR="00B34DEF">
        <w:rPr>
          <w:rFonts w:ascii="Calibri" w:hAnsi="Calibri" w:cs="Calibri"/>
          <w:b/>
          <w:bCs/>
        </w:rPr>
        <w:t>D</w:t>
      </w:r>
      <w:r w:rsidRPr="00595114">
        <w:rPr>
          <w:rFonts w:ascii="Calibri" w:hAnsi="Calibri" w:cs="Calibri"/>
          <w:b/>
          <w:bCs/>
        </w:rPr>
        <w:t>ate]</w:t>
      </w:r>
    </w:p>
    <w:p w14:paraId="0A584096" w14:textId="77777777" w:rsidR="009D30A9" w:rsidRPr="00FD63A7" w:rsidRDefault="009D30A9" w:rsidP="009D30A9">
      <w:pPr>
        <w:autoSpaceDE w:val="0"/>
        <w:autoSpaceDN w:val="0"/>
        <w:adjustRightInd w:val="0"/>
        <w:rPr>
          <w:rFonts w:ascii="Calibri" w:hAnsi="Calibri" w:cs="Calibri"/>
        </w:rPr>
      </w:pPr>
    </w:p>
    <w:p w14:paraId="372E8963" w14:textId="07A9EBA8" w:rsidR="009D30A9" w:rsidRPr="00595114" w:rsidRDefault="009D30A9" w:rsidP="009D30A9">
      <w:pPr>
        <w:autoSpaceDE w:val="0"/>
        <w:autoSpaceDN w:val="0"/>
        <w:adjustRightInd w:val="0"/>
        <w:rPr>
          <w:rFonts w:ascii="Calibri" w:hAnsi="Calibri" w:cs="Calibri"/>
          <w:b/>
          <w:bCs/>
        </w:rPr>
      </w:pPr>
      <w:r w:rsidRPr="00595114">
        <w:rPr>
          <w:rFonts w:ascii="Calibri" w:hAnsi="Calibri" w:cs="Calibri"/>
          <w:b/>
          <w:bCs/>
        </w:rPr>
        <w:t>[NAME/ADDRESS OF PERSON ASSERTING</w:t>
      </w:r>
      <w:r w:rsidR="00D6771E" w:rsidRPr="00595114">
        <w:rPr>
          <w:rFonts w:ascii="Calibri" w:hAnsi="Calibri" w:cs="Calibri"/>
          <w:b/>
          <w:bCs/>
        </w:rPr>
        <w:t xml:space="preserve"> </w:t>
      </w:r>
      <w:r w:rsidRPr="00595114">
        <w:rPr>
          <w:rFonts w:ascii="Calibri" w:hAnsi="Calibri" w:cs="Calibri"/>
          <w:b/>
          <w:bCs/>
        </w:rPr>
        <w:t>CLAIM TO AN RS 2339 OUTSTANDING RIGHT]</w:t>
      </w:r>
    </w:p>
    <w:p w14:paraId="0F596320" w14:textId="77777777" w:rsidR="009D30A9" w:rsidRPr="00FD63A7" w:rsidRDefault="009D30A9" w:rsidP="009D30A9">
      <w:pPr>
        <w:autoSpaceDE w:val="0"/>
        <w:autoSpaceDN w:val="0"/>
        <w:adjustRightInd w:val="0"/>
        <w:rPr>
          <w:rFonts w:ascii="Calibri" w:hAnsi="Calibri" w:cs="Calibri"/>
        </w:rPr>
      </w:pPr>
    </w:p>
    <w:p w14:paraId="733C7307" w14:textId="545CE007" w:rsidR="009D30A9" w:rsidRPr="00FD63A7" w:rsidRDefault="009D30A9" w:rsidP="009D30A9">
      <w:pPr>
        <w:autoSpaceDE w:val="0"/>
        <w:autoSpaceDN w:val="0"/>
        <w:adjustRightInd w:val="0"/>
        <w:rPr>
          <w:rFonts w:ascii="Calibri" w:hAnsi="Calibri" w:cs="Calibri"/>
        </w:rPr>
      </w:pPr>
      <w:r w:rsidRPr="00FD63A7">
        <w:rPr>
          <w:rFonts w:ascii="Calibri" w:hAnsi="Calibri" w:cs="Calibri"/>
        </w:rPr>
        <w:t xml:space="preserve">Dear </w:t>
      </w:r>
      <w:r w:rsidR="00446365" w:rsidRPr="00595114">
        <w:rPr>
          <w:rFonts w:ascii="Calibri" w:hAnsi="Calibri" w:cs="Calibri"/>
          <w:b/>
          <w:bCs/>
        </w:rPr>
        <w:t>[</w:t>
      </w:r>
      <w:r w:rsidRPr="00595114">
        <w:rPr>
          <w:rFonts w:ascii="Calibri" w:hAnsi="Calibri" w:cs="Calibri"/>
          <w:b/>
          <w:bCs/>
        </w:rPr>
        <w:t>Name of Claimant</w:t>
      </w:r>
      <w:r w:rsidR="00446365" w:rsidRPr="00595114">
        <w:rPr>
          <w:rFonts w:ascii="Calibri" w:hAnsi="Calibri" w:cs="Calibri"/>
          <w:b/>
          <w:bCs/>
        </w:rPr>
        <w:t>]</w:t>
      </w:r>
      <w:r w:rsidRPr="00FD63A7">
        <w:rPr>
          <w:rFonts w:ascii="Calibri" w:hAnsi="Calibri" w:cs="Calibri"/>
        </w:rPr>
        <w:t>:</w:t>
      </w:r>
    </w:p>
    <w:p w14:paraId="7115BA6B" w14:textId="77777777" w:rsidR="009D30A9" w:rsidRPr="00FD63A7" w:rsidRDefault="009D30A9" w:rsidP="009D30A9">
      <w:pPr>
        <w:autoSpaceDE w:val="0"/>
        <w:autoSpaceDN w:val="0"/>
        <w:adjustRightInd w:val="0"/>
        <w:rPr>
          <w:rFonts w:ascii="Calibri" w:hAnsi="Calibri" w:cs="Calibri"/>
        </w:rPr>
      </w:pPr>
    </w:p>
    <w:p w14:paraId="699D83D8" w14:textId="6EFD72C1" w:rsidR="009D30A9" w:rsidRPr="00FD63A7" w:rsidRDefault="009D30A9" w:rsidP="009D30A9">
      <w:pPr>
        <w:autoSpaceDE w:val="0"/>
        <w:autoSpaceDN w:val="0"/>
        <w:adjustRightInd w:val="0"/>
        <w:rPr>
          <w:rFonts w:ascii="Calibri" w:hAnsi="Calibri" w:cs="Calibri"/>
        </w:rPr>
      </w:pPr>
      <w:r w:rsidRPr="00FD63A7">
        <w:rPr>
          <w:rFonts w:ascii="Calibri" w:hAnsi="Calibri" w:cs="Calibri"/>
        </w:rPr>
        <w:t xml:space="preserve">I am responding to your </w:t>
      </w:r>
      <w:r w:rsidRPr="00595114">
        <w:rPr>
          <w:rFonts w:ascii="Calibri" w:hAnsi="Calibri" w:cs="Calibri"/>
          <w:b/>
          <w:bCs/>
        </w:rPr>
        <w:t>[</w:t>
      </w:r>
      <w:r w:rsidR="00B34DEF">
        <w:rPr>
          <w:rFonts w:ascii="Calibri" w:hAnsi="Calibri" w:cs="Calibri"/>
          <w:b/>
          <w:bCs/>
        </w:rPr>
        <w:t>D</w:t>
      </w:r>
      <w:r w:rsidRPr="00595114">
        <w:rPr>
          <w:rFonts w:ascii="Calibri" w:hAnsi="Calibri" w:cs="Calibri"/>
          <w:b/>
          <w:bCs/>
        </w:rPr>
        <w:t>ate]</w:t>
      </w:r>
      <w:r w:rsidRPr="00FD63A7">
        <w:rPr>
          <w:rFonts w:ascii="Calibri" w:hAnsi="Calibri" w:cs="Calibri"/>
        </w:rPr>
        <w:t xml:space="preserve"> correspondence in which you have asserted a claim to an outstanding right to use and occupy National Forest System land with your water development facility known as </w:t>
      </w:r>
      <w:r w:rsidRPr="00595114">
        <w:rPr>
          <w:rFonts w:ascii="Calibri" w:hAnsi="Calibri" w:cs="Calibri"/>
          <w:b/>
          <w:bCs/>
        </w:rPr>
        <w:t>[</w:t>
      </w:r>
      <w:r w:rsidR="00B34DEF">
        <w:rPr>
          <w:rFonts w:ascii="Calibri" w:hAnsi="Calibri" w:cs="Calibri"/>
          <w:b/>
          <w:bCs/>
        </w:rPr>
        <w:t>I</w:t>
      </w:r>
      <w:r w:rsidRPr="007B5AE8">
        <w:rPr>
          <w:rFonts w:ascii="Calibri" w:hAnsi="Calibri" w:cs="Calibri"/>
          <w:b/>
          <w:bCs/>
        </w:rPr>
        <w:t>nsert here the subject facility's locally-known name or reference, its location/etc.]</w:t>
      </w:r>
      <w:r w:rsidRPr="00FD63A7">
        <w:rPr>
          <w:rFonts w:ascii="Calibri" w:hAnsi="Calibri" w:cs="Calibri"/>
        </w:rPr>
        <w:t>. You are asserting that you have a statutory right to use, operate, and maintain this facility on National Forest System land, pursuant to the grant of such a right in the Act of July 26, 1866</w:t>
      </w:r>
      <w:r w:rsidR="006240DD">
        <w:rPr>
          <w:rFonts w:ascii="Calibri" w:hAnsi="Calibri" w:cs="Calibri"/>
        </w:rPr>
        <w:t>, as amended</w:t>
      </w:r>
      <w:r w:rsidRPr="00FD63A7">
        <w:rPr>
          <w:rFonts w:ascii="Calibri" w:hAnsi="Calibri" w:cs="Calibri"/>
        </w:rPr>
        <w:t>. You assert that this right authorizes you to conduct these activities without additional authorization from the Forest Service.</w:t>
      </w:r>
    </w:p>
    <w:p w14:paraId="5AD7E1BD" w14:textId="77777777" w:rsidR="009D30A9" w:rsidRPr="00FD63A7" w:rsidRDefault="009D30A9" w:rsidP="009D30A9">
      <w:pPr>
        <w:autoSpaceDE w:val="0"/>
        <w:autoSpaceDN w:val="0"/>
        <w:adjustRightInd w:val="0"/>
        <w:rPr>
          <w:rFonts w:ascii="Calibri" w:hAnsi="Calibri" w:cs="Calibri"/>
        </w:rPr>
      </w:pPr>
    </w:p>
    <w:p w14:paraId="26FBFB8F" w14:textId="77777777" w:rsidR="009D30A9" w:rsidRPr="00FD63A7" w:rsidRDefault="009D30A9" w:rsidP="009D30A9">
      <w:pPr>
        <w:autoSpaceDE w:val="0"/>
        <w:autoSpaceDN w:val="0"/>
        <w:adjustRightInd w:val="0"/>
        <w:rPr>
          <w:rFonts w:ascii="Calibri" w:hAnsi="Calibri" w:cs="Calibri"/>
        </w:rPr>
      </w:pPr>
      <w:r w:rsidRPr="00FD63A7">
        <w:rPr>
          <w:rFonts w:ascii="Calibri" w:hAnsi="Calibri" w:cs="Calibri"/>
        </w:rPr>
        <w:t>That Act, also known as the "1866 Ditch Act", the "1866 Mining Act, or "Revised Statute [RS]</w:t>
      </w:r>
    </w:p>
    <w:p w14:paraId="2BEE6601" w14:textId="4AD0DAA3" w:rsidR="009D30A9" w:rsidRPr="00FD63A7" w:rsidRDefault="009D30A9" w:rsidP="009D30A9">
      <w:pPr>
        <w:autoSpaceDE w:val="0"/>
        <w:autoSpaceDN w:val="0"/>
        <w:adjustRightInd w:val="0"/>
        <w:rPr>
          <w:rFonts w:ascii="Calibri" w:hAnsi="Calibri" w:cs="Calibri"/>
        </w:rPr>
      </w:pPr>
      <w:r w:rsidRPr="00FD63A7">
        <w:rPr>
          <w:rFonts w:ascii="Calibri" w:hAnsi="Calibri" w:cs="Calibri"/>
        </w:rPr>
        <w:t xml:space="preserve">2339" granted holders of recognized rights to the use of water, an associated right to construct and operate facilities on the </w:t>
      </w:r>
      <w:r w:rsidR="006240DD">
        <w:rPr>
          <w:rFonts w:ascii="Calibri" w:hAnsi="Calibri" w:cs="Calibri"/>
        </w:rPr>
        <w:t xml:space="preserve">unreserved </w:t>
      </w:r>
      <w:r w:rsidRPr="00FD63A7">
        <w:rPr>
          <w:rFonts w:ascii="Calibri" w:hAnsi="Calibri" w:cs="Calibri"/>
        </w:rPr>
        <w:t>public lands of the United States; facilities needed to divert and transport that water for various beneficial uses. The specific language that applies to your claim in this case is Section 9 of the Act, which states:</w:t>
      </w:r>
    </w:p>
    <w:p w14:paraId="73CC1205" w14:textId="77777777" w:rsidR="009D30A9" w:rsidRPr="00FD63A7" w:rsidRDefault="009D30A9" w:rsidP="009D30A9">
      <w:pPr>
        <w:autoSpaceDE w:val="0"/>
        <w:autoSpaceDN w:val="0"/>
        <w:adjustRightInd w:val="0"/>
        <w:rPr>
          <w:rFonts w:ascii="Calibri" w:hAnsi="Calibri" w:cs="Calibri"/>
        </w:rPr>
      </w:pPr>
    </w:p>
    <w:p w14:paraId="19B6BA8E" w14:textId="77777777" w:rsidR="00797B72" w:rsidRDefault="00A71DDB" w:rsidP="009D30A9">
      <w:pPr>
        <w:autoSpaceDE w:val="0"/>
        <w:autoSpaceDN w:val="0"/>
        <w:adjustRightInd w:val="0"/>
        <w:ind w:left="720"/>
        <w:rPr>
          <w:rFonts w:ascii="Calibri" w:hAnsi="Calibri" w:cs="Calibri"/>
          <w:bCs/>
        </w:rPr>
      </w:pPr>
      <w:r w:rsidRPr="00FD63A7">
        <w:rPr>
          <w:rFonts w:ascii="Calibri" w:hAnsi="Calibri" w:cs="Calibri"/>
          <w:bCs/>
        </w:rPr>
        <w:t>“</w:t>
      </w:r>
      <w:r w:rsidR="009D30A9" w:rsidRPr="00FD63A7">
        <w:rPr>
          <w:rFonts w:ascii="Calibri" w:hAnsi="Calibri" w:cs="Calibri"/>
          <w:bCs/>
        </w:rPr>
        <w:t xml:space="preserve">And be it further enacted that whenever, by priority of possession, rights to the use of water for mining, agricultural, manufacturing, or other purposes, have vested and accrued, and the same are recognized and acknowledged by the local customs, laws, </w:t>
      </w:r>
    </w:p>
    <w:p w14:paraId="61DD74AD" w14:textId="2E6EBB14" w:rsidR="00797B72" w:rsidRDefault="00797B72" w:rsidP="00797B72">
      <w:pPr>
        <w:autoSpaceDE w:val="0"/>
        <w:autoSpaceDN w:val="0"/>
        <w:adjustRightInd w:val="0"/>
        <w:ind w:left="720"/>
        <w:jc w:val="center"/>
        <w:rPr>
          <w:rFonts w:ascii="Calibri" w:hAnsi="Calibri" w:cs="Calibri"/>
          <w:bCs/>
        </w:rPr>
      </w:pPr>
      <w:r w:rsidRPr="00797B72">
        <w:rPr>
          <w:rFonts w:ascii="Calibri" w:hAnsi="Calibri" w:cs="Calibri"/>
          <w:b/>
          <w:bCs/>
        </w:rPr>
        <w:lastRenderedPageBreak/>
        <w:t>12.34 – Exhibit 01</w:t>
      </w:r>
      <w:r>
        <w:rPr>
          <w:rFonts w:ascii="Calibri" w:hAnsi="Calibri" w:cs="Calibri"/>
          <w:b/>
          <w:bCs/>
        </w:rPr>
        <w:t>--continued</w:t>
      </w:r>
    </w:p>
    <w:p w14:paraId="2046D882" w14:textId="77777777" w:rsidR="00797B72" w:rsidRDefault="00797B72" w:rsidP="009D30A9">
      <w:pPr>
        <w:autoSpaceDE w:val="0"/>
        <w:autoSpaceDN w:val="0"/>
        <w:adjustRightInd w:val="0"/>
        <w:ind w:left="720"/>
        <w:rPr>
          <w:rFonts w:ascii="Calibri" w:hAnsi="Calibri" w:cs="Calibri"/>
          <w:bCs/>
        </w:rPr>
      </w:pPr>
    </w:p>
    <w:p w14:paraId="76DC4BF7" w14:textId="07D20CEF" w:rsidR="009D30A9" w:rsidRPr="00FD63A7" w:rsidRDefault="009D30A9" w:rsidP="009D30A9">
      <w:pPr>
        <w:autoSpaceDE w:val="0"/>
        <w:autoSpaceDN w:val="0"/>
        <w:adjustRightInd w:val="0"/>
        <w:ind w:left="720"/>
        <w:rPr>
          <w:rFonts w:ascii="Calibri" w:hAnsi="Calibri" w:cs="Calibri"/>
          <w:bCs/>
        </w:rPr>
      </w:pPr>
      <w:r w:rsidRPr="00FD63A7">
        <w:rPr>
          <w:rFonts w:ascii="Calibri" w:hAnsi="Calibri" w:cs="Calibri"/>
          <w:bCs/>
        </w:rPr>
        <w:t>and decision of courts, the possessors and owners of such vested rights shall be maintained and protected in the same; and</w:t>
      </w:r>
      <w:r w:rsidR="00C05CB9" w:rsidRPr="00FD63A7">
        <w:rPr>
          <w:rFonts w:ascii="Calibri" w:hAnsi="Calibri" w:cs="Calibri"/>
          <w:bCs/>
        </w:rPr>
        <w:t xml:space="preserve"> </w:t>
      </w:r>
      <w:r w:rsidRPr="00FD63A7">
        <w:rPr>
          <w:rFonts w:ascii="Calibri" w:hAnsi="Calibri" w:cs="Calibri"/>
          <w:bCs/>
        </w:rPr>
        <w:t>the right-of-way for the construction of ditches and canals for the purpose aforesaid is hereby acknowledged and confirmed</w:t>
      </w:r>
      <w:r w:rsidR="00C05CB9" w:rsidRPr="00FD63A7">
        <w:rPr>
          <w:rFonts w:ascii="Calibri" w:hAnsi="Calibri" w:cs="Calibri"/>
          <w:bCs/>
        </w:rPr>
        <w:t>…</w:t>
      </w:r>
      <w:r w:rsidRPr="00FD63A7">
        <w:rPr>
          <w:rFonts w:ascii="Calibri" w:hAnsi="Calibri" w:cs="Calibri"/>
          <w:bCs/>
        </w:rPr>
        <w:t>''</w:t>
      </w:r>
    </w:p>
    <w:p w14:paraId="7C5B3033" w14:textId="77777777" w:rsidR="009D30A9" w:rsidRPr="00FD63A7" w:rsidRDefault="009D30A9" w:rsidP="009D30A9">
      <w:pPr>
        <w:autoSpaceDE w:val="0"/>
        <w:autoSpaceDN w:val="0"/>
        <w:adjustRightInd w:val="0"/>
        <w:rPr>
          <w:rFonts w:ascii="Calibri" w:hAnsi="Calibri" w:cs="Calibri"/>
        </w:rPr>
      </w:pPr>
    </w:p>
    <w:p w14:paraId="5154FCE7" w14:textId="77777777" w:rsidR="009D30A9" w:rsidRPr="00FD63A7" w:rsidRDefault="009D30A9" w:rsidP="009D30A9">
      <w:pPr>
        <w:autoSpaceDE w:val="0"/>
        <w:autoSpaceDN w:val="0"/>
        <w:adjustRightInd w:val="0"/>
        <w:rPr>
          <w:rFonts w:ascii="Calibri" w:hAnsi="Calibri" w:cs="Calibri"/>
        </w:rPr>
      </w:pPr>
      <w:r w:rsidRPr="00FD63A7">
        <w:rPr>
          <w:rFonts w:ascii="Calibri" w:hAnsi="Calibri" w:cs="Calibri"/>
        </w:rPr>
        <w:t>The right-of-way grant provided by this legislation had specific applications and limitations.</w:t>
      </w:r>
    </w:p>
    <w:p w14:paraId="447704CE" w14:textId="77777777" w:rsidR="009D30A9" w:rsidRPr="00FD63A7" w:rsidRDefault="009D30A9" w:rsidP="009D30A9">
      <w:pPr>
        <w:autoSpaceDE w:val="0"/>
        <w:autoSpaceDN w:val="0"/>
        <w:adjustRightInd w:val="0"/>
        <w:rPr>
          <w:rFonts w:ascii="Calibri" w:hAnsi="Calibri" w:cs="Calibri"/>
        </w:rPr>
      </w:pPr>
      <w:r w:rsidRPr="00FD63A7">
        <w:rPr>
          <w:rFonts w:ascii="Calibri" w:hAnsi="Calibri" w:cs="Calibri"/>
        </w:rPr>
        <w:t>They include the following:</w:t>
      </w:r>
    </w:p>
    <w:p w14:paraId="25003957" w14:textId="77777777" w:rsidR="009D30A9" w:rsidRPr="00FD63A7" w:rsidRDefault="009D30A9" w:rsidP="009D30A9">
      <w:pPr>
        <w:autoSpaceDE w:val="0"/>
        <w:autoSpaceDN w:val="0"/>
        <w:adjustRightInd w:val="0"/>
        <w:rPr>
          <w:rFonts w:ascii="Calibri" w:hAnsi="Calibri" w:cs="Calibri"/>
        </w:rPr>
      </w:pPr>
    </w:p>
    <w:p w14:paraId="0036E8E8" w14:textId="7FDDCA85" w:rsidR="00334055" w:rsidRPr="00FD63A7" w:rsidRDefault="00334055" w:rsidP="007D2566">
      <w:pPr>
        <w:pStyle w:val="ListParagraph"/>
        <w:numPr>
          <w:ilvl w:val="0"/>
          <w:numId w:val="52"/>
        </w:numPr>
        <w:contextualSpacing/>
        <w:rPr>
          <w:rFonts w:ascii="Calibri" w:hAnsi="Calibri" w:cs="Calibri"/>
        </w:rPr>
      </w:pPr>
      <w:bookmarkStart w:id="138" w:name="_Hlk94684145"/>
      <w:r w:rsidRPr="00FD63A7">
        <w:rPr>
          <w:rFonts w:ascii="Calibri" w:hAnsi="Calibri" w:cs="Calibri"/>
        </w:rPr>
        <w:t xml:space="preserve">The Act was repealed on October 21, </w:t>
      </w:r>
      <w:r w:rsidR="00B86D2D" w:rsidRPr="00FD63A7">
        <w:rPr>
          <w:rFonts w:ascii="Calibri" w:hAnsi="Calibri" w:cs="Calibri"/>
        </w:rPr>
        <w:t>1976,</w:t>
      </w:r>
      <w:r w:rsidRPr="00FD63A7">
        <w:rPr>
          <w:rFonts w:ascii="Calibri" w:hAnsi="Calibri" w:cs="Calibri"/>
        </w:rPr>
        <w:t xml:space="preserve"> with passage of the Federal Land Policy and Management Act (FLPMA).</w:t>
      </w:r>
    </w:p>
    <w:p w14:paraId="5591BD0F" w14:textId="77777777" w:rsidR="00334055" w:rsidRPr="00FD63A7" w:rsidRDefault="00334055" w:rsidP="00334055">
      <w:pPr>
        <w:rPr>
          <w:rFonts w:ascii="Calibri" w:hAnsi="Calibri" w:cs="Calibri"/>
        </w:rPr>
      </w:pPr>
    </w:p>
    <w:p w14:paraId="530ECBCE" w14:textId="7A702FB3" w:rsidR="00334055" w:rsidRPr="00FD63A7" w:rsidRDefault="00334055" w:rsidP="007D2566">
      <w:pPr>
        <w:pStyle w:val="ListParagraph"/>
        <w:numPr>
          <w:ilvl w:val="0"/>
          <w:numId w:val="52"/>
        </w:numPr>
        <w:contextualSpacing/>
        <w:rPr>
          <w:rFonts w:ascii="Calibri" w:hAnsi="Calibri" w:cs="Calibri"/>
        </w:rPr>
      </w:pPr>
      <w:r w:rsidRPr="00FD63A7">
        <w:rPr>
          <w:rFonts w:ascii="Calibri" w:hAnsi="Calibri" w:cs="Calibri"/>
        </w:rPr>
        <w:t xml:space="preserve">While in effect, the Act applied only to water development facilities that were </w:t>
      </w:r>
      <w:r w:rsidR="00D6771E" w:rsidRPr="00FD63A7">
        <w:rPr>
          <w:rFonts w:ascii="Calibri" w:hAnsi="Calibri" w:cs="Calibri"/>
        </w:rPr>
        <w:t>constructed</w:t>
      </w:r>
      <w:r w:rsidRPr="00FD63A7">
        <w:rPr>
          <w:rFonts w:ascii="Calibri" w:hAnsi="Calibri" w:cs="Calibri"/>
        </w:rPr>
        <w:t xml:space="preserve"> and made operational on the </w:t>
      </w:r>
      <w:r w:rsidR="006240DD">
        <w:rPr>
          <w:rFonts w:ascii="Calibri" w:hAnsi="Calibri" w:cs="Calibri"/>
        </w:rPr>
        <w:t xml:space="preserve">unreserved </w:t>
      </w:r>
      <w:r w:rsidRPr="00FD63A7">
        <w:rPr>
          <w:rFonts w:ascii="Calibri" w:hAnsi="Calibri" w:cs="Calibri"/>
        </w:rPr>
        <w:t>public lands of the United States. As used in the context of the Act, public lands of the United States are those Federal lands which were open to entry under the Federal public land laws. Therefore, the Act did not grant rights to construct and operate water development facilities on Federal lands which, at the time of facility construction, were reserved from the public domain.</w:t>
      </w:r>
    </w:p>
    <w:p w14:paraId="79AD8083" w14:textId="77777777" w:rsidR="00334055" w:rsidRPr="00FD63A7" w:rsidRDefault="00334055" w:rsidP="00334055">
      <w:pPr>
        <w:rPr>
          <w:rFonts w:ascii="Calibri" w:hAnsi="Calibri" w:cs="Calibri"/>
        </w:rPr>
      </w:pPr>
    </w:p>
    <w:p w14:paraId="10282A43" w14:textId="77777777" w:rsidR="00334055" w:rsidRPr="00FD63A7" w:rsidRDefault="00334055" w:rsidP="007D2566">
      <w:pPr>
        <w:pStyle w:val="ListParagraph"/>
        <w:numPr>
          <w:ilvl w:val="0"/>
          <w:numId w:val="52"/>
        </w:numPr>
        <w:contextualSpacing/>
        <w:rPr>
          <w:rFonts w:ascii="Calibri" w:hAnsi="Calibri" w:cs="Calibri"/>
        </w:rPr>
      </w:pPr>
      <w:r w:rsidRPr="00FD63A7">
        <w:rPr>
          <w:rFonts w:ascii="Calibri" w:hAnsi="Calibri" w:cs="Calibri"/>
        </w:rPr>
        <w:t>Most National Forests in the western United States were established by either Executive Order, Presidential Proclamation, or by Congress. Many originated as Forest Reserves, under authority of the Act of March 3, 1891. When established by one of these means, the Federal land within each Forest Reserve or National Forest was reserved from the public domain. Consequently, no RS 2339 right could have been established on Federal land within a Forest Reserve or National Forest after the specific date of establishment of the Reserve or Forest.</w:t>
      </w:r>
    </w:p>
    <w:p w14:paraId="6FEA0BCD" w14:textId="77777777" w:rsidR="00334055" w:rsidRPr="00FD63A7" w:rsidRDefault="00334055" w:rsidP="00334055">
      <w:pPr>
        <w:rPr>
          <w:rFonts w:ascii="Calibri" w:hAnsi="Calibri" w:cs="Calibri"/>
        </w:rPr>
      </w:pPr>
    </w:p>
    <w:p w14:paraId="00D3B1E9" w14:textId="2EA467A1" w:rsidR="00334055" w:rsidRPr="00FD63A7" w:rsidRDefault="00334055" w:rsidP="007D2566">
      <w:pPr>
        <w:pStyle w:val="ListParagraph"/>
        <w:numPr>
          <w:ilvl w:val="0"/>
          <w:numId w:val="52"/>
        </w:numPr>
        <w:contextualSpacing/>
        <w:rPr>
          <w:rFonts w:ascii="Calibri" w:hAnsi="Calibri" w:cs="Calibri"/>
        </w:rPr>
      </w:pPr>
      <w:r w:rsidRPr="00FD63A7">
        <w:rPr>
          <w:rFonts w:ascii="Calibri" w:hAnsi="Calibri" w:cs="Calibri"/>
        </w:rPr>
        <w:t xml:space="preserve">The creation and designation of Forest Reserves and National Forests were made subject to valid existing rights. Therefore, an outstanding right may have been validly established under authority of the Act of July 26, 1866 on Federal land BEFORE it was reserved from the public domain (as a Forest Reserve or National Forest). In such cases, that right could continue to exist and be exercised after the Federal land that the water facility occupies was reserved from the public domain (as a National Forest or Forest Reserve). </w:t>
      </w:r>
      <w:r w:rsidR="00B86D2D" w:rsidRPr="00FD63A7">
        <w:rPr>
          <w:rFonts w:ascii="Calibri" w:hAnsi="Calibri" w:cs="Calibri"/>
        </w:rPr>
        <w:t>So,</w:t>
      </w:r>
      <w:r w:rsidRPr="00FD63A7">
        <w:rPr>
          <w:rFonts w:ascii="Calibri" w:hAnsi="Calibri" w:cs="Calibri"/>
        </w:rPr>
        <w:t xml:space="preserve"> both the date of construction of a particular water facility, and the date that the National Forest land which it occupies was reserved from the public domain, are critically important in determining the potential validity of claims to outstanding rights pursuant to the Act of 1866.</w:t>
      </w:r>
    </w:p>
    <w:p w14:paraId="545CE3A0" w14:textId="77777777" w:rsidR="00334055" w:rsidRPr="00FD63A7" w:rsidRDefault="00334055" w:rsidP="00334055">
      <w:pPr>
        <w:rPr>
          <w:rFonts w:ascii="Calibri" w:hAnsi="Calibri" w:cs="Calibri"/>
        </w:rPr>
      </w:pPr>
    </w:p>
    <w:p w14:paraId="00B5ABC4" w14:textId="77777777" w:rsidR="00797B72" w:rsidRDefault="00334055" w:rsidP="007D2566">
      <w:pPr>
        <w:pStyle w:val="ListParagraph"/>
        <w:numPr>
          <w:ilvl w:val="0"/>
          <w:numId w:val="52"/>
        </w:numPr>
        <w:contextualSpacing/>
        <w:rPr>
          <w:rFonts w:ascii="Calibri" w:hAnsi="Calibri" w:cs="Calibri"/>
        </w:rPr>
      </w:pPr>
      <w:r w:rsidRPr="00FD63A7">
        <w:rPr>
          <w:rFonts w:ascii="Calibri" w:hAnsi="Calibri" w:cs="Calibri"/>
        </w:rPr>
        <w:t xml:space="preserve">Rights that now exist, for the purposes identified in the Act, were established by A) having secured a recognized and acknowledged right to the use of water, as determined by local laws, customs, and/or court decision; AND B) the actual construction and operation of a ditch or canal on the public land needed to store, divert, and/or convey </w:t>
      </w:r>
    </w:p>
    <w:p w14:paraId="3FBD1251" w14:textId="77777777" w:rsidR="00797B72" w:rsidRPr="00797B72" w:rsidRDefault="00797B72" w:rsidP="006A4CCF">
      <w:pPr>
        <w:pStyle w:val="ListParagraph"/>
        <w:autoSpaceDE w:val="0"/>
        <w:autoSpaceDN w:val="0"/>
        <w:adjustRightInd w:val="0"/>
        <w:jc w:val="center"/>
        <w:rPr>
          <w:rFonts w:ascii="Calibri" w:hAnsi="Calibri" w:cs="Calibri"/>
          <w:b/>
          <w:bCs/>
        </w:rPr>
      </w:pPr>
      <w:r w:rsidRPr="00797B72">
        <w:rPr>
          <w:rFonts w:ascii="Calibri" w:hAnsi="Calibri" w:cs="Calibri"/>
          <w:b/>
          <w:bCs/>
        </w:rPr>
        <w:lastRenderedPageBreak/>
        <w:t>12.34 – Exhibit 01--continued</w:t>
      </w:r>
    </w:p>
    <w:p w14:paraId="01128D22" w14:textId="77777777" w:rsidR="00797B72" w:rsidRPr="00797B72" w:rsidRDefault="00797B72" w:rsidP="00797B72">
      <w:pPr>
        <w:ind w:left="360"/>
        <w:contextualSpacing/>
        <w:rPr>
          <w:rFonts w:ascii="Calibri" w:hAnsi="Calibri" w:cs="Calibri"/>
        </w:rPr>
      </w:pPr>
    </w:p>
    <w:p w14:paraId="0A9562DF" w14:textId="548B2970" w:rsidR="00334055" w:rsidRPr="00FD63A7" w:rsidRDefault="00334055" w:rsidP="007D2566">
      <w:pPr>
        <w:pStyle w:val="ListParagraph"/>
        <w:numPr>
          <w:ilvl w:val="0"/>
          <w:numId w:val="52"/>
        </w:numPr>
        <w:contextualSpacing/>
        <w:rPr>
          <w:rFonts w:ascii="Calibri" w:hAnsi="Calibri" w:cs="Calibri"/>
        </w:rPr>
      </w:pPr>
      <w:r w:rsidRPr="00FD63A7">
        <w:rPr>
          <w:rFonts w:ascii="Calibri" w:hAnsi="Calibri" w:cs="Calibri"/>
        </w:rPr>
        <w:t>that water. Both of these conditions had to have existed on or before the date that the National Forest System land being occupied by your facility was reserved from the public domain.</w:t>
      </w:r>
    </w:p>
    <w:p w14:paraId="1FFEB99D" w14:textId="77777777" w:rsidR="00334055" w:rsidRPr="00FD63A7" w:rsidRDefault="00334055" w:rsidP="00334055">
      <w:pPr>
        <w:rPr>
          <w:rFonts w:ascii="Calibri" w:hAnsi="Calibri" w:cs="Calibri"/>
        </w:rPr>
      </w:pPr>
    </w:p>
    <w:p w14:paraId="0F6AE462" w14:textId="05B0C4FD" w:rsidR="00334055" w:rsidRPr="00FD63A7" w:rsidRDefault="00334055" w:rsidP="007D2566">
      <w:pPr>
        <w:pStyle w:val="ListParagraph"/>
        <w:numPr>
          <w:ilvl w:val="0"/>
          <w:numId w:val="52"/>
        </w:numPr>
        <w:contextualSpacing/>
        <w:rPr>
          <w:rFonts w:ascii="Calibri" w:hAnsi="Calibri" w:cs="Calibri"/>
        </w:rPr>
      </w:pPr>
      <w:r w:rsidRPr="00FD63A7">
        <w:rPr>
          <w:rFonts w:ascii="Calibri" w:hAnsi="Calibri" w:cs="Calibri"/>
        </w:rPr>
        <w:t>The Act of 1866 contained no provisions which required the grantee (that is, the owner of the facility) to secure a license, easement, permit, or other document in advance of acquiring the right granted by the Act to use and occupy public land of the United States.</w:t>
      </w:r>
    </w:p>
    <w:p w14:paraId="12C83116" w14:textId="77777777" w:rsidR="00334055" w:rsidRPr="00FD63A7" w:rsidRDefault="00334055" w:rsidP="00334055">
      <w:pPr>
        <w:rPr>
          <w:rFonts w:ascii="Calibri" w:hAnsi="Calibri" w:cs="Calibri"/>
        </w:rPr>
      </w:pPr>
    </w:p>
    <w:p w14:paraId="250FD649" w14:textId="77777777" w:rsidR="00334055" w:rsidRPr="00FD63A7" w:rsidRDefault="00334055" w:rsidP="007D2566">
      <w:pPr>
        <w:pStyle w:val="ListParagraph"/>
        <w:numPr>
          <w:ilvl w:val="0"/>
          <w:numId w:val="52"/>
        </w:numPr>
        <w:contextualSpacing/>
        <w:rPr>
          <w:rFonts w:ascii="Calibri" w:hAnsi="Calibri" w:cs="Calibri"/>
        </w:rPr>
      </w:pPr>
      <w:r w:rsidRPr="00FD63A7">
        <w:rPr>
          <w:rFonts w:ascii="Calibri" w:hAnsi="Calibri" w:cs="Calibri"/>
        </w:rPr>
        <w:t>A vested or certificated water right does not authorize the right of ingress and egress to your facility across National Forest System lands.</w:t>
      </w:r>
    </w:p>
    <w:p w14:paraId="6B9C7852" w14:textId="77777777" w:rsidR="00334055" w:rsidRPr="00FD63A7" w:rsidRDefault="00334055" w:rsidP="00334055">
      <w:pPr>
        <w:rPr>
          <w:rFonts w:ascii="Calibri" w:hAnsi="Calibri" w:cs="Calibri"/>
        </w:rPr>
      </w:pPr>
    </w:p>
    <w:p w14:paraId="6CC0DEC4" w14:textId="77777777" w:rsidR="00334055" w:rsidRPr="00FD63A7" w:rsidRDefault="00334055" w:rsidP="007D2566">
      <w:pPr>
        <w:pStyle w:val="ListParagraph"/>
        <w:numPr>
          <w:ilvl w:val="0"/>
          <w:numId w:val="52"/>
        </w:numPr>
        <w:contextualSpacing/>
        <w:rPr>
          <w:rFonts w:ascii="Calibri" w:hAnsi="Calibri" w:cs="Calibri"/>
        </w:rPr>
      </w:pPr>
      <w:r w:rsidRPr="00FD63A7">
        <w:rPr>
          <w:rFonts w:ascii="Calibri" w:hAnsi="Calibri" w:cs="Calibri"/>
        </w:rPr>
        <w:t>States or Counties do not have the authority to validate the existence of an outstanding right that may exist pursuant to the Act of 1866.</w:t>
      </w:r>
    </w:p>
    <w:p w14:paraId="3E2F0482" w14:textId="77777777" w:rsidR="00334055" w:rsidRPr="00FD63A7" w:rsidRDefault="00334055" w:rsidP="00334055">
      <w:pPr>
        <w:rPr>
          <w:rFonts w:ascii="Calibri" w:hAnsi="Calibri" w:cs="Calibri"/>
        </w:rPr>
      </w:pPr>
    </w:p>
    <w:p w14:paraId="2CCCBA15" w14:textId="529680BD" w:rsidR="00334055" w:rsidRPr="00FD63A7" w:rsidRDefault="00334055" w:rsidP="007D2566">
      <w:pPr>
        <w:pStyle w:val="ListParagraph"/>
        <w:numPr>
          <w:ilvl w:val="0"/>
          <w:numId w:val="52"/>
        </w:numPr>
        <w:contextualSpacing/>
        <w:rPr>
          <w:rFonts w:ascii="Calibri" w:hAnsi="Calibri" w:cs="Calibri"/>
        </w:rPr>
      </w:pPr>
      <w:r w:rsidRPr="00FD63A7">
        <w:rPr>
          <w:rFonts w:ascii="Calibri" w:hAnsi="Calibri" w:cs="Calibri"/>
        </w:rPr>
        <w:t>When the owner of a water facility</w:t>
      </w:r>
      <w:r w:rsidR="00A71DDB" w:rsidRPr="00FD63A7">
        <w:rPr>
          <w:rFonts w:ascii="Calibri" w:hAnsi="Calibri" w:cs="Calibri"/>
        </w:rPr>
        <w:t xml:space="preserve">, </w:t>
      </w:r>
      <w:r w:rsidRPr="00FD63A7">
        <w:rPr>
          <w:rFonts w:ascii="Calibri" w:hAnsi="Calibri" w:cs="Calibri"/>
        </w:rPr>
        <w:t>asserts a claim to a right under the Act of 1866, it is the responsibility of the claimant (that is, you) to provide the Forest Service with evidence that demonstrates the existence of a valid water right, and that the subject facility was constructed and made operational on or before the date Federal land which it now occupies was reserved from the public domain.</w:t>
      </w:r>
    </w:p>
    <w:bookmarkEnd w:id="138"/>
    <w:p w14:paraId="1A62804B" w14:textId="77777777" w:rsidR="009D30A9" w:rsidRPr="00FD63A7" w:rsidRDefault="009D30A9" w:rsidP="009D30A9">
      <w:pPr>
        <w:autoSpaceDE w:val="0"/>
        <w:autoSpaceDN w:val="0"/>
        <w:adjustRightInd w:val="0"/>
        <w:rPr>
          <w:rFonts w:ascii="Calibri" w:hAnsi="Calibri" w:cs="Calibri"/>
        </w:rPr>
      </w:pPr>
    </w:p>
    <w:p w14:paraId="4FE07405" w14:textId="399C34B0" w:rsidR="009D30A9" w:rsidRPr="00FD63A7" w:rsidRDefault="009D30A9" w:rsidP="009D30A9">
      <w:pPr>
        <w:autoSpaceDE w:val="0"/>
        <w:autoSpaceDN w:val="0"/>
        <w:adjustRightInd w:val="0"/>
        <w:rPr>
          <w:rFonts w:ascii="Calibri" w:hAnsi="Calibri" w:cs="Calibri"/>
        </w:rPr>
      </w:pPr>
      <w:r w:rsidRPr="00FD63A7">
        <w:rPr>
          <w:rFonts w:ascii="Calibri" w:hAnsi="Calibri" w:cs="Calibri"/>
        </w:rPr>
        <w:t xml:space="preserve">Based upon the above information, please re-evaluate whether or not you believe that your facility meets the above limitations of the provisions of the Act of July 26, 1866. If you believe it does, be advised that Congress has not granted the Forest Service the authority to legally validate your right to a real property interest in Federal land. Only a </w:t>
      </w:r>
      <w:r w:rsidR="000C695D">
        <w:rPr>
          <w:rFonts w:ascii="Calibri" w:hAnsi="Calibri" w:cs="Calibri"/>
        </w:rPr>
        <w:t>f</w:t>
      </w:r>
      <w:r w:rsidRPr="00FD63A7">
        <w:rPr>
          <w:rFonts w:ascii="Calibri" w:hAnsi="Calibri" w:cs="Calibri"/>
        </w:rPr>
        <w:t>ederal court of competent jurisdiction has such authority to make such finding, in response to a filing made with the court pursuant to the Quiet Title Act of 1972.</w:t>
      </w:r>
    </w:p>
    <w:p w14:paraId="70CFB530" w14:textId="77777777" w:rsidR="009D30A9" w:rsidRPr="00FD63A7" w:rsidRDefault="009D30A9" w:rsidP="009D30A9">
      <w:pPr>
        <w:autoSpaceDE w:val="0"/>
        <w:autoSpaceDN w:val="0"/>
        <w:adjustRightInd w:val="0"/>
        <w:rPr>
          <w:rFonts w:ascii="Calibri" w:hAnsi="Calibri" w:cs="Calibri"/>
        </w:rPr>
      </w:pPr>
    </w:p>
    <w:p w14:paraId="6B66D651" w14:textId="38DEF186" w:rsidR="009D30A9" w:rsidRDefault="009D30A9" w:rsidP="009D30A9">
      <w:pPr>
        <w:autoSpaceDE w:val="0"/>
        <w:autoSpaceDN w:val="0"/>
        <w:adjustRightInd w:val="0"/>
        <w:rPr>
          <w:rFonts w:ascii="Calibri" w:hAnsi="Calibri" w:cs="Calibri"/>
        </w:rPr>
      </w:pPr>
      <w:r w:rsidRPr="00FD63A7">
        <w:rPr>
          <w:rFonts w:ascii="Calibri" w:hAnsi="Calibri" w:cs="Calibri"/>
        </w:rPr>
        <w:t xml:space="preserve">In lieu of such a court proceeding, the Forest Service's authority is limited to making an administrative determination as to the "potential validity" of your claim. We will do so, when you provide us as evidence needed to support of your claim to a right. As cited under Item </w:t>
      </w:r>
      <w:r w:rsidR="00A40E74">
        <w:rPr>
          <w:rFonts w:ascii="Calibri" w:hAnsi="Calibri" w:cs="Calibri"/>
        </w:rPr>
        <w:t xml:space="preserve">number </w:t>
      </w:r>
      <w:r w:rsidRPr="00FD63A7">
        <w:rPr>
          <w:rFonts w:ascii="Calibri" w:hAnsi="Calibri" w:cs="Calibri"/>
        </w:rPr>
        <w:t>9</w:t>
      </w:r>
      <w:r w:rsidR="00A40E74">
        <w:rPr>
          <w:rFonts w:ascii="Calibri" w:hAnsi="Calibri" w:cs="Calibri"/>
        </w:rPr>
        <w:t xml:space="preserve"> </w:t>
      </w:r>
      <w:r w:rsidRPr="00FD63A7">
        <w:rPr>
          <w:rFonts w:ascii="Calibri" w:hAnsi="Calibri" w:cs="Calibri"/>
        </w:rPr>
        <w:t xml:space="preserve">(above), we need evidence that indicates a priority date of the water right associated with your facility, and documents that this facility was first constructed on or before </w:t>
      </w:r>
      <w:r w:rsidRPr="007B5AE8">
        <w:rPr>
          <w:rFonts w:ascii="Calibri" w:hAnsi="Calibri" w:cs="Calibri"/>
          <w:b/>
          <w:bCs/>
        </w:rPr>
        <w:t>[</w:t>
      </w:r>
      <w:r w:rsidR="00B34DEF">
        <w:rPr>
          <w:rFonts w:ascii="Calibri" w:hAnsi="Calibri" w:cs="Calibri"/>
          <w:b/>
          <w:bCs/>
        </w:rPr>
        <w:t>E</w:t>
      </w:r>
      <w:r w:rsidRPr="007B5AE8">
        <w:rPr>
          <w:rFonts w:ascii="Calibri" w:hAnsi="Calibri" w:cs="Calibri"/>
          <w:b/>
          <w:bCs/>
        </w:rPr>
        <w:t>nter appropriate date here</w:t>
      </w:r>
      <w:r w:rsidR="00CF0179" w:rsidRPr="007B5AE8">
        <w:rPr>
          <w:rFonts w:ascii="Calibri" w:hAnsi="Calibri" w:cs="Calibri"/>
          <w:b/>
          <w:bCs/>
        </w:rPr>
        <w:t xml:space="preserve"> – that is</w:t>
      </w:r>
      <w:r w:rsidRPr="007B5AE8">
        <w:rPr>
          <w:rFonts w:ascii="Calibri" w:hAnsi="Calibri" w:cs="Calibri"/>
          <w:b/>
          <w:bCs/>
        </w:rPr>
        <w:t xml:space="preserve">, either the date that the </w:t>
      </w:r>
      <w:r w:rsidR="00CF0179" w:rsidRPr="007B5AE8">
        <w:rPr>
          <w:rFonts w:ascii="Calibri" w:hAnsi="Calibri" w:cs="Calibri"/>
          <w:b/>
          <w:bCs/>
        </w:rPr>
        <w:t>F</w:t>
      </w:r>
      <w:r w:rsidRPr="007B5AE8">
        <w:rPr>
          <w:rFonts w:ascii="Calibri" w:hAnsi="Calibri" w:cs="Calibri"/>
          <w:b/>
          <w:bCs/>
        </w:rPr>
        <w:t>ederal land it now occupies was reserved from the public domain, or the 10/21</w:t>
      </w:r>
      <w:r w:rsidR="00CF0179" w:rsidRPr="007B5AE8">
        <w:rPr>
          <w:rFonts w:ascii="Calibri" w:hAnsi="Calibri" w:cs="Calibri"/>
          <w:b/>
          <w:bCs/>
        </w:rPr>
        <w:t>/</w:t>
      </w:r>
      <w:r w:rsidRPr="007B5AE8">
        <w:rPr>
          <w:rFonts w:ascii="Calibri" w:hAnsi="Calibri" w:cs="Calibri"/>
          <w:b/>
          <w:bCs/>
        </w:rPr>
        <w:t>1976, whichever occurred first]</w:t>
      </w:r>
      <w:r w:rsidRPr="00446365">
        <w:rPr>
          <w:rFonts w:ascii="Calibri" w:hAnsi="Calibri" w:cs="Calibri"/>
        </w:rPr>
        <w:t>.</w:t>
      </w:r>
      <w:r w:rsidRPr="00FD63A7">
        <w:rPr>
          <w:rFonts w:ascii="Calibri" w:hAnsi="Calibri" w:cs="Calibri"/>
        </w:rPr>
        <w:t xml:space="preserve"> Enclosed is a listing of possible evidence to consider in your search of documentation to support your assertion. After we review the evidence you provide, if we can make a finding that verifies the potential validity of the right you are asserting, then we will document that finding for you, and work with you in defining the scope of your right.</w:t>
      </w:r>
    </w:p>
    <w:p w14:paraId="5ACBEA08" w14:textId="77777777" w:rsidR="00797B72" w:rsidRDefault="00797B72" w:rsidP="009D30A9">
      <w:pPr>
        <w:autoSpaceDE w:val="0"/>
        <w:autoSpaceDN w:val="0"/>
        <w:adjustRightInd w:val="0"/>
        <w:rPr>
          <w:rFonts w:ascii="Calibri" w:hAnsi="Calibri" w:cs="Calibri"/>
        </w:rPr>
      </w:pPr>
    </w:p>
    <w:p w14:paraId="2EBD4202" w14:textId="77777777" w:rsidR="00797B72" w:rsidRPr="00797B72" w:rsidRDefault="00797B72" w:rsidP="00797B72">
      <w:pPr>
        <w:autoSpaceDE w:val="0"/>
        <w:autoSpaceDN w:val="0"/>
        <w:adjustRightInd w:val="0"/>
        <w:ind w:left="720"/>
        <w:jc w:val="center"/>
        <w:rPr>
          <w:rFonts w:ascii="Calibri" w:hAnsi="Calibri" w:cs="Calibri"/>
          <w:b/>
          <w:bCs/>
        </w:rPr>
      </w:pPr>
      <w:r w:rsidRPr="00797B72">
        <w:rPr>
          <w:rFonts w:ascii="Calibri" w:hAnsi="Calibri" w:cs="Calibri"/>
          <w:b/>
          <w:bCs/>
        </w:rPr>
        <w:lastRenderedPageBreak/>
        <w:t>12.34 – Exhibit 01</w:t>
      </w:r>
      <w:r>
        <w:rPr>
          <w:rFonts w:ascii="Calibri" w:hAnsi="Calibri" w:cs="Calibri"/>
          <w:b/>
          <w:bCs/>
        </w:rPr>
        <w:t>--continued</w:t>
      </w:r>
    </w:p>
    <w:p w14:paraId="6338C035" w14:textId="77777777" w:rsidR="009D30A9" w:rsidRPr="00FD63A7" w:rsidRDefault="009D30A9" w:rsidP="009D30A9">
      <w:pPr>
        <w:autoSpaceDE w:val="0"/>
        <w:autoSpaceDN w:val="0"/>
        <w:adjustRightInd w:val="0"/>
        <w:rPr>
          <w:rFonts w:ascii="Calibri" w:hAnsi="Calibri" w:cs="Calibri"/>
        </w:rPr>
      </w:pPr>
    </w:p>
    <w:p w14:paraId="1332A8EB" w14:textId="38D50FB1" w:rsidR="009D30A9" w:rsidRPr="00FD63A7" w:rsidRDefault="009D30A9" w:rsidP="009D30A9">
      <w:pPr>
        <w:autoSpaceDE w:val="0"/>
        <w:autoSpaceDN w:val="0"/>
        <w:adjustRightInd w:val="0"/>
        <w:rPr>
          <w:rFonts w:ascii="Calibri" w:hAnsi="Calibri" w:cs="Calibri"/>
        </w:rPr>
      </w:pPr>
      <w:r w:rsidRPr="00FD63A7">
        <w:rPr>
          <w:rFonts w:ascii="Calibri" w:hAnsi="Calibri" w:cs="Calibri"/>
        </w:rPr>
        <w:t xml:space="preserve">Please provide us with as much evidence as you can in support of your claim to an outstanding right in this case. I request that you do so by </w:t>
      </w:r>
      <w:r w:rsidRPr="007B5AE8">
        <w:rPr>
          <w:rFonts w:ascii="Calibri" w:hAnsi="Calibri" w:cs="Calibri"/>
          <w:b/>
          <w:bCs/>
        </w:rPr>
        <w:t>[</w:t>
      </w:r>
      <w:r w:rsidR="00B34DEF">
        <w:rPr>
          <w:rFonts w:ascii="Calibri" w:hAnsi="Calibri" w:cs="Calibri"/>
          <w:b/>
          <w:bCs/>
        </w:rPr>
        <w:t>E</w:t>
      </w:r>
      <w:r w:rsidRPr="007B5AE8">
        <w:rPr>
          <w:rFonts w:ascii="Calibri" w:hAnsi="Calibri" w:cs="Calibri"/>
          <w:b/>
          <w:bCs/>
        </w:rPr>
        <w:t>nter appropriate date here]</w:t>
      </w:r>
      <w:r w:rsidRPr="00FD63A7">
        <w:rPr>
          <w:rFonts w:ascii="Calibri" w:hAnsi="Calibri" w:cs="Calibri"/>
        </w:rPr>
        <w:t>. If we don't hear from you by then, we will proceed under the assumption that you no longer wish to pursue your claim to this right. We will then require that you obtain a special use authorization for your continued use, operation, and maintenance of this facility on National Forest System land.</w:t>
      </w:r>
    </w:p>
    <w:p w14:paraId="1986F5EC" w14:textId="77777777" w:rsidR="009D30A9" w:rsidRPr="00FD63A7" w:rsidRDefault="009D30A9" w:rsidP="009D30A9">
      <w:pPr>
        <w:autoSpaceDE w:val="0"/>
        <w:autoSpaceDN w:val="0"/>
        <w:adjustRightInd w:val="0"/>
        <w:rPr>
          <w:rFonts w:ascii="Calibri" w:hAnsi="Calibri" w:cs="Calibri"/>
        </w:rPr>
      </w:pPr>
    </w:p>
    <w:p w14:paraId="69951B33" w14:textId="65765496" w:rsidR="009D30A9" w:rsidRPr="00FD63A7" w:rsidRDefault="009D30A9" w:rsidP="009D30A9">
      <w:pPr>
        <w:autoSpaceDE w:val="0"/>
        <w:autoSpaceDN w:val="0"/>
        <w:adjustRightInd w:val="0"/>
        <w:rPr>
          <w:rFonts w:ascii="Calibri" w:hAnsi="Calibri" w:cs="Calibri"/>
        </w:rPr>
      </w:pPr>
      <w:r w:rsidRPr="00FD63A7">
        <w:rPr>
          <w:rFonts w:ascii="Calibri" w:hAnsi="Calibri" w:cs="Calibri"/>
        </w:rPr>
        <w:t xml:space="preserve">If we can be of further assistance in your gathering of evidence to respond to this request, please contact </w:t>
      </w:r>
      <w:r w:rsidRPr="007B5AE8">
        <w:rPr>
          <w:rFonts w:ascii="Calibri" w:hAnsi="Calibri" w:cs="Calibri"/>
          <w:b/>
          <w:bCs/>
        </w:rPr>
        <w:t>[</w:t>
      </w:r>
      <w:r w:rsidR="00B34DEF">
        <w:rPr>
          <w:rFonts w:ascii="Calibri" w:hAnsi="Calibri" w:cs="Calibri"/>
          <w:b/>
          <w:bCs/>
        </w:rPr>
        <w:t>I</w:t>
      </w:r>
      <w:r w:rsidRPr="007B5AE8">
        <w:rPr>
          <w:rFonts w:ascii="Calibri" w:hAnsi="Calibri" w:cs="Calibri"/>
          <w:b/>
          <w:bCs/>
        </w:rPr>
        <w:t>nsert name/address/phone</w:t>
      </w:r>
      <w:r w:rsidR="00A40E74">
        <w:rPr>
          <w:rFonts w:ascii="Calibri" w:hAnsi="Calibri" w:cs="Calibri"/>
          <w:b/>
          <w:bCs/>
        </w:rPr>
        <w:t xml:space="preserve"> number</w:t>
      </w:r>
      <w:r w:rsidRPr="007B5AE8">
        <w:rPr>
          <w:rFonts w:ascii="Calibri" w:hAnsi="Calibri" w:cs="Calibri"/>
          <w:b/>
          <w:bCs/>
        </w:rPr>
        <w:t xml:space="preserve"> of appropriate contact person here</w:t>
      </w:r>
      <w:r w:rsidRPr="00595114">
        <w:rPr>
          <w:rFonts w:ascii="Calibri" w:hAnsi="Calibri" w:cs="Calibri"/>
          <w:b/>
          <w:bCs/>
        </w:rPr>
        <w:t>]</w:t>
      </w:r>
      <w:r w:rsidRPr="00FD63A7">
        <w:rPr>
          <w:rFonts w:ascii="Calibri" w:hAnsi="Calibri" w:cs="Calibri"/>
        </w:rPr>
        <w:t>.</w:t>
      </w:r>
      <w:r w:rsidR="00621AF5" w:rsidRPr="00FD63A7">
        <w:rPr>
          <w:rFonts w:ascii="Calibri" w:hAnsi="Calibri" w:cs="Calibri"/>
        </w:rPr>
        <w:t xml:space="preserve"> </w:t>
      </w:r>
      <w:r w:rsidRPr="00FD63A7">
        <w:rPr>
          <w:rFonts w:ascii="Calibri" w:hAnsi="Calibri" w:cs="Calibri"/>
        </w:rPr>
        <w:t>I look forward to hearing from you on this case, and receiving any evidence you may want us to evaluate in support of it.</w:t>
      </w:r>
    </w:p>
    <w:p w14:paraId="184163C6" w14:textId="77777777" w:rsidR="009D30A9" w:rsidRPr="00FD63A7" w:rsidRDefault="009D30A9" w:rsidP="009D30A9">
      <w:pPr>
        <w:autoSpaceDE w:val="0"/>
        <w:autoSpaceDN w:val="0"/>
        <w:adjustRightInd w:val="0"/>
        <w:rPr>
          <w:rFonts w:ascii="Calibri" w:hAnsi="Calibri" w:cs="Calibri"/>
        </w:rPr>
      </w:pPr>
    </w:p>
    <w:p w14:paraId="1F9D5A27" w14:textId="77777777" w:rsidR="009D30A9" w:rsidRPr="00FD63A7" w:rsidRDefault="009D30A9" w:rsidP="009D30A9">
      <w:pPr>
        <w:autoSpaceDE w:val="0"/>
        <w:autoSpaceDN w:val="0"/>
        <w:adjustRightInd w:val="0"/>
        <w:rPr>
          <w:rFonts w:ascii="Calibri" w:hAnsi="Calibri" w:cs="Calibri"/>
        </w:rPr>
      </w:pPr>
      <w:r w:rsidRPr="00FD63A7">
        <w:rPr>
          <w:rFonts w:ascii="Calibri" w:hAnsi="Calibri" w:cs="Calibri"/>
        </w:rPr>
        <w:t>Sincerely,</w:t>
      </w:r>
    </w:p>
    <w:p w14:paraId="72985EFC" w14:textId="77777777" w:rsidR="009D30A9" w:rsidRPr="00FD63A7" w:rsidRDefault="009D30A9" w:rsidP="009D30A9">
      <w:pPr>
        <w:autoSpaceDE w:val="0"/>
        <w:autoSpaceDN w:val="0"/>
        <w:adjustRightInd w:val="0"/>
        <w:rPr>
          <w:rFonts w:ascii="Calibri" w:hAnsi="Calibri" w:cs="Calibri"/>
        </w:rPr>
      </w:pPr>
    </w:p>
    <w:p w14:paraId="5A80DB10" w14:textId="5F2FC93D" w:rsidR="009D30A9" w:rsidRPr="00595114" w:rsidRDefault="00446365" w:rsidP="009D30A9">
      <w:pPr>
        <w:autoSpaceDE w:val="0"/>
        <w:autoSpaceDN w:val="0"/>
        <w:adjustRightInd w:val="0"/>
        <w:rPr>
          <w:rFonts w:ascii="Calibri" w:hAnsi="Calibri" w:cs="Calibri"/>
          <w:b/>
          <w:bCs/>
        </w:rPr>
      </w:pPr>
      <w:r w:rsidRPr="00595114">
        <w:rPr>
          <w:rFonts w:ascii="Calibri" w:hAnsi="Calibri" w:cs="Calibri"/>
          <w:b/>
          <w:bCs/>
        </w:rPr>
        <w:t>[</w:t>
      </w:r>
      <w:r w:rsidR="009D30A9" w:rsidRPr="00595114">
        <w:rPr>
          <w:rFonts w:ascii="Calibri" w:hAnsi="Calibri" w:cs="Calibri"/>
          <w:b/>
          <w:bCs/>
        </w:rPr>
        <w:t>NAME</w:t>
      </w:r>
      <w:r w:rsidRPr="00595114">
        <w:rPr>
          <w:rFonts w:ascii="Calibri" w:hAnsi="Calibri" w:cs="Calibri"/>
          <w:b/>
          <w:bCs/>
        </w:rPr>
        <w:t>]</w:t>
      </w:r>
    </w:p>
    <w:p w14:paraId="1C60D5D9" w14:textId="33EF42E9" w:rsidR="009D30A9" w:rsidRPr="00595114" w:rsidRDefault="00446365" w:rsidP="009D30A9">
      <w:pPr>
        <w:rPr>
          <w:rFonts w:ascii="Calibri" w:hAnsi="Calibri" w:cs="Calibri"/>
          <w:b/>
          <w:bCs/>
        </w:rPr>
      </w:pPr>
      <w:r w:rsidRPr="00595114">
        <w:rPr>
          <w:rFonts w:ascii="Calibri" w:hAnsi="Calibri" w:cs="Calibri"/>
          <w:b/>
          <w:bCs/>
        </w:rPr>
        <w:t>[</w:t>
      </w:r>
      <w:r w:rsidR="009D30A9" w:rsidRPr="00595114">
        <w:rPr>
          <w:rFonts w:ascii="Calibri" w:hAnsi="Calibri" w:cs="Calibri"/>
          <w:b/>
          <w:bCs/>
        </w:rPr>
        <w:t>TITLE</w:t>
      </w:r>
      <w:r w:rsidRPr="00595114">
        <w:rPr>
          <w:rFonts w:ascii="Calibri" w:hAnsi="Calibri" w:cs="Calibri"/>
          <w:b/>
          <w:bCs/>
        </w:rPr>
        <w:t>]</w:t>
      </w:r>
    </w:p>
    <w:p w14:paraId="49F8A1ED" w14:textId="77777777" w:rsidR="009D30A9" w:rsidRPr="00FD63A7" w:rsidRDefault="009D30A9" w:rsidP="009D30A9">
      <w:pPr>
        <w:rPr>
          <w:rFonts w:ascii="Calibri" w:hAnsi="Calibri" w:cs="Calibri"/>
        </w:rPr>
      </w:pPr>
    </w:p>
    <w:p w14:paraId="6268CE7F" w14:textId="77777777" w:rsidR="009D30A9" w:rsidRPr="00FD63A7" w:rsidRDefault="009D30A9" w:rsidP="009D30A9">
      <w:pPr>
        <w:rPr>
          <w:rFonts w:ascii="Calibri" w:hAnsi="Calibri" w:cs="Calibri"/>
        </w:rPr>
      </w:pPr>
      <w:r w:rsidRPr="00FD63A7">
        <w:rPr>
          <w:rFonts w:ascii="Calibri" w:hAnsi="Calibri" w:cs="Calibri"/>
        </w:rPr>
        <w:t>Enclosure (1)</w:t>
      </w:r>
    </w:p>
    <w:p w14:paraId="0B32F977" w14:textId="1C44A03F" w:rsidR="009D30A9" w:rsidRPr="00FD63A7" w:rsidRDefault="009D30A9" w:rsidP="00797B72">
      <w:pPr>
        <w:pStyle w:val="Heading5"/>
        <w:spacing w:after="240"/>
      </w:pPr>
      <w:bookmarkStart w:id="139" w:name="_Toc109885497"/>
      <w:bookmarkStart w:id="140" w:name="_Toc147481092"/>
      <w:r w:rsidRPr="00FD63A7">
        <w:t xml:space="preserve">12.35 </w:t>
      </w:r>
      <w:r w:rsidR="00186E90" w:rsidRPr="00FD63A7">
        <w:t>-</w:t>
      </w:r>
      <w:r w:rsidRPr="00FD63A7">
        <w:t xml:space="preserve"> Review Information Submitted for Sufficiency</w:t>
      </w:r>
      <w:bookmarkEnd w:id="139"/>
      <w:bookmarkEnd w:id="140"/>
    </w:p>
    <w:p w14:paraId="31B9F562" w14:textId="0E285E1A" w:rsidR="009D30A9" w:rsidRPr="00FD63A7" w:rsidRDefault="009D30A9" w:rsidP="009D30A9">
      <w:pPr>
        <w:shd w:val="clear" w:color="auto" w:fill="FFFFFF"/>
        <w:textAlignment w:val="top"/>
        <w:rPr>
          <w:rFonts w:ascii="Calibri" w:hAnsi="Calibri" w:cs="Calibri"/>
        </w:rPr>
      </w:pPr>
      <w:r w:rsidRPr="00FD63A7">
        <w:rPr>
          <w:rFonts w:ascii="Calibri" w:hAnsi="Calibri" w:cs="Calibri"/>
        </w:rPr>
        <w:t>Ensure there is sufficient information from the claimant.</w:t>
      </w:r>
      <w:r w:rsidR="00621AF5" w:rsidRPr="00FD63A7">
        <w:rPr>
          <w:rFonts w:ascii="Calibri" w:hAnsi="Calibri" w:cs="Calibri"/>
        </w:rPr>
        <w:t xml:space="preserve"> </w:t>
      </w:r>
      <w:r w:rsidRPr="00FD63A7">
        <w:rPr>
          <w:rFonts w:ascii="Calibri" w:hAnsi="Calibri" w:cs="Calibri"/>
        </w:rPr>
        <w:t>When the claimant has provided to the Authorized Officer all the supporting evidence to secure, then the case should be forwarded to a designated member of the R</w:t>
      </w:r>
      <w:r w:rsidR="0008423A" w:rsidRPr="00FD63A7">
        <w:rPr>
          <w:rFonts w:ascii="Calibri" w:hAnsi="Calibri" w:cs="Calibri"/>
        </w:rPr>
        <w:t xml:space="preserve">egional </w:t>
      </w:r>
      <w:r w:rsidRPr="00FD63A7">
        <w:rPr>
          <w:rFonts w:ascii="Calibri" w:hAnsi="Calibri" w:cs="Calibri"/>
        </w:rPr>
        <w:t>O</w:t>
      </w:r>
      <w:r w:rsidR="0008423A" w:rsidRPr="00FD63A7">
        <w:rPr>
          <w:rFonts w:ascii="Calibri" w:hAnsi="Calibri" w:cs="Calibri"/>
        </w:rPr>
        <w:t>ffice</w:t>
      </w:r>
      <w:r w:rsidRPr="00FD63A7">
        <w:rPr>
          <w:rFonts w:ascii="Calibri" w:hAnsi="Calibri" w:cs="Calibri"/>
        </w:rPr>
        <w:t>-Lands Staff for review and evaluation. If warranted, the R</w:t>
      </w:r>
      <w:r w:rsidR="0008423A" w:rsidRPr="00FD63A7">
        <w:rPr>
          <w:rFonts w:ascii="Calibri" w:hAnsi="Calibri" w:cs="Calibri"/>
        </w:rPr>
        <w:t>egional Office-</w:t>
      </w:r>
      <w:r w:rsidRPr="00FD63A7">
        <w:rPr>
          <w:rFonts w:ascii="Calibri" w:hAnsi="Calibri" w:cs="Calibri"/>
        </w:rPr>
        <w:t>Lands Staff will consult with OGC as part of the agency's evaluation of the evidence provided.</w:t>
      </w:r>
    </w:p>
    <w:p w14:paraId="292ED00B" w14:textId="76C6A7F7" w:rsidR="009D30A9" w:rsidRPr="00FD63A7" w:rsidRDefault="009D30A9" w:rsidP="00797B72">
      <w:pPr>
        <w:pStyle w:val="Heading6"/>
        <w:spacing w:after="240"/>
      </w:pPr>
      <w:bookmarkStart w:id="141" w:name="_Toc109885498"/>
      <w:bookmarkStart w:id="142" w:name="_Toc147481093"/>
      <w:r w:rsidRPr="00FD63A7">
        <w:t>12.3</w:t>
      </w:r>
      <w:r w:rsidR="00753F42">
        <w:t>5</w:t>
      </w:r>
      <w:r w:rsidR="00A46291" w:rsidRPr="00FD63A7">
        <w:t>a</w:t>
      </w:r>
      <w:r w:rsidRPr="00FD63A7">
        <w:t xml:space="preserve"> </w:t>
      </w:r>
      <w:r w:rsidR="00186E90" w:rsidRPr="00FD63A7">
        <w:t>-</w:t>
      </w:r>
      <w:r w:rsidRPr="00FD63A7">
        <w:t xml:space="preserve"> Prepare Title File for the Office of the General Counsel Review</w:t>
      </w:r>
      <w:bookmarkEnd w:id="141"/>
      <w:bookmarkEnd w:id="142"/>
    </w:p>
    <w:p w14:paraId="2BE9F2EC" w14:textId="7CC3A83D" w:rsidR="009D30A9" w:rsidRPr="00FD63A7" w:rsidRDefault="009D30A9" w:rsidP="009D30A9">
      <w:pPr>
        <w:shd w:val="clear" w:color="auto" w:fill="FFFFFF"/>
        <w:textAlignment w:val="top"/>
        <w:rPr>
          <w:rFonts w:ascii="Calibri" w:hAnsi="Calibri" w:cs="Calibri"/>
        </w:rPr>
      </w:pPr>
      <w:r w:rsidRPr="00FD63A7">
        <w:rPr>
          <w:rFonts w:ascii="Calibri" w:hAnsi="Calibri" w:cs="Calibri"/>
        </w:rPr>
        <w:t>If warranted, the R</w:t>
      </w:r>
      <w:r w:rsidR="0008423A" w:rsidRPr="00FD63A7">
        <w:rPr>
          <w:rFonts w:ascii="Calibri" w:hAnsi="Calibri" w:cs="Calibri"/>
        </w:rPr>
        <w:t>egional Office-</w:t>
      </w:r>
      <w:r w:rsidRPr="00FD63A7">
        <w:rPr>
          <w:rFonts w:ascii="Calibri" w:hAnsi="Calibri" w:cs="Calibri"/>
        </w:rPr>
        <w:t>Lands Staff will consult with the OGC as part of the agency's evaluation of the evidence provided.</w:t>
      </w:r>
      <w:r w:rsidR="00621AF5" w:rsidRPr="00FD63A7">
        <w:rPr>
          <w:rFonts w:ascii="Calibri" w:hAnsi="Calibri" w:cs="Calibri"/>
        </w:rPr>
        <w:t xml:space="preserve"> </w:t>
      </w:r>
      <w:r w:rsidRPr="00FD63A7">
        <w:rPr>
          <w:rFonts w:ascii="Calibri" w:hAnsi="Calibri" w:cs="Calibri"/>
        </w:rPr>
        <w:t>As part of this consultation, a Title Opinion File, with all the facts documented, is usually submitted for OGC review.</w:t>
      </w:r>
    </w:p>
    <w:p w14:paraId="491924F2" w14:textId="6DEC4EBD" w:rsidR="009D30A9" w:rsidRPr="00FD63A7" w:rsidRDefault="009D30A9" w:rsidP="00797B72">
      <w:pPr>
        <w:pStyle w:val="Heading6"/>
        <w:spacing w:after="240"/>
      </w:pPr>
      <w:bookmarkStart w:id="143" w:name="_Toc109885499"/>
      <w:bookmarkStart w:id="144" w:name="_Toc147481094"/>
      <w:r w:rsidRPr="00FD63A7">
        <w:t>12.3</w:t>
      </w:r>
      <w:r w:rsidR="00753F42">
        <w:t>5</w:t>
      </w:r>
      <w:r w:rsidRPr="00FD63A7">
        <w:t xml:space="preserve">b </w:t>
      </w:r>
      <w:r w:rsidR="00186E90" w:rsidRPr="00FD63A7">
        <w:t>-</w:t>
      </w:r>
      <w:r w:rsidRPr="00FD63A7">
        <w:t xml:space="preserve"> Office of the General Counsel returns review of the Title File</w:t>
      </w:r>
      <w:bookmarkEnd w:id="143"/>
      <w:bookmarkEnd w:id="144"/>
    </w:p>
    <w:p w14:paraId="16670D60" w14:textId="06C3FCFA" w:rsidR="009D30A9" w:rsidRPr="00FD63A7" w:rsidRDefault="009D30A9" w:rsidP="009D30A9">
      <w:pPr>
        <w:shd w:val="clear" w:color="auto" w:fill="FFFFFF"/>
        <w:textAlignment w:val="top"/>
        <w:rPr>
          <w:rFonts w:ascii="Calibri" w:hAnsi="Calibri" w:cs="Calibri"/>
        </w:rPr>
      </w:pPr>
      <w:r w:rsidRPr="00FD63A7">
        <w:rPr>
          <w:rFonts w:ascii="Calibri" w:hAnsi="Calibri" w:cs="Calibri"/>
        </w:rPr>
        <w:t>The R</w:t>
      </w:r>
      <w:r w:rsidR="0008423A" w:rsidRPr="00FD63A7">
        <w:rPr>
          <w:rFonts w:ascii="Calibri" w:hAnsi="Calibri" w:cs="Calibri"/>
        </w:rPr>
        <w:t xml:space="preserve">egional </w:t>
      </w:r>
      <w:r w:rsidRPr="00FD63A7">
        <w:rPr>
          <w:rFonts w:ascii="Calibri" w:hAnsi="Calibri" w:cs="Calibri"/>
        </w:rPr>
        <w:t>O</w:t>
      </w:r>
      <w:r w:rsidR="0008423A" w:rsidRPr="00FD63A7">
        <w:rPr>
          <w:rFonts w:ascii="Calibri" w:hAnsi="Calibri" w:cs="Calibri"/>
        </w:rPr>
        <w:t>ffice</w:t>
      </w:r>
      <w:r w:rsidRPr="00FD63A7">
        <w:rPr>
          <w:rFonts w:ascii="Calibri" w:hAnsi="Calibri" w:cs="Calibri"/>
        </w:rPr>
        <w:t xml:space="preserve">-Lands Staff will inform the Authorized Officer of the results of the administrative (and, where warranted, OGC) review and evaluation of the evidence in each </w:t>
      </w:r>
      <w:r w:rsidR="00B86D2D" w:rsidRPr="00FD63A7">
        <w:rPr>
          <w:rFonts w:ascii="Calibri" w:hAnsi="Calibri" w:cs="Calibri"/>
        </w:rPr>
        <w:t>case and</w:t>
      </w:r>
      <w:r w:rsidRPr="00FD63A7">
        <w:rPr>
          <w:rFonts w:ascii="Calibri" w:hAnsi="Calibri" w:cs="Calibri"/>
        </w:rPr>
        <w:t xml:space="preserve"> will recommend to the Authorized Officer a proposed finding with respect to the potential validity of the claim being made.</w:t>
      </w:r>
    </w:p>
    <w:p w14:paraId="0A78D499" w14:textId="118497B9" w:rsidR="009D30A9" w:rsidRPr="00FD63A7" w:rsidRDefault="009D30A9" w:rsidP="00797B72">
      <w:pPr>
        <w:pStyle w:val="Heading6"/>
        <w:spacing w:after="240"/>
      </w:pPr>
      <w:bookmarkStart w:id="145" w:name="_Toc109885500"/>
      <w:bookmarkStart w:id="146" w:name="_Toc147481095"/>
      <w:r w:rsidRPr="00FD63A7">
        <w:lastRenderedPageBreak/>
        <w:t>12.3</w:t>
      </w:r>
      <w:r w:rsidR="00753F42">
        <w:t>5</w:t>
      </w:r>
      <w:r w:rsidRPr="00FD63A7">
        <w:t xml:space="preserve">c </w:t>
      </w:r>
      <w:r w:rsidR="00186E90" w:rsidRPr="00FD63A7">
        <w:t>-</w:t>
      </w:r>
      <w:r w:rsidRPr="00FD63A7">
        <w:t xml:space="preserve"> Notify Authorized Officer of Title Findings</w:t>
      </w:r>
      <w:bookmarkEnd w:id="145"/>
      <w:bookmarkEnd w:id="146"/>
    </w:p>
    <w:p w14:paraId="5D2BC0E2" w14:textId="2B5AB1B2" w:rsidR="009D30A9" w:rsidRPr="00FD63A7" w:rsidRDefault="009D30A9" w:rsidP="009D30A9">
      <w:pPr>
        <w:shd w:val="clear" w:color="auto" w:fill="FFFFFF"/>
        <w:textAlignment w:val="top"/>
        <w:rPr>
          <w:rFonts w:ascii="Calibri" w:hAnsi="Calibri" w:cs="Calibri"/>
        </w:rPr>
      </w:pPr>
      <w:r w:rsidRPr="00FD63A7">
        <w:rPr>
          <w:rFonts w:ascii="Calibri" w:hAnsi="Calibri" w:cs="Calibri"/>
        </w:rPr>
        <w:t>The R</w:t>
      </w:r>
      <w:r w:rsidR="0008423A" w:rsidRPr="00FD63A7">
        <w:rPr>
          <w:rFonts w:ascii="Calibri" w:hAnsi="Calibri" w:cs="Calibri"/>
        </w:rPr>
        <w:t>egional Office</w:t>
      </w:r>
      <w:r w:rsidRPr="00FD63A7">
        <w:rPr>
          <w:rFonts w:ascii="Calibri" w:hAnsi="Calibri" w:cs="Calibri"/>
        </w:rPr>
        <w:t xml:space="preserve">-Lands Staff will inform the Authorized Officer of the results of the administrative (and, where warranted, OGC) review and evaluation of the evidence in each </w:t>
      </w:r>
      <w:r w:rsidR="00D6771E" w:rsidRPr="00FD63A7">
        <w:rPr>
          <w:rFonts w:ascii="Calibri" w:hAnsi="Calibri" w:cs="Calibri"/>
        </w:rPr>
        <w:t>case and</w:t>
      </w:r>
      <w:r w:rsidRPr="00FD63A7">
        <w:rPr>
          <w:rFonts w:ascii="Calibri" w:hAnsi="Calibri" w:cs="Calibri"/>
        </w:rPr>
        <w:t xml:space="preserve"> will recommend to the Authorized Officer a proposed finding with respect to the potential validity of the claim being made.</w:t>
      </w:r>
    </w:p>
    <w:p w14:paraId="7293868D" w14:textId="469EF44E" w:rsidR="009D30A9" w:rsidRPr="00FD63A7" w:rsidRDefault="009D30A9" w:rsidP="00797B72">
      <w:pPr>
        <w:pStyle w:val="Heading5"/>
        <w:spacing w:after="240"/>
      </w:pPr>
      <w:bookmarkStart w:id="147" w:name="_Toc109885501"/>
      <w:bookmarkStart w:id="148" w:name="_Toc147481096"/>
      <w:r w:rsidRPr="00FD63A7">
        <w:t>12.3</w:t>
      </w:r>
      <w:r w:rsidR="00753F42">
        <w:t>6</w:t>
      </w:r>
      <w:r w:rsidRPr="00FD63A7">
        <w:t xml:space="preserve"> </w:t>
      </w:r>
      <w:r w:rsidR="00186E90" w:rsidRPr="00FD63A7">
        <w:t>-</w:t>
      </w:r>
      <w:r w:rsidRPr="00FD63A7">
        <w:t xml:space="preserve"> Authorized Officer either Verifies or Denies Potential Validity of Claim</w:t>
      </w:r>
      <w:bookmarkEnd w:id="147"/>
      <w:bookmarkEnd w:id="148"/>
    </w:p>
    <w:p w14:paraId="5C9C4ED9" w14:textId="7C587B33" w:rsidR="009D30A9" w:rsidRPr="00FD63A7" w:rsidRDefault="009D30A9" w:rsidP="009D30A9">
      <w:pPr>
        <w:shd w:val="clear" w:color="auto" w:fill="FFFFFF"/>
        <w:textAlignment w:val="top"/>
        <w:rPr>
          <w:rFonts w:ascii="Calibri" w:hAnsi="Calibri" w:cs="Calibri"/>
        </w:rPr>
      </w:pPr>
      <w:r w:rsidRPr="00FD63A7">
        <w:rPr>
          <w:rFonts w:ascii="Calibri" w:hAnsi="Calibri" w:cs="Calibri"/>
        </w:rPr>
        <w:t xml:space="preserve">Upon receipt of the recommendations of the </w:t>
      </w:r>
      <w:r w:rsidR="0008423A" w:rsidRPr="00FD63A7">
        <w:rPr>
          <w:rFonts w:ascii="Calibri" w:hAnsi="Calibri" w:cs="Calibri"/>
        </w:rPr>
        <w:t>Regional Office</w:t>
      </w:r>
      <w:r w:rsidRPr="00FD63A7">
        <w:rPr>
          <w:rFonts w:ascii="Calibri" w:hAnsi="Calibri" w:cs="Calibri"/>
        </w:rPr>
        <w:t>-Lands Staff, the Authorized Officer will make a determination to either verify or deny the potential validity of the claim(s) being made.</w:t>
      </w:r>
    </w:p>
    <w:p w14:paraId="7389D2B7" w14:textId="77777777" w:rsidR="009D30A9" w:rsidRPr="00FD63A7" w:rsidRDefault="009D30A9" w:rsidP="009D30A9">
      <w:pPr>
        <w:shd w:val="clear" w:color="auto" w:fill="FFFFFF"/>
        <w:textAlignment w:val="top"/>
        <w:rPr>
          <w:rFonts w:ascii="Calibri" w:hAnsi="Calibri" w:cs="Calibri"/>
        </w:rPr>
      </w:pPr>
      <w:r w:rsidRPr="00FD63A7">
        <w:rPr>
          <w:rFonts w:ascii="Calibri" w:hAnsi="Calibri" w:cs="Calibri"/>
        </w:rPr>
        <w:t> </w:t>
      </w:r>
    </w:p>
    <w:p w14:paraId="0965A84D" w14:textId="6E3413F4" w:rsidR="009D30A9" w:rsidRPr="009D45D5" w:rsidRDefault="009D30A9" w:rsidP="009D30A9">
      <w:pPr>
        <w:shd w:val="clear" w:color="auto" w:fill="FFFFFF"/>
        <w:textAlignment w:val="top"/>
        <w:rPr>
          <w:rFonts w:ascii="Calibri" w:hAnsi="Calibri" w:cs="Calibri"/>
        </w:rPr>
      </w:pPr>
      <w:r w:rsidRPr="00FD63A7">
        <w:rPr>
          <w:rFonts w:ascii="Calibri" w:hAnsi="Calibri" w:cs="Calibri"/>
        </w:rPr>
        <w:t xml:space="preserve">Where the evidence </w:t>
      </w:r>
      <w:r w:rsidRPr="009D45D5">
        <w:rPr>
          <w:rFonts w:ascii="Calibri" w:hAnsi="Calibri" w:cs="Calibri"/>
        </w:rPr>
        <w:t>provided supports a finding that there is a high potential of the existence of a valid outstanding right</w:t>
      </w:r>
      <w:r w:rsidR="001256AC" w:rsidRPr="009D45D5">
        <w:rPr>
          <w:rFonts w:ascii="Calibri" w:hAnsi="Calibri" w:cs="Calibri"/>
        </w:rPr>
        <w:t>, see</w:t>
      </w:r>
      <w:r w:rsidR="009F0112" w:rsidRPr="009D45D5">
        <w:rPr>
          <w:rFonts w:ascii="Calibri" w:hAnsi="Calibri" w:cs="Calibri"/>
        </w:rPr>
        <w:t xml:space="preserve"> 12.34</w:t>
      </w:r>
      <w:r w:rsidR="00336F52" w:rsidRPr="009D45D5">
        <w:rPr>
          <w:rFonts w:ascii="Calibri" w:hAnsi="Calibri" w:cs="Calibri"/>
        </w:rPr>
        <w:t xml:space="preserve"> – E</w:t>
      </w:r>
      <w:r w:rsidR="001256AC" w:rsidRPr="009D45D5">
        <w:rPr>
          <w:rFonts w:ascii="Calibri" w:hAnsi="Calibri" w:cs="Calibri"/>
        </w:rPr>
        <w:t>xhibit 01</w:t>
      </w:r>
      <w:r w:rsidR="00367C66" w:rsidRPr="009D45D5">
        <w:rPr>
          <w:rFonts w:ascii="Calibri" w:hAnsi="Calibri" w:cs="Calibri"/>
        </w:rPr>
        <w:t>,</w:t>
      </w:r>
      <w:r w:rsidRPr="009D45D5">
        <w:rPr>
          <w:rFonts w:ascii="Calibri" w:hAnsi="Calibri" w:cs="Calibri"/>
        </w:rPr>
        <w:t xml:space="preserve"> </w:t>
      </w:r>
      <w:r w:rsidR="00336F52" w:rsidRPr="009D45D5">
        <w:rPr>
          <w:rFonts w:ascii="Calibri" w:hAnsi="Calibri" w:cs="Calibri"/>
        </w:rPr>
        <w:t xml:space="preserve">and </w:t>
      </w:r>
      <w:r w:rsidR="00367C66" w:rsidRPr="009D45D5">
        <w:rPr>
          <w:rFonts w:ascii="Calibri" w:hAnsi="Calibri" w:cs="Calibri"/>
        </w:rPr>
        <w:t>for a</w:t>
      </w:r>
      <w:r w:rsidRPr="009D45D5">
        <w:rPr>
          <w:rFonts w:ascii="Calibri" w:hAnsi="Calibri" w:cs="Calibri"/>
        </w:rPr>
        <w:t xml:space="preserve"> </w:t>
      </w:r>
      <w:r w:rsidR="00367C66" w:rsidRPr="009D45D5">
        <w:rPr>
          <w:rFonts w:ascii="Calibri" w:hAnsi="Calibri" w:cs="Calibri"/>
        </w:rPr>
        <w:t xml:space="preserve">potentially valid right please see </w:t>
      </w:r>
      <w:r w:rsidR="009F0112" w:rsidRPr="009D45D5">
        <w:rPr>
          <w:rFonts w:ascii="Calibri" w:hAnsi="Calibri" w:cs="Calibri"/>
        </w:rPr>
        <w:t>12.38</w:t>
      </w:r>
      <w:r w:rsidR="00336F52" w:rsidRPr="009D45D5">
        <w:rPr>
          <w:rFonts w:ascii="Calibri" w:hAnsi="Calibri" w:cs="Calibri"/>
        </w:rPr>
        <w:t xml:space="preserve"> – E</w:t>
      </w:r>
      <w:r w:rsidRPr="009D45D5">
        <w:rPr>
          <w:rFonts w:ascii="Calibri" w:hAnsi="Calibri" w:cs="Calibri"/>
        </w:rPr>
        <w:t>xhibit 0</w:t>
      </w:r>
      <w:r w:rsidR="003259B1" w:rsidRPr="009D45D5">
        <w:rPr>
          <w:rFonts w:ascii="Calibri" w:hAnsi="Calibri" w:cs="Calibri"/>
        </w:rPr>
        <w:t>1</w:t>
      </w:r>
      <w:r w:rsidR="00367C66" w:rsidRPr="009D45D5">
        <w:rPr>
          <w:rFonts w:ascii="Calibri" w:hAnsi="Calibri" w:cs="Calibri"/>
        </w:rPr>
        <w:t>.</w:t>
      </w:r>
      <w:r w:rsidR="00367C66" w:rsidRPr="009D45D5" w:rsidDel="00367C66">
        <w:rPr>
          <w:rFonts w:ascii="Calibri" w:hAnsi="Calibri" w:cs="Calibri"/>
        </w:rPr>
        <w:t xml:space="preserve"> </w:t>
      </w:r>
    </w:p>
    <w:p w14:paraId="1BF64227" w14:textId="77777777" w:rsidR="009D30A9" w:rsidRPr="009D45D5" w:rsidRDefault="009D30A9" w:rsidP="009D30A9">
      <w:pPr>
        <w:shd w:val="clear" w:color="auto" w:fill="FFFFFF"/>
        <w:textAlignment w:val="top"/>
        <w:rPr>
          <w:rFonts w:ascii="Calibri" w:hAnsi="Calibri" w:cs="Calibri"/>
        </w:rPr>
      </w:pPr>
      <w:r w:rsidRPr="009D45D5">
        <w:rPr>
          <w:rFonts w:ascii="Calibri" w:hAnsi="Calibri" w:cs="Calibri"/>
        </w:rPr>
        <w:t> </w:t>
      </w:r>
    </w:p>
    <w:p w14:paraId="5154A424" w14:textId="72960D0F" w:rsidR="009D30A9" w:rsidRPr="009D45D5" w:rsidRDefault="009D30A9" w:rsidP="009D30A9">
      <w:pPr>
        <w:shd w:val="clear" w:color="auto" w:fill="FFFFFF"/>
        <w:textAlignment w:val="top"/>
        <w:rPr>
          <w:rFonts w:ascii="Calibri" w:hAnsi="Calibri" w:cs="Calibri"/>
        </w:rPr>
      </w:pPr>
      <w:r w:rsidRPr="009D45D5">
        <w:rPr>
          <w:rFonts w:ascii="Calibri" w:hAnsi="Calibri" w:cs="Calibri"/>
        </w:rPr>
        <w:t>Where the evidence provided is inadequate or insufficient to support a claim to the existence of a potentially valid right, the claimant will be informed of such a determination using the language provided in</w:t>
      </w:r>
      <w:r w:rsidR="00367C66" w:rsidRPr="009D45D5">
        <w:rPr>
          <w:rFonts w:ascii="Calibri" w:hAnsi="Calibri" w:cs="Calibri"/>
        </w:rPr>
        <w:t xml:space="preserve"> </w:t>
      </w:r>
      <w:r w:rsidR="00FC76C3" w:rsidRPr="009D45D5">
        <w:rPr>
          <w:rFonts w:ascii="Calibri" w:hAnsi="Calibri" w:cs="Calibri"/>
        </w:rPr>
        <w:t>12.3</w:t>
      </w:r>
      <w:r w:rsidR="00753F42" w:rsidRPr="009D45D5">
        <w:rPr>
          <w:rFonts w:ascii="Calibri" w:hAnsi="Calibri" w:cs="Calibri"/>
        </w:rPr>
        <w:t>7</w:t>
      </w:r>
      <w:r w:rsidR="00FC76C3" w:rsidRPr="009D45D5">
        <w:rPr>
          <w:rFonts w:ascii="Calibri" w:hAnsi="Calibri" w:cs="Calibri"/>
        </w:rPr>
        <w:t xml:space="preserve"> – </w:t>
      </w:r>
      <w:r w:rsidR="00367C66" w:rsidRPr="009D45D5">
        <w:rPr>
          <w:rFonts w:ascii="Calibri" w:hAnsi="Calibri" w:cs="Calibri"/>
        </w:rPr>
        <w:t>E</w:t>
      </w:r>
      <w:r w:rsidRPr="009D45D5">
        <w:rPr>
          <w:rFonts w:ascii="Calibri" w:hAnsi="Calibri" w:cs="Calibri"/>
        </w:rPr>
        <w:t>xhibit 0</w:t>
      </w:r>
      <w:r w:rsidR="00367C66" w:rsidRPr="009D45D5">
        <w:rPr>
          <w:rFonts w:ascii="Calibri" w:hAnsi="Calibri" w:cs="Calibri"/>
        </w:rPr>
        <w:t>1</w:t>
      </w:r>
      <w:r w:rsidRPr="009D45D5">
        <w:rPr>
          <w:rFonts w:ascii="Calibri" w:hAnsi="Calibri" w:cs="Calibri"/>
        </w:rPr>
        <w:t>.</w:t>
      </w:r>
    </w:p>
    <w:p w14:paraId="3729C7FA" w14:textId="212BC1C4" w:rsidR="009D30A9" w:rsidRPr="009D45D5" w:rsidRDefault="009D30A9" w:rsidP="00797B72">
      <w:pPr>
        <w:pStyle w:val="Heading5"/>
        <w:spacing w:after="240"/>
      </w:pPr>
      <w:bookmarkStart w:id="149" w:name="_Toc109885502"/>
      <w:bookmarkStart w:id="150" w:name="_Toc147481097"/>
      <w:r w:rsidRPr="009D45D5">
        <w:t>12.3</w:t>
      </w:r>
      <w:r w:rsidR="00753F42" w:rsidRPr="009D45D5">
        <w:t>7</w:t>
      </w:r>
      <w:r w:rsidRPr="009D45D5">
        <w:t xml:space="preserve"> </w:t>
      </w:r>
      <w:r w:rsidR="00186E90" w:rsidRPr="009D45D5">
        <w:t>-</w:t>
      </w:r>
      <w:r w:rsidRPr="009D45D5">
        <w:t xml:space="preserve"> Notify Claimant</w:t>
      </w:r>
      <w:bookmarkEnd w:id="149"/>
      <w:bookmarkEnd w:id="150"/>
    </w:p>
    <w:p w14:paraId="7E45006A" w14:textId="118E10E5" w:rsidR="00367C66" w:rsidRPr="009D45D5" w:rsidRDefault="009D30A9" w:rsidP="007D2566">
      <w:pPr>
        <w:pStyle w:val="ListParagraph"/>
        <w:numPr>
          <w:ilvl w:val="0"/>
          <w:numId w:val="38"/>
        </w:numPr>
        <w:shd w:val="clear" w:color="auto" w:fill="FFFFFF"/>
        <w:textAlignment w:val="top"/>
        <w:rPr>
          <w:rFonts w:ascii="Calibri" w:hAnsi="Calibri" w:cs="Calibri"/>
        </w:rPr>
      </w:pPr>
      <w:r w:rsidRPr="009D45D5">
        <w:rPr>
          <w:rFonts w:ascii="Calibri" w:hAnsi="Calibri" w:cs="Calibri"/>
          <w:b/>
          <w:bCs/>
        </w:rPr>
        <w:t xml:space="preserve">If </w:t>
      </w:r>
      <w:r w:rsidR="00B86D2D" w:rsidRPr="009D45D5">
        <w:rPr>
          <w:rFonts w:ascii="Calibri" w:hAnsi="Calibri" w:cs="Calibri"/>
          <w:b/>
          <w:bCs/>
        </w:rPr>
        <w:t>denied</w:t>
      </w:r>
      <w:r w:rsidR="00186E90" w:rsidRPr="009D45D5">
        <w:rPr>
          <w:rFonts w:ascii="Calibri" w:hAnsi="Calibri" w:cs="Calibri"/>
        </w:rPr>
        <w:t>.</w:t>
      </w:r>
      <w:r w:rsidR="00621AF5" w:rsidRPr="009D45D5">
        <w:rPr>
          <w:rFonts w:ascii="Calibri" w:hAnsi="Calibri" w:cs="Calibri"/>
        </w:rPr>
        <w:t xml:space="preserve"> </w:t>
      </w:r>
      <w:r w:rsidRPr="009D45D5">
        <w:rPr>
          <w:rFonts w:ascii="Calibri" w:hAnsi="Calibri" w:cs="Calibri"/>
        </w:rPr>
        <w:t>If review of the evidence provided finds that it is inadequate for the Authorized Officer to make a determination of a potentially valid right pursuant to the Act of July 26, 1866, use the following</w:t>
      </w:r>
      <w:r w:rsidR="00866E58" w:rsidRPr="009D45D5">
        <w:rPr>
          <w:rFonts w:ascii="Calibri" w:hAnsi="Calibri" w:cs="Calibri"/>
        </w:rPr>
        <w:t xml:space="preserve"> </w:t>
      </w:r>
      <w:r w:rsidR="00FC76C3" w:rsidRPr="009D45D5">
        <w:rPr>
          <w:rFonts w:ascii="Calibri" w:hAnsi="Calibri" w:cs="Calibri"/>
        </w:rPr>
        <w:t>12.3</w:t>
      </w:r>
      <w:r w:rsidR="00753F42" w:rsidRPr="009D45D5">
        <w:rPr>
          <w:rFonts w:ascii="Calibri" w:hAnsi="Calibri" w:cs="Calibri"/>
        </w:rPr>
        <w:t>7</w:t>
      </w:r>
      <w:r w:rsidR="00FC76C3" w:rsidRPr="009D45D5">
        <w:rPr>
          <w:rFonts w:ascii="Calibri" w:hAnsi="Calibri" w:cs="Calibri"/>
        </w:rPr>
        <w:t xml:space="preserve"> – Exhibit 01</w:t>
      </w:r>
      <w:r w:rsidRPr="009D45D5">
        <w:rPr>
          <w:rFonts w:ascii="Calibri" w:hAnsi="Calibri" w:cs="Calibri"/>
        </w:rPr>
        <w:t xml:space="preserve"> to notify claimant of insufficient evidence to support a potentially valid claim.</w:t>
      </w:r>
      <w:r w:rsidR="00621AF5" w:rsidRPr="009D45D5">
        <w:rPr>
          <w:rFonts w:ascii="Calibri" w:hAnsi="Calibri" w:cs="Calibri"/>
        </w:rPr>
        <w:t xml:space="preserve"> </w:t>
      </w:r>
      <w:r w:rsidR="00CD1BBA" w:rsidRPr="009D45D5">
        <w:rPr>
          <w:rFonts w:ascii="Calibri" w:hAnsi="Calibri" w:cs="Calibri"/>
        </w:rPr>
        <w:br/>
      </w:r>
    </w:p>
    <w:p w14:paraId="490E0C6D" w14:textId="103A6537" w:rsidR="00CD1BBA" w:rsidRPr="00FD63A7" w:rsidRDefault="00CD1BBA" w:rsidP="007D2566">
      <w:pPr>
        <w:pStyle w:val="ListParagraph"/>
        <w:numPr>
          <w:ilvl w:val="0"/>
          <w:numId w:val="38"/>
        </w:numPr>
        <w:shd w:val="clear" w:color="auto" w:fill="FFFFFF"/>
        <w:textAlignment w:val="top"/>
        <w:rPr>
          <w:rFonts w:ascii="Calibri" w:hAnsi="Calibri" w:cs="Calibri"/>
        </w:rPr>
      </w:pPr>
      <w:r w:rsidRPr="009D45D5">
        <w:rPr>
          <w:rFonts w:ascii="Calibri" w:hAnsi="Calibri" w:cs="Calibri"/>
          <w:b/>
          <w:bCs/>
        </w:rPr>
        <w:t>If accepted.</w:t>
      </w:r>
      <w:r w:rsidRPr="009D45D5">
        <w:rPr>
          <w:rFonts w:ascii="Calibri" w:hAnsi="Calibri" w:cs="Calibri"/>
        </w:rPr>
        <w:t xml:space="preserve"> If the Authorized Officer makes a determination that verifies the potential existence of a valid outstanding right, then, per sample letter 12.3</w:t>
      </w:r>
      <w:r w:rsidR="00753F42" w:rsidRPr="009D45D5">
        <w:rPr>
          <w:rFonts w:ascii="Calibri" w:hAnsi="Calibri" w:cs="Calibri"/>
        </w:rPr>
        <w:t>7</w:t>
      </w:r>
      <w:r w:rsidRPr="009D45D5">
        <w:rPr>
          <w:rFonts w:ascii="Calibri" w:hAnsi="Calibri" w:cs="Calibri"/>
        </w:rPr>
        <w:t xml:space="preserve"> – Exhibit 02, the </w:t>
      </w:r>
      <w:r w:rsidRPr="009D45D5">
        <w:rPr>
          <w:rStyle w:val="ms-rtethemefontface-11"/>
          <w:rFonts w:ascii="Calibri" w:hAnsi="Calibri" w:cs="Calibri"/>
        </w:rPr>
        <w:t xml:space="preserve">Authorized Officer will offer to meet with the claimant. </w:t>
      </w:r>
      <w:r w:rsidRPr="009D45D5">
        <w:rPr>
          <w:rFonts w:ascii="Calibri" w:hAnsi="Calibri" w:cs="Calibri"/>
        </w:rPr>
        <w:t>This letter is available in the</w:t>
      </w:r>
      <w:r w:rsidRPr="00FD63A7">
        <w:rPr>
          <w:rFonts w:ascii="Calibri" w:hAnsi="Calibri" w:cs="Calibri"/>
        </w:rPr>
        <w:t xml:space="preserve"> TCEMS application under Sample Letters / RS 2339 Templates folder.</w:t>
      </w:r>
    </w:p>
    <w:p w14:paraId="3AFF90C2" w14:textId="77777777" w:rsidR="00CD1BBA" w:rsidRPr="00FD63A7" w:rsidRDefault="00CD1BBA" w:rsidP="00CD1BBA">
      <w:pPr>
        <w:pStyle w:val="ListParagraph"/>
        <w:shd w:val="clear" w:color="auto" w:fill="FFFFFF"/>
        <w:textAlignment w:val="top"/>
        <w:rPr>
          <w:rFonts w:ascii="Calibri" w:hAnsi="Calibri" w:cs="Calibri"/>
        </w:rPr>
      </w:pPr>
    </w:p>
    <w:p w14:paraId="107B39AF" w14:textId="10A1BA24" w:rsidR="009D30A9" w:rsidRDefault="00CD1BBA" w:rsidP="00320E23">
      <w:pPr>
        <w:pStyle w:val="ListParagraph"/>
        <w:numPr>
          <w:ilvl w:val="0"/>
          <w:numId w:val="38"/>
        </w:numPr>
        <w:shd w:val="clear" w:color="auto" w:fill="FFFFFF"/>
        <w:textAlignment w:val="top"/>
        <w:rPr>
          <w:rFonts w:ascii="Calibri" w:hAnsi="Calibri" w:cs="Calibri"/>
        </w:rPr>
      </w:pPr>
      <w:r w:rsidRPr="00FD63A7">
        <w:rPr>
          <w:rStyle w:val="ms-rtethemefontface-11"/>
          <w:rFonts w:ascii="Calibri" w:hAnsi="Calibri" w:cs="Calibri"/>
        </w:rPr>
        <w:t xml:space="preserve">The Forest Service </w:t>
      </w:r>
      <w:r w:rsidRPr="00FD63A7">
        <w:rPr>
          <w:rStyle w:val="ms-rtethemefontface-11"/>
          <w:rFonts w:ascii="Calibri" w:hAnsi="Calibri" w:cs="Calibri"/>
          <w:bCs/>
        </w:rPr>
        <w:t>does not</w:t>
      </w:r>
      <w:r w:rsidRPr="00FD63A7">
        <w:rPr>
          <w:rStyle w:val="ms-rtethemefontface-11"/>
          <w:rFonts w:ascii="Calibri" w:hAnsi="Calibri" w:cs="Calibri"/>
        </w:rPr>
        <w:t xml:space="preserve"> have the statutory authority to legally validate claims to real property interests in Federally owned lands. Neither are we authorized to issue a deed to formalize this potentially valid right.</w:t>
      </w:r>
      <w:r w:rsidRPr="00FD63A7">
        <w:rPr>
          <w:rFonts w:ascii="Calibri" w:hAnsi="Calibri" w:cs="Calibri"/>
        </w:rPr>
        <w:t xml:space="preserve"> At such a meeting, every possible effort will be made to identify and agree upon those operation and maintenance activities which both the Forest Service and claimant will recognize as being within the scope of the asserted right. </w:t>
      </w:r>
    </w:p>
    <w:p w14:paraId="140DA673" w14:textId="77777777" w:rsidR="00797B72" w:rsidRDefault="00797B72" w:rsidP="00797B72">
      <w:pPr>
        <w:shd w:val="clear" w:color="auto" w:fill="FFFFFF"/>
        <w:textAlignment w:val="top"/>
        <w:rPr>
          <w:rFonts w:ascii="Calibri" w:hAnsi="Calibri" w:cs="Calibri"/>
        </w:rPr>
      </w:pPr>
    </w:p>
    <w:p w14:paraId="672CD927" w14:textId="77777777" w:rsidR="00797B72" w:rsidRDefault="00797B72" w:rsidP="00797B72">
      <w:pPr>
        <w:shd w:val="clear" w:color="auto" w:fill="FFFFFF"/>
        <w:textAlignment w:val="top"/>
        <w:rPr>
          <w:rFonts w:ascii="Calibri" w:hAnsi="Calibri" w:cs="Calibri"/>
        </w:rPr>
      </w:pPr>
    </w:p>
    <w:p w14:paraId="3EA07307" w14:textId="77777777" w:rsidR="00797B72" w:rsidRPr="00797B72" w:rsidRDefault="00797B72" w:rsidP="00797B72">
      <w:pPr>
        <w:shd w:val="clear" w:color="auto" w:fill="FFFFFF"/>
        <w:textAlignment w:val="top"/>
        <w:rPr>
          <w:rFonts w:ascii="Calibri" w:hAnsi="Calibri" w:cs="Calibri"/>
        </w:rPr>
      </w:pPr>
    </w:p>
    <w:p w14:paraId="537630D4" w14:textId="77777777" w:rsidR="00367C66" w:rsidRPr="00FD63A7" w:rsidRDefault="00367C66" w:rsidP="004C509B">
      <w:pPr>
        <w:pStyle w:val="ListParagraph"/>
        <w:shd w:val="clear" w:color="auto" w:fill="FFFFFF"/>
        <w:textAlignment w:val="top"/>
        <w:rPr>
          <w:rFonts w:ascii="Calibri" w:hAnsi="Calibri" w:cs="Calibri"/>
        </w:rPr>
      </w:pPr>
    </w:p>
    <w:p w14:paraId="4FB7B511" w14:textId="77777777" w:rsidR="00797B72" w:rsidRDefault="009D30A9" w:rsidP="009D30A9">
      <w:pPr>
        <w:shd w:val="clear" w:color="auto" w:fill="FFFFFF"/>
        <w:jc w:val="center"/>
        <w:textAlignment w:val="top"/>
        <w:rPr>
          <w:rFonts w:ascii="Calibri" w:hAnsi="Calibri" w:cs="Calibri"/>
          <w:b/>
          <w:bCs/>
        </w:rPr>
      </w:pPr>
      <w:r w:rsidRPr="00FD63A7">
        <w:rPr>
          <w:rFonts w:ascii="Calibri" w:hAnsi="Calibri" w:cs="Calibri"/>
          <w:b/>
          <w:bCs/>
        </w:rPr>
        <w:lastRenderedPageBreak/>
        <w:t>12.3</w:t>
      </w:r>
      <w:r w:rsidR="00753F42">
        <w:rPr>
          <w:rFonts w:ascii="Calibri" w:hAnsi="Calibri" w:cs="Calibri"/>
          <w:b/>
          <w:bCs/>
        </w:rPr>
        <w:t>7</w:t>
      </w:r>
      <w:r w:rsidR="000F2CB1" w:rsidRPr="00FD63A7">
        <w:rPr>
          <w:rFonts w:ascii="Calibri" w:hAnsi="Calibri" w:cs="Calibri"/>
          <w:b/>
          <w:bCs/>
        </w:rPr>
        <w:t xml:space="preserve"> – </w:t>
      </w:r>
      <w:r w:rsidRPr="00FD63A7">
        <w:rPr>
          <w:rFonts w:ascii="Calibri" w:hAnsi="Calibri" w:cs="Calibri"/>
          <w:b/>
          <w:bCs/>
        </w:rPr>
        <w:t>Exhibit 01</w:t>
      </w:r>
    </w:p>
    <w:p w14:paraId="6260A439" w14:textId="3C6A291B" w:rsidR="009D30A9" w:rsidRPr="00FD63A7" w:rsidRDefault="00621AF5" w:rsidP="009D30A9">
      <w:pPr>
        <w:shd w:val="clear" w:color="auto" w:fill="FFFFFF"/>
        <w:jc w:val="center"/>
        <w:textAlignment w:val="top"/>
        <w:rPr>
          <w:rFonts w:ascii="Calibri" w:hAnsi="Calibri" w:cs="Calibri"/>
          <w:b/>
          <w:bCs/>
        </w:rPr>
      </w:pPr>
      <w:r w:rsidRPr="00FD63A7">
        <w:rPr>
          <w:rFonts w:ascii="Calibri" w:hAnsi="Calibri" w:cs="Calibri"/>
          <w:b/>
          <w:bCs/>
        </w:rPr>
        <w:t xml:space="preserve"> </w:t>
      </w:r>
      <w:r w:rsidR="000F2CB1" w:rsidRPr="00FD63A7">
        <w:rPr>
          <w:rFonts w:ascii="Calibri" w:hAnsi="Calibri" w:cs="Calibri"/>
          <w:b/>
          <w:bCs/>
        </w:rPr>
        <w:t>Finding of Insufficient Evidence</w:t>
      </w:r>
    </w:p>
    <w:p w14:paraId="3088FAA5" w14:textId="2E522422" w:rsidR="009D30A9" w:rsidRPr="00FD63A7" w:rsidRDefault="009D30A9" w:rsidP="009D30A9">
      <w:pPr>
        <w:autoSpaceDE w:val="0"/>
        <w:autoSpaceDN w:val="0"/>
        <w:adjustRightInd w:val="0"/>
        <w:jc w:val="center"/>
        <w:rPr>
          <w:rFonts w:ascii="Calibri" w:hAnsi="Calibri" w:cs="Calibri"/>
        </w:rPr>
      </w:pPr>
      <w:r w:rsidRPr="00FD63A7">
        <w:rPr>
          <w:rFonts w:ascii="Calibri" w:hAnsi="Calibri" w:cs="Calibri"/>
        </w:rPr>
        <w:t xml:space="preserve"> </w:t>
      </w:r>
    </w:p>
    <w:p w14:paraId="120460EA" w14:textId="77777777" w:rsidR="009D30A9" w:rsidRPr="00FD63A7" w:rsidRDefault="009D30A9" w:rsidP="009D30A9">
      <w:pPr>
        <w:autoSpaceDE w:val="0"/>
        <w:autoSpaceDN w:val="0"/>
        <w:adjustRightInd w:val="0"/>
        <w:rPr>
          <w:rFonts w:ascii="Calibri" w:hAnsi="Calibri" w:cs="Calibri"/>
        </w:rPr>
      </w:pPr>
    </w:p>
    <w:p w14:paraId="0D3F1B54" w14:textId="0B15B016" w:rsidR="009D30A9" w:rsidRDefault="009D30A9" w:rsidP="009D30A9">
      <w:pPr>
        <w:autoSpaceDE w:val="0"/>
        <w:autoSpaceDN w:val="0"/>
        <w:adjustRightInd w:val="0"/>
        <w:rPr>
          <w:rFonts w:ascii="Calibri" w:hAnsi="Calibri" w:cs="Calibri"/>
        </w:rPr>
      </w:pPr>
      <w:r w:rsidRPr="00FD63A7">
        <w:rPr>
          <w:rFonts w:ascii="Calibri" w:hAnsi="Calibri" w:cs="Calibri"/>
        </w:rPr>
        <w:t>United States</w:t>
      </w:r>
      <w:r w:rsidR="00D6771E">
        <w:rPr>
          <w:rFonts w:ascii="Calibri" w:hAnsi="Calibri" w:cs="Calibri"/>
        </w:rPr>
        <w:t xml:space="preserve"> </w:t>
      </w:r>
      <w:r w:rsidRPr="00FD63A7">
        <w:rPr>
          <w:rFonts w:ascii="Calibri" w:hAnsi="Calibri" w:cs="Calibri"/>
        </w:rPr>
        <w:t>Department of</w:t>
      </w:r>
      <w:r w:rsidR="00D6771E">
        <w:rPr>
          <w:rFonts w:ascii="Calibri" w:hAnsi="Calibri" w:cs="Calibri"/>
        </w:rPr>
        <w:t xml:space="preserve"> </w:t>
      </w:r>
      <w:r w:rsidRPr="00FD63A7">
        <w:rPr>
          <w:rFonts w:ascii="Calibri" w:hAnsi="Calibri" w:cs="Calibri"/>
        </w:rPr>
        <w:t>Agriculture</w:t>
      </w:r>
    </w:p>
    <w:p w14:paraId="448FECBF" w14:textId="607A463C" w:rsidR="00D6771E" w:rsidRPr="00FD63A7" w:rsidRDefault="00D6771E" w:rsidP="009D30A9">
      <w:pPr>
        <w:autoSpaceDE w:val="0"/>
        <w:autoSpaceDN w:val="0"/>
        <w:adjustRightInd w:val="0"/>
        <w:rPr>
          <w:rFonts w:ascii="Calibri" w:hAnsi="Calibri" w:cs="Calibri"/>
        </w:rPr>
      </w:pPr>
      <w:r w:rsidRPr="00FD63A7">
        <w:rPr>
          <w:rFonts w:ascii="Calibri" w:hAnsi="Calibri" w:cs="Calibri"/>
        </w:rPr>
        <w:t>Forest Service</w:t>
      </w:r>
    </w:p>
    <w:p w14:paraId="49082FFE" w14:textId="29530392" w:rsidR="009D30A9" w:rsidRPr="00FD63A7" w:rsidRDefault="009D30A9" w:rsidP="00D6771E">
      <w:pPr>
        <w:autoSpaceDE w:val="0"/>
        <w:autoSpaceDN w:val="0"/>
        <w:adjustRightInd w:val="0"/>
        <w:rPr>
          <w:rFonts w:ascii="Calibri" w:hAnsi="Calibri" w:cs="Calibri"/>
        </w:rPr>
      </w:pPr>
      <w:r w:rsidRPr="00FD63A7">
        <w:rPr>
          <w:rFonts w:ascii="Calibri" w:hAnsi="Calibri" w:cs="Calibri"/>
        </w:rPr>
        <w:t>File Code:</w:t>
      </w:r>
      <w:r w:rsidR="00621AF5" w:rsidRPr="00FD63A7">
        <w:rPr>
          <w:rFonts w:ascii="Calibri" w:hAnsi="Calibri" w:cs="Calibri"/>
        </w:rPr>
        <w:t xml:space="preserve"> </w:t>
      </w:r>
      <w:r w:rsidRPr="00FD63A7">
        <w:rPr>
          <w:rFonts w:ascii="Calibri" w:hAnsi="Calibri" w:cs="Calibri"/>
        </w:rPr>
        <w:t>5520/2720</w:t>
      </w:r>
    </w:p>
    <w:p w14:paraId="5A26123E" w14:textId="4DC5DB18" w:rsidR="009D30A9" w:rsidRPr="00FD63A7" w:rsidRDefault="00446365" w:rsidP="00D6771E">
      <w:pPr>
        <w:autoSpaceDE w:val="0"/>
        <w:autoSpaceDN w:val="0"/>
        <w:adjustRightInd w:val="0"/>
        <w:rPr>
          <w:rFonts w:ascii="Calibri" w:hAnsi="Calibri" w:cs="Calibri"/>
        </w:rPr>
      </w:pPr>
      <w:r w:rsidRPr="00595114">
        <w:rPr>
          <w:rFonts w:ascii="Calibri" w:hAnsi="Calibri" w:cs="Calibri"/>
          <w:b/>
          <w:bCs/>
        </w:rPr>
        <w:t>[Date]</w:t>
      </w:r>
    </w:p>
    <w:p w14:paraId="0196AEBE" w14:textId="77777777" w:rsidR="009D30A9" w:rsidRPr="00FD63A7" w:rsidRDefault="009D30A9" w:rsidP="009D30A9">
      <w:pPr>
        <w:autoSpaceDE w:val="0"/>
        <w:autoSpaceDN w:val="0"/>
        <w:adjustRightInd w:val="0"/>
        <w:ind w:left="5760"/>
        <w:rPr>
          <w:rFonts w:ascii="Calibri" w:hAnsi="Calibri" w:cs="Calibri"/>
        </w:rPr>
      </w:pPr>
    </w:p>
    <w:p w14:paraId="0CBA56D0" w14:textId="77777777" w:rsidR="009D30A9" w:rsidRPr="00FD63A7" w:rsidRDefault="009D30A9" w:rsidP="009D30A9">
      <w:pPr>
        <w:autoSpaceDE w:val="0"/>
        <w:autoSpaceDN w:val="0"/>
        <w:adjustRightInd w:val="0"/>
        <w:ind w:left="5760"/>
        <w:rPr>
          <w:rFonts w:ascii="Calibri" w:hAnsi="Calibri" w:cs="Calibri"/>
        </w:rPr>
      </w:pPr>
    </w:p>
    <w:p w14:paraId="63A12E59" w14:textId="77777777" w:rsidR="009D30A9" w:rsidRPr="00595114" w:rsidRDefault="009D30A9" w:rsidP="009D30A9">
      <w:pPr>
        <w:autoSpaceDE w:val="0"/>
        <w:autoSpaceDN w:val="0"/>
        <w:adjustRightInd w:val="0"/>
        <w:rPr>
          <w:rFonts w:ascii="Calibri" w:hAnsi="Calibri" w:cs="Calibri"/>
          <w:b/>
          <w:bCs/>
        </w:rPr>
      </w:pPr>
      <w:r w:rsidRPr="00595114">
        <w:rPr>
          <w:rFonts w:ascii="Calibri" w:hAnsi="Calibri" w:cs="Calibri"/>
          <w:b/>
          <w:bCs/>
        </w:rPr>
        <w:t>[NAME/ADDRESS OF PERSON ASSERTING</w:t>
      </w:r>
    </w:p>
    <w:p w14:paraId="397BE7EF" w14:textId="77777777" w:rsidR="009D30A9" w:rsidRPr="00595114" w:rsidRDefault="009D30A9" w:rsidP="009D30A9">
      <w:pPr>
        <w:autoSpaceDE w:val="0"/>
        <w:autoSpaceDN w:val="0"/>
        <w:adjustRightInd w:val="0"/>
        <w:rPr>
          <w:rFonts w:ascii="Calibri" w:hAnsi="Calibri" w:cs="Calibri"/>
          <w:b/>
          <w:bCs/>
        </w:rPr>
      </w:pPr>
      <w:r w:rsidRPr="00595114">
        <w:rPr>
          <w:rFonts w:ascii="Calibri" w:hAnsi="Calibri" w:cs="Calibri"/>
          <w:b/>
          <w:bCs/>
        </w:rPr>
        <w:t>CLAIM TO AN RS 2339 OUTSTANDING RIGHT]</w:t>
      </w:r>
    </w:p>
    <w:p w14:paraId="617D84A7" w14:textId="77777777" w:rsidR="009D30A9" w:rsidRPr="00FD63A7" w:rsidRDefault="009D30A9" w:rsidP="009D30A9">
      <w:pPr>
        <w:autoSpaceDE w:val="0"/>
        <w:autoSpaceDN w:val="0"/>
        <w:adjustRightInd w:val="0"/>
        <w:rPr>
          <w:rFonts w:ascii="Calibri" w:hAnsi="Calibri" w:cs="Calibri"/>
        </w:rPr>
      </w:pPr>
    </w:p>
    <w:p w14:paraId="2756E9CA" w14:textId="5BDF0CAF" w:rsidR="009D30A9" w:rsidRPr="00FD63A7" w:rsidRDefault="009D30A9" w:rsidP="009D30A9">
      <w:pPr>
        <w:autoSpaceDE w:val="0"/>
        <w:autoSpaceDN w:val="0"/>
        <w:adjustRightInd w:val="0"/>
        <w:rPr>
          <w:rFonts w:ascii="Calibri" w:hAnsi="Calibri" w:cs="Calibri"/>
        </w:rPr>
      </w:pPr>
      <w:r w:rsidRPr="00FD63A7">
        <w:rPr>
          <w:rFonts w:ascii="Calibri" w:hAnsi="Calibri" w:cs="Calibri"/>
        </w:rPr>
        <w:t xml:space="preserve">Dear </w:t>
      </w:r>
      <w:r w:rsidR="00446365" w:rsidRPr="00595114">
        <w:rPr>
          <w:rFonts w:ascii="Calibri" w:hAnsi="Calibri" w:cs="Calibri"/>
          <w:b/>
          <w:bCs/>
        </w:rPr>
        <w:t>[</w:t>
      </w:r>
      <w:r w:rsidRPr="00595114">
        <w:rPr>
          <w:rFonts w:ascii="Calibri" w:hAnsi="Calibri" w:cs="Calibri"/>
          <w:b/>
          <w:bCs/>
        </w:rPr>
        <w:t>Name of Claimant</w:t>
      </w:r>
      <w:r w:rsidR="00446365" w:rsidRPr="00595114">
        <w:rPr>
          <w:rFonts w:ascii="Calibri" w:hAnsi="Calibri" w:cs="Calibri"/>
          <w:b/>
          <w:bCs/>
        </w:rPr>
        <w:t>]</w:t>
      </w:r>
      <w:r w:rsidRPr="00FD63A7">
        <w:rPr>
          <w:rFonts w:ascii="Calibri" w:hAnsi="Calibri" w:cs="Calibri"/>
        </w:rPr>
        <w:t>:</w:t>
      </w:r>
    </w:p>
    <w:p w14:paraId="4C53AC2B" w14:textId="77777777" w:rsidR="009D30A9" w:rsidRPr="00FD63A7" w:rsidRDefault="009D30A9" w:rsidP="009D30A9">
      <w:pPr>
        <w:autoSpaceDE w:val="0"/>
        <w:autoSpaceDN w:val="0"/>
        <w:adjustRightInd w:val="0"/>
        <w:rPr>
          <w:rFonts w:ascii="Calibri" w:hAnsi="Calibri" w:cs="Calibri"/>
        </w:rPr>
      </w:pPr>
      <w:r w:rsidRPr="00FD63A7">
        <w:rPr>
          <w:rFonts w:ascii="Calibri" w:hAnsi="Calibri" w:cs="Calibri"/>
        </w:rPr>
        <w:t xml:space="preserve"> </w:t>
      </w:r>
    </w:p>
    <w:p w14:paraId="4100D9E5" w14:textId="47CDA686" w:rsidR="009D30A9" w:rsidRPr="00FD63A7" w:rsidRDefault="009D30A9" w:rsidP="009D30A9">
      <w:pPr>
        <w:autoSpaceDE w:val="0"/>
        <w:autoSpaceDN w:val="0"/>
        <w:adjustRightInd w:val="0"/>
        <w:rPr>
          <w:rFonts w:ascii="Calibri" w:hAnsi="Calibri" w:cs="Calibri"/>
          <w:u w:val="single"/>
        </w:rPr>
      </w:pPr>
      <w:r w:rsidRPr="00FD63A7">
        <w:rPr>
          <w:rFonts w:ascii="Calibri" w:hAnsi="Calibri" w:cs="Calibri"/>
        </w:rPr>
        <w:t xml:space="preserve">I am responding to the evidence that you provided to this office on </w:t>
      </w:r>
      <w:r w:rsidRPr="007B5AE8">
        <w:rPr>
          <w:rFonts w:ascii="Calibri" w:hAnsi="Calibri" w:cs="Calibri"/>
          <w:b/>
          <w:bCs/>
        </w:rPr>
        <w:t>[</w:t>
      </w:r>
      <w:r w:rsidR="00B34DEF">
        <w:rPr>
          <w:rFonts w:ascii="Calibri" w:hAnsi="Calibri" w:cs="Calibri"/>
          <w:b/>
          <w:bCs/>
        </w:rPr>
        <w:t>I</w:t>
      </w:r>
      <w:r w:rsidRPr="007B5AE8">
        <w:rPr>
          <w:rFonts w:ascii="Calibri" w:hAnsi="Calibri" w:cs="Calibri"/>
          <w:b/>
          <w:bCs/>
        </w:rPr>
        <w:t xml:space="preserve">nsert date when evidence was presented/received from claimant] </w:t>
      </w:r>
      <w:r w:rsidRPr="00FD63A7">
        <w:rPr>
          <w:rFonts w:ascii="Calibri" w:hAnsi="Calibri" w:cs="Calibri"/>
        </w:rPr>
        <w:t>in support of your claim to a statutory right under the Act of July 26, 1866 (RS 2339).</w:t>
      </w:r>
      <w:r w:rsidR="00621AF5" w:rsidRPr="00FD63A7">
        <w:rPr>
          <w:rFonts w:ascii="Calibri" w:hAnsi="Calibri" w:cs="Calibri"/>
        </w:rPr>
        <w:t xml:space="preserve"> </w:t>
      </w:r>
      <w:r w:rsidRPr="00FD63A7">
        <w:rPr>
          <w:rFonts w:ascii="Calibri" w:hAnsi="Calibri" w:cs="Calibri"/>
        </w:rPr>
        <w:t xml:space="preserve">That Act granted certain rights to use and occupy </w:t>
      </w:r>
      <w:r w:rsidR="00CF0179" w:rsidRPr="00FD63A7">
        <w:rPr>
          <w:rFonts w:ascii="Calibri" w:hAnsi="Calibri" w:cs="Calibri"/>
        </w:rPr>
        <w:t>F</w:t>
      </w:r>
      <w:r w:rsidRPr="00FD63A7">
        <w:rPr>
          <w:rFonts w:ascii="Calibri" w:hAnsi="Calibri" w:cs="Calibri"/>
        </w:rPr>
        <w:t xml:space="preserve">ederal land with water development facilities. You are asserting that the rights granted by this Act apply to your facility, known as the </w:t>
      </w:r>
      <w:r w:rsidRPr="00595114">
        <w:rPr>
          <w:rFonts w:ascii="Calibri" w:hAnsi="Calibri" w:cs="Calibri"/>
          <w:b/>
          <w:bCs/>
        </w:rPr>
        <w:t>[</w:t>
      </w:r>
      <w:r w:rsidR="00B34DEF">
        <w:rPr>
          <w:rFonts w:ascii="Calibri" w:hAnsi="Calibri" w:cs="Calibri"/>
          <w:b/>
          <w:bCs/>
        </w:rPr>
        <w:t>I</w:t>
      </w:r>
      <w:r w:rsidRPr="00595114">
        <w:rPr>
          <w:rFonts w:ascii="Calibri" w:hAnsi="Calibri" w:cs="Calibri"/>
          <w:b/>
          <w:bCs/>
        </w:rPr>
        <w:t>nsert appropriate name/location of facility here]</w:t>
      </w:r>
      <w:r w:rsidRPr="007B5AE8">
        <w:rPr>
          <w:rFonts w:ascii="Calibri" w:hAnsi="Calibri" w:cs="Calibri"/>
        </w:rPr>
        <w:t>,</w:t>
      </w:r>
      <w:r w:rsidRPr="007B5AE8">
        <w:rPr>
          <w:rFonts w:ascii="Calibri" w:hAnsi="Calibri" w:cs="Calibri"/>
          <w:b/>
          <w:bCs/>
        </w:rPr>
        <w:t xml:space="preserve"> </w:t>
      </w:r>
      <w:r w:rsidRPr="00FD63A7">
        <w:rPr>
          <w:rFonts w:ascii="Calibri" w:hAnsi="Calibri" w:cs="Calibri"/>
        </w:rPr>
        <w:t xml:space="preserve">on the </w:t>
      </w:r>
      <w:r w:rsidRPr="00595114">
        <w:rPr>
          <w:rFonts w:ascii="Calibri" w:hAnsi="Calibri" w:cs="Calibri"/>
          <w:b/>
          <w:bCs/>
        </w:rPr>
        <w:t>[</w:t>
      </w:r>
      <w:r w:rsidR="00B34DEF">
        <w:rPr>
          <w:rFonts w:ascii="Calibri" w:hAnsi="Calibri" w:cs="Calibri"/>
          <w:b/>
          <w:bCs/>
        </w:rPr>
        <w:t>N</w:t>
      </w:r>
      <w:r w:rsidRPr="00595114">
        <w:rPr>
          <w:rFonts w:ascii="Calibri" w:hAnsi="Calibri" w:cs="Calibri"/>
          <w:b/>
          <w:bCs/>
        </w:rPr>
        <w:t>ame]</w:t>
      </w:r>
      <w:r w:rsidRPr="00FD63A7">
        <w:rPr>
          <w:rFonts w:ascii="Calibri" w:hAnsi="Calibri" w:cs="Calibri"/>
        </w:rPr>
        <w:t xml:space="preserve"> Ranger District of the </w:t>
      </w:r>
      <w:r w:rsidRPr="00595114">
        <w:rPr>
          <w:rFonts w:ascii="Calibri" w:hAnsi="Calibri" w:cs="Calibri"/>
          <w:b/>
          <w:bCs/>
        </w:rPr>
        <w:t>[</w:t>
      </w:r>
      <w:r w:rsidR="00B34DEF">
        <w:rPr>
          <w:rFonts w:ascii="Calibri" w:hAnsi="Calibri" w:cs="Calibri"/>
          <w:b/>
          <w:bCs/>
        </w:rPr>
        <w:t>N</w:t>
      </w:r>
      <w:r w:rsidRPr="00595114">
        <w:rPr>
          <w:rFonts w:ascii="Calibri" w:hAnsi="Calibri" w:cs="Calibri"/>
          <w:b/>
          <w:bCs/>
        </w:rPr>
        <w:t>ame]</w:t>
      </w:r>
      <w:r w:rsidRPr="007B5AE8">
        <w:rPr>
          <w:rFonts w:ascii="Calibri" w:hAnsi="Calibri" w:cs="Calibri"/>
          <w:b/>
          <w:bCs/>
        </w:rPr>
        <w:t xml:space="preserve"> </w:t>
      </w:r>
      <w:r w:rsidRPr="00FD63A7">
        <w:rPr>
          <w:rFonts w:ascii="Calibri" w:hAnsi="Calibri" w:cs="Calibri"/>
        </w:rPr>
        <w:t>National Forest.</w:t>
      </w:r>
    </w:p>
    <w:p w14:paraId="58B3EBB9" w14:textId="77777777" w:rsidR="009D30A9" w:rsidRPr="00FD63A7" w:rsidRDefault="009D30A9" w:rsidP="009D30A9">
      <w:pPr>
        <w:autoSpaceDE w:val="0"/>
        <w:autoSpaceDN w:val="0"/>
        <w:adjustRightInd w:val="0"/>
        <w:rPr>
          <w:rFonts w:ascii="Calibri" w:hAnsi="Calibri" w:cs="Calibri"/>
        </w:rPr>
      </w:pPr>
    </w:p>
    <w:p w14:paraId="096707A1" w14:textId="7095B034" w:rsidR="009D30A9" w:rsidRPr="00FD63A7" w:rsidRDefault="009D30A9" w:rsidP="009D30A9">
      <w:pPr>
        <w:autoSpaceDE w:val="0"/>
        <w:autoSpaceDN w:val="0"/>
        <w:adjustRightInd w:val="0"/>
        <w:rPr>
          <w:rFonts w:ascii="Calibri" w:hAnsi="Calibri" w:cs="Calibri"/>
        </w:rPr>
      </w:pPr>
      <w:r w:rsidRPr="00FD63A7">
        <w:rPr>
          <w:rFonts w:ascii="Calibri" w:hAnsi="Calibri" w:cs="Calibri"/>
        </w:rPr>
        <w:t xml:space="preserve">In my letter to you dated </w:t>
      </w:r>
      <w:r w:rsidRPr="00595114">
        <w:rPr>
          <w:rFonts w:ascii="Calibri" w:hAnsi="Calibri" w:cs="Calibri"/>
          <w:b/>
          <w:bCs/>
        </w:rPr>
        <w:t>[</w:t>
      </w:r>
      <w:r w:rsidR="00B34DEF">
        <w:rPr>
          <w:rFonts w:ascii="Calibri" w:hAnsi="Calibri" w:cs="Calibri"/>
          <w:b/>
          <w:bCs/>
        </w:rPr>
        <w:t>E</w:t>
      </w:r>
      <w:r w:rsidRPr="00595114">
        <w:rPr>
          <w:rFonts w:ascii="Calibri" w:hAnsi="Calibri" w:cs="Calibri"/>
          <w:b/>
          <w:bCs/>
        </w:rPr>
        <w:t>nter appropriate date here]</w:t>
      </w:r>
      <w:r w:rsidRPr="00446365">
        <w:rPr>
          <w:rFonts w:ascii="Calibri" w:hAnsi="Calibri" w:cs="Calibri"/>
        </w:rPr>
        <w:t>,</w:t>
      </w:r>
      <w:r w:rsidRPr="007B5AE8">
        <w:rPr>
          <w:rFonts w:ascii="Calibri" w:hAnsi="Calibri" w:cs="Calibri"/>
          <w:b/>
          <w:bCs/>
        </w:rPr>
        <w:t xml:space="preserve"> </w:t>
      </w:r>
      <w:r w:rsidRPr="00FD63A7">
        <w:rPr>
          <w:rFonts w:ascii="Calibri" w:hAnsi="Calibri" w:cs="Calibri"/>
        </w:rPr>
        <w:t xml:space="preserve">I outlined the limitations and applications of the rights granted by the above-referenced Act. I asked that you provide evidence which would demonstrate that your facility was constructed and in place on or before </w:t>
      </w:r>
      <w:r w:rsidRPr="00595114">
        <w:rPr>
          <w:rFonts w:ascii="Calibri" w:hAnsi="Calibri" w:cs="Calibri"/>
          <w:b/>
          <w:bCs/>
        </w:rPr>
        <w:t>[</w:t>
      </w:r>
      <w:r w:rsidR="00B34DEF">
        <w:rPr>
          <w:rFonts w:ascii="Calibri" w:hAnsi="Calibri" w:cs="Calibri"/>
          <w:b/>
          <w:bCs/>
        </w:rPr>
        <w:t>E</w:t>
      </w:r>
      <w:r w:rsidRPr="00595114">
        <w:rPr>
          <w:rFonts w:ascii="Calibri" w:hAnsi="Calibri" w:cs="Calibri"/>
          <w:b/>
          <w:bCs/>
        </w:rPr>
        <w:t>nter appropriate date here]</w:t>
      </w:r>
      <w:r w:rsidRPr="00FD63A7">
        <w:rPr>
          <w:rFonts w:ascii="Calibri" w:hAnsi="Calibri" w:cs="Calibri"/>
        </w:rPr>
        <w:t>, the date that the National Forest System land which your facility now occupies was reserved from the public domain.</w:t>
      </w:r>
    </w:p>
    <w:p w14:paraId="509C62C9" w14:textId="77777777" w:rsidR="009D30A9" w:rsidRPr="00FD63A7" w:rsidRDefault="009D30A9" w:rsidP="009D30A9">
      <w:pPr>
        <w:autoSpaceDE w:val="0"/>
        <w:autoSpaceDN w:val="0"/>
        <w:adjustRightInd w:val="0"/>
        <w:rPr>
          <w:rFonts w:ascii="Calibri" w:hAnsi="Calibri" w:cs="Calibri"/>
        </w:rPr>
      </w:pPr>
    </w:p>
    <w:p w14:paraId="1A8694CF" w14:textId="77777777" w:rsidR="009D30A9" w:rsidRPr="00FD63A7" w:rsidRDefault="009D30A9" w:rsidP="009D30A9">
      <w:pPr>
        <w:autoSpaceDE w:val="0"/>
        <w:autoSpaceDN w:val="0"/>
        <w:adjustRightInd w:val="0"/>
        <w:rPr>
          <w:rFonts w:ascii="Calibri" w:hAnsi="Calibri" w:cs="Calibri"/>
        </w:rPr>
      </w:pPr>
      <w:r w:rsidRPr="00FD63A7">
        <w:rPr>
          <w:rFonts w:ascii="Calibri" w:hAnsi="Calibri" w:cs="Calibri"/>
        </w:rPr>
        <w:t>My review of the evidence you have provided finds that it is inadequate for me to make a determination that you have a potentially valid right pursuant to the Act of July 26, 1866. Therefore, you have not adequately demonstrated that this particular facility meets the conditions necessary to qualify as a potentially valid outstanding right to use and occupy the National Forest System land on which it is situated.</w:t>
      </w:r>
    </w:p>
    <w:p w14:paraId="3807903B" w14:textId="77777777" w:rsidR="009D30A9" w:rsidRPr="00FD63A7" w:rsidRDefault="009D30A9" w:rsidP="009D30A9">
      <w:pPr>
        <w:autoSpaceDE w:val="0"/>
        <w:autoSpaceDN w:val="0"/>
        <w:adjustRightInd w:val="0"/>
        <w:rPr>
          <w:rFonts w:ascii="Calibri" w:hAnsi="Calibri" w:cs="Calibri"/>
        </w:rPr>
      </w:pPr>
    </w:p>
    <w:p w14:paraId="153508C5" w14:textId="74C3AD17" w:rsidR="009D30A9" w:rsidRPr="00FD63A7" w:rsidRDefault="009D30A9" w:rsidP="009D30A9">
      <w:pPr>
        <w:autoSpaceDE w:val="0"/>
        <w:autoSpaceDN w:val="0"/>
        <w:adjustRightInd w:val="0"/>
        <w:rPr>
          <w:rFonts w:ascii="Calibri" w:hAnsi="Calibri" w:cs="Calibri"/>
        </w:rPr>
      </w:pPr>
      <w:r w:rsidRPr="00FD63A7">
        <w:rPr>
          <w:rFonts w:ascii="Calibri" w:hAnsi="Calibri" w:cs="Calibri"/>
        </w:rPr>
        <w:t xml:space="preserve">This finding is not an </w:t>
      </w:r>
      <w:r w:rsidR="00EB0101">
        <w:rPr>
          <w:rFonts w:ascii="Calibri" w:hAnsi="Calibri" w:cs="Calibri"/>
        </w:rPr>
        <w:t xml:space="preserve">administratively </w:t>
      </w:r>
      <w:r w:rsidRPr="00FD63A7">
        <w:rPr>
          <w:rFonts w:ascii="Calibri" w:hAnsi="Calibri" w:cs="Calibri"/>
        </w:rPr>
        <w:t>appealable decision. If you disagree, the appropriate remedy for resolving your differences with this finding is in Federal court, through the filing of a claim pursuant to the Quiet Title Act of 1972.</w:t>
      </w:r>
      <w:r w:rsidR="00621AF5" w:rsidRPr="00FD63A7">
        <w:rPr>
          <w:rFonts w:ascii="Calibri" w:hAnsi="Calibri" w:cs="Calibri"/>
        </w:rPr>
        <w:t xml:space="preserve"> </w:t>
      </w:r>
    </w:p>
    <w:p w14:paraId="2E9E1F2C" w14:textId="77777777" w:rsidR="009D30A9" w:rsidRPr="00FD63A7" w:rsidRDefault="009D30A9" w:rsidP="009D30A9">
      <w:pPr>
        <w:autoSpaceDE w:val="0"/>
        <w:autoSpaceDN w:val="0"/>
        <w:adjustRightInd w:val="0"/>
        <w:rPr>
          <w:rFonts w:ascii="Calibri" w:hAnsi="Calibri" w:cs="Calibri"/>
        </w:rPr>
      </w:pPr>
    </w:p>
    <w:p w14:paraId="69C0A1B7" w14:textId="77777777" w:rsidR="00797B72" w:rsidRDefault="009D30A9" w:rsidP="009D30A9">
      <w:pPr>
        <w:autoSpaceDE w:val="0"/>
        <w:autoSpaceDN w:val="0"/>
        <w:adjustRightInd w:val="0"/>
        <w:rPr>
          <w:rFonts w:ascii="Calibri" w:hAnsi="Calibri" w:cs="Calibri"/>
        </w:rPr>
      </w:pPr>
      <w:r w:rsidRPr="00FD63A7">
        <w:rPr>
          <w:rFonts w:ascii="Calibri" w:hAnsi="Calibri" w:cs="Calibri"/>
        </w:rPr>
        <w:t xml:space="preserve">In the interim, if you wish to continue your use of these facilities, </w:t>
      </w:r>
      <w:r w:rsidR="00854426">
        <w:rPr>
          <w:rFonts w:ascii="Calibri" w:hAnsi="Calibri" w:cs="Calibri"/>
        </w:rPr>
        <w:t>they</w:t>
      </w:r>
      <w:r w:rsidRPr="00FD63A7">
        <w:rPr>
          <w:rFonts w:ascii="Calibri" w:hAnsi="Calibri" w:cs="Calibri"/>
        </w:rPr>
        <w:t xml:space="preserve"> need to </w:t>
      </w:r>
      <w:r w:rsidR="00F25A1F">
        <w:rPr>
          <w:rFonts w:ascii="Calibri" w:hAnsi="Calibri" w:cs="Calibri"/>
        </w:rPr>
        <w:t xml:space="preserve">be </w:t>
      </w:r>
      <w:r w:rsidRPr="00FD63A7">
        <w:rPr>
          <w:rFonts w:ascii="Calibri" w:hAnsi="Calibri" w:cs="Calibri"/>
        </w:rPr>
        <w:t>administer</w:t>
      </w:r>
      <w:r w:rsidR="00F25A1F">
        <w:rPr>
          <w:rFonts w:ascii="Calibri" w:hAnsi="Calibri" w:cs="Calibri"/>
        </w:rPr>
        <w:t>ed</w:t>
      </w:r>
      <w:r w:rsidRPr="00FD63A7">
        <w:rPr>
          <w:rFonts w:ascii="Calibri" w:hAnsi="Calibri" w:cs="Calibri"/>
        </w:rPr>
        <w:t xml:space="preserve"> as a special use of National Forest System land</w:t>
      </w:r>
      <w:r w:rsidR="000D08F3">
        <w:rPr>
          <w:rFonts w:ascii="Calibri" w:hAnsi="Calibri" w:cs="Calibri"/>
        </w:rPr>
        <w:t xml:space="preserve"> under </w:t>
      </w:r>
      <w:r w:rsidR="000D08F3" w:rsidRPr="00233572">
        <w:rPr>
          <w:rFonts w:ascii="Calibri" w:hAnsi="Calibri" w:cs="Calibri"/>
        </w:rPr>
        <w:t xml:space="preserve">36 CFR </w:t>
      </w:r>
      <w:r w:rsidR="000D08F3" w:rsidRPr="000E250E">
        <w:rPr>
          <w:rFonts w:ascii="Calibri" w:hAnsi="Calibri" w:cs="Calibri"/>
        </w:rPr>
        <w:t>§§ 251.50 - 251.65</w:t>
      </w:r>
      <w:r w:rsidRPr="00FD63A7">
        <w:rPr>
          <w:rFonts w:ascii="Calibri" w:hAnsi="Calibri" w:cs="Calibri"/>
        </w:rPr>
        <w:t>. As such, you will need to apply for a special use authorization for this use and occupancy.</w:t>
      </w:r>
      <w:r w:rsidR="00621AF5" w:rsidRPr="00FD63A7">
        <w:rPr>
          <w:rFonts w:ascii="Calibri" w:hAnsi="Calibri" w:cs="Calibri"/>
        </w:rPr>
        <w:t xml:space="preserve"> </w:t>
      </w:r>
      <w:r w:rsidRPr="00FD63A7">
        <w:rPr>
          <w:rFonts w:ascii="Calibri" w:hAnsi="Calibri" w:cs="Calibri"/>
        </w:rPr>
        <w:t xml:space="preserve">If interested in securing such an authorization, please contact </w:t>
      </w:r>
      <w:r w:rsidRPr="00595114">
        <w:rPr>
          <w:rFonts w:ascii="Calibri" w:hAnsi="Calibri" w:cs="Calibri"/>
          <w:b/>
          <w:bCs/>
        </w:rPr>
        <w:t>[</w:t>
      </w:r>
      <w:r w:rsidR="00B34DEF">
        <w:rPr>
          <w:rFonts w:ascii="Calibri" w:hAnsi="Calibri" w:cs="Calibri"/>
          <w:b/>
          <w:bCs/>
        </w:rPr>
        <w:t>E</w:t>
      </w:r>
      <w:r w:rsidRPr="00595114">
        <w:rPr>
          <w:rFonts w:ascii="Calibri" w:hAnsi="Calibri" w:cs="Calibri"/>
          <w:b/>
          <w:bCs/>
        </w:rPr>
        <w:t>nter appropriate name/phone number]</w:t>
      </w:r>
      <w:r w:rsidRPr="00FD63A7">
        <w:rPr>
          <w:rFonts w:ascii="Calibri" w:hAnsi="Calibri" w:cs="Calibri"/>
        </w:rPr>
        <w:t xml:space="preserve"> and </w:t>
      </w:r>
    </w:p>
    <w:p w14:paraId="6735A7B4" w14:textId="52ABBFB7" w:rsidR="00797B72" w:rsidRDefault="00797B72" w:rsidP="00797B72">
      <w:pPr>
        <w:shd w:val="clear" w:color="auto" w:fill="FFFFFF"/>
        <w:jc w:val="center"/>
        <w:textAlignment w:val="top"/>
        <w:rPr>
          <w:rFonts w:ascii="Calibri" w:hAnsi="Calibri" w:cs="Calibri"/>
          <w:b/>
          <w:bCs/>
        </w:rPr>
      </w:pPr>
      <w:r w:rsidRPr="00FD63A7">
        <w:rPr>
          <w:rFonts w:ascii="Calibri" w:hAnsi="Calibri" w:cs="Calibri"/>
          <w:b/>
          <w:bCs/>
        </w:rPr>
        <w:lastRenderedPageBreak/>
        <w:t>12.3</w:t>
      </w:r>
      <w:r>
        <w:rPr>
          <w:rFonts w:ascii="Calibri" w:hAnsi="Calibri" w:cs="Calibri"/>
          <w:b/>
          <w:bCs/>
        </w:rPr>
        <w:t>7</w:t>
      </w:r>
      <w:r w:rsidRPr="00FD63A7">
        <w:rPr>
          <w:rFonts w:ascii="Calibri" w:hAnsi="Calibri" w:cs="Calibri"/>
          <w:b/>
          <w:bCs/>
        </w:rPr>
        <w:t xml:space="preserve"> – Exhibit 01</w:t>
      </w:r>
      <w:r>
        <w:rPr>
          <w:rFonts w:ascii="Calibri" w:hAnsi="Calibri" w:cs="Calibri"/>
          <w:b/>
          <w:bCs/>
        </w:rPr>
        <w:t>--continued</w:t>
      </w:r>
    </w:p>
    <w:p w14:paraId="0F4BBA45" w14:textId="77777777" w:rsidR="00797B72" w:rsidRDefault="00797B72" w:rsidP="009D30A9">
      <w:pPr>
        <w:autoSpaceDE w:val="0"/>
        <w:autoSpaceDN w:val="0"/>
        <w:adjustRightInd w:val="0"/>
        <w:rPr>
          <w:rFonts w:ascii="Calibri" w:hAnsi="Calibri" w:cs="Calibri"/>
        </w:rPr>
      </w:pPr>
    </w:p>
    <w:p w14:paraId="031E97E8" w14:textId="0EFCB22A" w:rsidR="009D30A9" w:rsidRPr="00FD63A7" w:rsidRDefault="009D30A9" w:rsidP="009D30A9">
      <w:pPr>
        <w:autoSpaceDE w:val="0"/>
        <w:autoSpaceDN w:val="0"/>
        <w:adjustRightInd w:val="0"/>
        <w:rPr>
          <w:rFonts w:ascii="Calibri" w:hAnsi="Calibri" w:cs="Calibri"/>
        </w:rPr>
      </w:pPr>
      <w:r w:rsidRPr="00FD63A7">
        <w:rPr>
          <w:rFonts w:ascii="Calibri" w:hAnsi="Calibri" w:cs="Calibri"/>
        </w:rPr>
        <w:t>she/he will arrange to have an application provided to you. If you choose not to secure a special use authorization, then we will administer your facility as an unauthorized use and occupanc</w:t>
      </w:r>
      <w:r w:rsidR="00A46291" w:rsidRPr="00FD63A7">
        <w:rPr>
          <w:rFonts w:ascii="Calibri" w:hAnsi="Calibri" w:cs="Calibri"/>
        </w:rPr>
        <w:t>y</w:t>
      </w:r>
      <w:r w:rsidRPr="00FD63A7">
        <w:rPr>
          <w:rFonts w:ascii="Calibri" w:hAnsi="Calibri" w:cs="Calibri"/>
        </w:rPr>
        <w:t xml:space="preserve"> and provide you with a reasonable period of time within which to dismantle and remove it from National Forest System land.</w:t>
      </w:r>
    </w:p>
    <w:p w14:paraId="36B1A3C0" w14:textId="77777777" w:rsidR="009D30A9" w:rsidRPr="00FD63A7" w:rsidRDefault="009D30A9" w:rsidP="009D30A9">
      <w:pPr>
        <w:autoSpaceDE w:val="0"/>
        <w:autoSpaceDN w:val="0"/>
        <w:adjustRightInd w:val="0"/>
        <w:rPr>
          <w:rFonts w:ascii="Calibri" w:hAnsi="Calibri" w:cs="Calibri"/>
        </w:rPr>
      </w:pPr>
    </w:p>
    <w:p w14:paraId="57E3C475" w14:textId="027A91D4" w:rsidR="009D30A9" w:rsidRPr="00FD63A7" w:rsidRDefault="009D30A9" w:rsidP="009D30A9">
      <w:pPr>
        <w:autoSpaceDE w:val="0"/>
        <w:autoSpaceDN w:val="0"/>
        <w:adjustRightInd w:val="0"/>
        <w:rPr>
          <w:rFonts w:ascii="Calibri" w:hAnsi="Calibri" w:cs="Calibri"/>
        </w:rPr>
      </w:pPr>
      <w:r w:rsidRPr="00FD63A7">
        <w:rPr>
          <w:rFonts w:ascii="Calibri" w:hAnsi="Calibri" w:cs="Calibri"/>
        </w:rPr>
        <w:t xml:space="preserve">If you have any questions or concerns about this matter, please contact </w:t>
      </w:r>
      <w:r w:rsidRPr="00595114">
        <w:rPr>
          <w:rFonts w:ascii="Calibri" w:hAnsi="Calibri" w:cs="Calibri"/>
          <w:b/>
          <w:bCs/>
        </w:rPr>
        <w:t>[</w:t>
      </w:r>
      <w:r w:rsidR="00B34DEF">
        <w:rPr>
          <w:rFonts w:ascii="Calibri" w:hAnsi="Calibri" w:cs="Calibri"/>
          <w:b/>
          <w:bCs/>
        </w:rPr>
        <w:t>N</w:t>
      </w:r>
      <w:r w:rsidRPr="00595114">
        <w:rPr>
          <w:rFonts w:ascii="Calibri" w:hAnsi="Calibri" w:cs="Calibri"/>
          <w:b/>
          <w:bCs/>
        </w:rPr>
        <w:t>ame]</w:t>
      </w:r>
      <w:r w:rsidRPr="00FD63A7">
        <w:rPr>
          <w:rFonts w:ascii="Calibri" w:hAnsi="Calibri" w:cs="Calibri"/>
        </w:rPr>
        <w:t xml:space="preserve"> at your earliest convenience.</w:t>
      </w:r>
    </w:p>
    <w:p w14:paraId="57F48FD3" w14:textId="77777777" w:rsidR="009D30A9" w:rsidRPr="00FD63A7" w:rsidRDefault="009D30A9" w:rsidP="009D30A9">
      <w:pPr>
        <w:rPr>
          <w:rFonts w:ascii="Calibri" w:hAnsi="Calibri" w:cs="Calibri"/>
        </w:rPr>
      </w:pPr>
    </w:p>
    <w:p w14:paraId="5C3E6AE4" w14:textId="77777777" w:rsidR="009D30A9" w:rsidRPr="00FD63A7" w:rsidRDefault="009D30A9" w:rsidP="009D30A9">
      <w:pPr>
        <w:rPr>
          <w:rFonts w:ascii="Calibri" w:hAnsi="Calibri" w:cs="Calibri"/>
        </w:rPr>
      </w:pPr>
      <w:r w:rsidRPr="00FD63A7">
        <w:rPr>
          <w:rFonts w:ascii="Calibri" w:hAnsi="Calibri" w:cs="Calibri"/>
        </w:rPr>
        <w:t>Sincerely,</w:t>
      </w:r>
    </w:p>
    <w:p w14:paraId="6197937A" w14:textId="77777777" w:rsidR="009D30A9" w:rsidRPr="00FD63A7" w:rsidRDefault="009D30A9" w:rsidP="009D30A9">
      <w:pPr>
        <w:rPr>
          <w:rFonts w:ascii="Calibri" w:hAnsi="Calibri" w:cs="Calibri"/>
        </w:rPr>
      </w:pPr>
    </w:p>
    <w:p w14:paraId="0F01A9AE" w14:textId="77777777" w:rsidR="009D30A9" w:rsidRPr="00FD63A7" w:rsidRDefault="009D30A9" w:rsidP="009D30A9">
      <w:pPr>
        <w:rPr>
          <w:rFonts w:ascii="Calibri" w:hAnsi="Calibri" w:cs="Calibri"/>
        </w:rPr>
      </w:pPr>
    </w:p>
    <w:p w14:paraId="4DD74370" w14:textId="77777777" w:rsidR="009D30A9" w:rsidRPr="00FD63A7" w:rsidRDefault="009D30A9" w:rsidP="009D30A9">
      <w:pPr>
        <w:rPr>
          <w:rFonts w:ascii="Calibri" w:hAnsi="Calibri" w:cs="Calibri"/>
        </w:rPr>
      </w:pPr>
    </w:p>
    <w:p w14:paraId="5643079D" w14:textId="72970BA1" w:rsidR="009D30A9" w:rsidRPr="00595114" w:rsidRDefault="00446365" w:rsidP="009D30A9">
      <w:pPr>
        <w:rPr>
          <w:rFonts w:ascii="Calibri" w:hAnsi="Calibri" w:cs="Calibri"/>
          <w:b/>
          <w:bCs/>
        </w:rPr>
      </w:pPr>
      <w:r w:rsidRPr="00595114">
        <w:rPr>
          <w:rFonts w:ascii="Calibri" w:hAnsi="Calibri" w:cs="Calibri"/>
          <w:b/>
          <w:bCs/>
        </w:rPr>
        <w:t>[</w:t>
      </w:r>
      <w:r w:rsidR="009D30A9" w:rsidRPr="00595114">
        <w:rPr>
          <w:rFonts w:ascii="Calibri" w:hAnsi="Calibri" w:cs="Calibri"/>
          <w:b/>
          <w:bCs/>
        </w:rPr>
        <w:t>Name</w:t>
      </w:r>
      <w:r w:rsidRPr="00595114">
        <w:rPr>
          <w:rFonts w:ascii="Calibri" w:hAnsi="Calibri" w:cs="Calibri"/>
          <w:b/>
          <w:bCs/>
        </w:rPr>
        <w:t>]</w:t>
      </w:r>
    </w:p>
    <w:p w14:paraId="6487E966" w14:textId="26CDAC82" w:rsidR="009D30A9" w:rsidRPr="00595114" w:rsidRDefault="00446365" w:rsidP="009D30A9">
      <w:pPr>
        <w:rPr>
          <w:rFonts w:ascii="Calibri" w:hAnsi="Calibri" w:cs="Calibri"/>
          <w:b/>
          <w:bCs/>
        </w:rPr>
      </w:pPr>
      <w:r w:rsidRPr="00595114">
        <w:rPr>
          <w:rFonts w:ascii="Calibri" w:hAnsi="Calibri" w:cs="Calibri"/>
          <w:b/>
          <w:bCs/>
        </w:rPr>
        <w:t>[</w:t>
      </w:r>
      <w:r w:rsidR="009D30A9" w:rsidRPr="00595114">
        <w:rPr>
          <w:rFonts w:ascii="Calibri" w:hAnsi="Calibri" w:cs="Calibri"/>
          <w:b/>
          <w:bCs/>
        </w:rPr>
        <w:t>Authorized Officer</w:t>
      </w:r>
      <w:r w:rsidRPr="00595114">
        <w:rPr>
          <w:rFonts w:ascii="Calibri" w:hAnsi="Calibri" w:cs="Calibri"/>
          <w:b/>
          <w:bCs/>
        </w:rPr>
        <w:t>]</w:t>
      </w:r>
    </w:p>
    <w:p w14:paraId="517C25FB" w14:textId="77777777" w:rsidR="00D6771E" w:rsidRDefault="00D6771E" w:rsidP="009D45D5">
      <w:pPr>
        <w:shd w:val="clear" w:color="auto" w:fill="FFFFFF"/>
        <w:textAlignment w:val="top"/>
        <w:rPr>
          <w:rFonts w:ascii="Calibri" w:hAnsi="Calibri" w:cs="Calibri"/>
          <w:b/>
          <w:bCs/>
        </w:rPr>
      </w:pPr>
    </w:p>
    <w:p w14:paraId="37F3930D" w14:textId="276EB040" w:rsidR="00D6771E" w:rsidRDefault="00D6771E" w:rsidP="009D30A9">
      <w:pPr>
        <w:shd w:val="clear" w:color="auto" w:fill="FFFFFF"/>
        <w:jc w:val="center"/>
        <w:textAlignment w:val="top"/>
        <w:rPr>
          <w:rFonts w:ascii="Calibri" w:hAnsi="Calibri" w:cs="Calibri"/>
          <w:b/>
          <w:bCs/>
        </w:rPr>
      </w:pPr>
    </w:p>
    <w:p w14:paraId="5C6C516D" w14:textId="427CBC0E" w:rsidR="00226C30" w:rsidRDefault="00226C30" w:rsidP="009D30A9">
      <w:pPr>
        <w:shd w:val="clear" w:color="auto" w:fill="FFFFFF"/>
        <w:jc w:val="center"/>
        <w:textAlignment w:val="top"/>
        <w:rPr>
          <w:rFonts w:ascii="Calibri" w:hAnsi="Calibri" w:cs="Calibri"/>
          <w:b/>
          <w:bCs/>
        </w:rPr>
      </w:pPr>
    </w:p>
    <w:p w14:paraId="46474FC9" w14:textId="77777777" w:rsidR="00226C30" w:rsidRDefault="00226C30" w:rsidP="009D30A9">
      <w:pPr>
        <w:shd w:val="clear" w:color="auto" w:fill="FFFFFF"/>
        <w:jc w:val="center"/>
        <w:textAlignment w:val="top"/>
        <w:rPr>
          <w:rFonts w:ascii="Calibri" w:hAnsi="Calibri" w:cs="Calibri"/>
          <w:b/>
          <w:bCs/>
        </w:rPr>
      </w:pPr>
    </w:p>
    <w:p w14:paraId="0E08529F" w14:textId="77777777" w:rsidR="00797B72" w:rsidRDefault="00797B72" w:rsidP="009D30A9">
      <w:pPr>
        <w:shd w:val="clear" w:color="auto" w:fill="FFFFFF"/>
        <w:jc w:val="center"/>
        <w:textAlignment w:val="top"/>
        <w:rPr>
          <w:rFonts w:ascii="Calibri" w:hAnsi="Calibri" w:cs="Calibri"/>
          <w:b/>
          <w:bCs/>
        </w:rPr>
      </w:pPr>
    </w:p>
    <w:p w14:paraId="38DC5554" w14:textId="77777777" w:rsidR="00797B72" w:rsidRDefault="00797B72" w:rsidP="009D30A9">
      <w:pPr>
        <w:shd w:val="clear" w:color="auto" w:fill="FFFFFF"/>
        <w:jc w:val="center"/>
        <w:textAlignment w:val="top"/>
        <w:rPr>
          <w:rFonts w:ascii="Calibri" w:hAnsi="Calibri" w:cs="Calibri"/>
          <w:b/>
          <w:bCs/>
        </w:rPr>
      </w:pPr>
    </w:p>
    <w:p w14:paraId="70FD8CAA" w14:textId="77777777" w:rsidR="00797B72" w:rsidRDefault="00797B72" w:rsidP="009D30A9">
      <w:pPr>
        <w:shd w:val="clear" w:color="auto" w:fill="FFFFFF"/>
        <w:jc w:val="center"/>
        <w:textAlignment w:val="top"/>
        <w:rPr>
          <w:rFonts w:ascii="Calibri" w:hAnsi="Calibri" w:cs="Calibri"/>
          <w:b/>
          <w:bCs/>
        </w:rPr>
      </w:pPr>
    </w:p>
    <w:p w14:paraId="0796A6E1" w14:textId="77777777" w:rsidR="00797B72" w:rsidRDefault="00797B72" w:rsidP="009D30A9">
      <w:pPr>
        <w:shd w:val="clear" w:color="auto" w:fill="FFFFFF"/>
        <w:jc w:val="center"/>
        <w:textAlignment w:val="top"/>
        <w:rPr>
          <w:rFonts w:ascii="Calibri" w:hAnsi="Calibri" w:cs="Calibri"/>
          <w:b/>
          <w:bCs/>
        </w:rPr>
      </w:pPr>
    </w:p>
    <w:p w14:paraId="671A5F9B" w14:textId="77777777" w:rsidR="00797B72" w:rsidRDefault="00797B72" w:rsidP="009D30A9">
      <w:pPr>
        <w:shd w:val="clear" w:color="auto" w:fill="FFFFFF"/>
        <w:jc w:val="center"/>
        <w:textAlignment w:val="top"/>
        <w:rPr>
          <w:rFonts w:ascii="Calibri" w:hAnsi="Calibri" w:cs="Calibri"/>
          <w:b/>
          <w:bCs/>
        </w:rPr>
      </w:pPr>
    </w:p>
    <w:p w14:paraId="23950996" w14:textId="77777777" w:rsidR="00797B72" w:rsidRDefault="00797B72" w:rsidP="009D30A9">
      <w:pPr>
        <w:shd w:val="clear" w:color="auto" w:fill="FFFFFF"/>
        <w:jc w:val="center"/>
        <w:textAlignment w:val="top"/>
        <w:rPr>
          <w:rFonts w:ascii="Calibri" w:hAnsi="Calibri" w:cs="Calibri"/>
          <w:b/>
          <w:bCs/>
        </w:rPr>
      </w:pPr>
    </w:p>
    <w:p w14:paraId="5EA0E225" w14:textId="77777777" w:rsidR="00797B72" w:rsidRDefault="00797B72" w:rsidP="009D30A9">
      <w:pPr>
        <w:shd w:val="clear" w:color="auto" w:fill="FFFFFF"/>
        <w:jc w:val="center"/>
        <w:textAlignment w:val="top"/>
        <w:rPr>
          <w:rFonts w:ascii="Calibri" w:hAnsi="Calibri" w:cs="Calibri"/>
          <w:b/>
          <w:bCs/>
        </w:rPr>
      </w:pPr>
    </w:p>
    <w:p w14:paraId="5CD3001F" w14:textId="77777777" w:rsidR="00797B72" w:rsidRDefault="00797B72" w:rsidP="009D30A9">
      <w:pPr>
        <w:shd w:val="clear" w:color="auto" w:fill="FFFFFF"/>
        <w:jc w:val="center"/>
        <w:textAlignment w:val="top"/>
        <w:rPr>
          <w:rFonts w:ascii="Calibri" w:hAnsi="Calibri" w:cs="Calibri"/>
          <w:b/>
          <w:bCs/>
        </w:rPr>
      </w:pPr>
    </w:p>
    <w:p w14:paraId="324CD5FB" w14:textId="77777777" w:rsidR="00797B72" w:rsidRDefault="00797B72" w:rsidP="009D30A9">
      <w:pPr>
        <w:shd w:val="clear" w:color="auto" w:fill="FFFFFF"/>
        <w:jc w:val="center"/>
        <w:textAlignment w:val="top"/>
        <w:rPr>
          <w:rFonts w:ascii="Calibri" w:hAnsi="Calibri" w:cs="Calibri"/>
          <w:b/>
          <w:bCs/>
        </w:rPr>
      </w:pPr>
    </w:p>
    <w:p w14:paraId="1A0C0D99" w14:textId="77777777" w:rsidR="00797B72" w:rsidRDefault="00797B72" w:rsidP="009D30A9">
      <w:pPr>
        <w:shd w:val="clear" w:color="auto" w:fill="FFFFFF"/>
        <w:jc w:val="center"/>
        <w:textAlignment w:val="top"/>
        <w:rPr>
          <w:rFonts w:ascii="Calibri" w:hAnsi="Calibri" w:cs="Calibri"/>
          <w:b/>
          <w:bCs/>
        </w:rPr>
      </w:pPr>
    </w:p>
    <w:p w14:paraId="50F51515" w14:textId="77777777" w:rsidR="00797B72" w:rsidRDefault="00797B72" w:rsidP="009D30A9">
      <w:pPr>
        <w:shd w:val="clear" w:color="auto" w:fill="FFFFFF"/>
        <w:jc w:val="center"/>
        <w:textAlignment w:val="top"/>
        <w:rPr>
          <w:rFonts w:ascii="Calibri" w:hAnsi="Calibri" w:cs="Calibri"/>
          <w:b/>
          <w:bCs/>
        </w:rPr>
      </w:pPr>
    </w:p>
    <w:p w14:paraId="7A413E13" w14:textId="77777777" w:rsidR="00797B72" w:rsidRDefault="00797B72" w:rsidP="009D30A9">
      <w:pPr>
        <w:shd w:val="clear" w:color="auto" w:fill="FFFFFF"/>
        <w:jc w:val="center"/>
        <w:textAlignment w:val="top"/>
        <w:rPr>
          <w:rFonts w:ascii="Calibri" w:hAnsi="Calibri" w:cs="Calibri"/>
          <w:b/>
          <w:bCs/>
        </w:rPr>
      </w:pPr>
    </w:p>
    <w:p w14:paraId="33C363A9" w14:textId="77777777" w:rsidR="00797B72" w:rsidRDefault="00797B72" w:rsidP="009D30A9">
      <w:pPr>
        <w:shd w:val="clear" w:color="auto" w:fill="FFFFFF"/>
        <w:jc w:val="center"/>
        <w:textAlignment w:val="top"/>
        <w:rPr>
          <w:rFonts w:ascii="Calibri" w:hAnsi="Calibri" w:cs="Calibri"/>
          <w:b/>
          <w:bCs/>
        </w:rPr>
      </w:pPr>
    </w:p>
    <w:p w14:paraId="62AF1426" w14:textId="77777777" w:rsidR="00797B72" w:rsidRDefault="00797B72" w:rsidP="009D30A9">
      <w:pPr>
        <w:shd w:val="clear" w:color="auto" w:fill="FFFFFF"/>
        <w:jc w:val="center"/>
        <w:textAlignment w:val="top"/>
        <w:rPr>
          <w:rFonts w:ascii="Calibri" w:hAnsi="Calibri" w:cs="Calibri"/>
          <w:b/>
          <w:bCs/>
        </w:rPr>
      </w:pPr>
    </w:p>
    <w:p w14:paraId="5F9B669D" w14:textId="77777777" w:rsidR="00797B72" w:rsidRDefault="00797B72" w:rsidP="009D30A9">
      <w:pPr>
        <w:shd w:val="clear" w:color="auto" w:fill="FFFFFF"/>
        <w:jc w:val="center"/>
        <w:textAlignment w:val="top"/>
        <w:rPr>
          <w:rFonts w:ascii="Calibri" w:hAnsi="Calibri" w:cs="Calibri"/>
          <w:b/>
          <w:bCs/>
        </w:rPr>
      </w:pPr>
    </w:p>
    <w:p w14:paraId="45B3B97E" w14:textId="77777777" w:rsidR="00797B72" w:rsidRDefault="00797B72" w:rsidP="009D30A9">
      <w:pPr>
        <w:shd w:val="clear" w:color="auto" w:fill="FFFFFF"/>
        <w:jc w:val="center"/>
        <w:textAlignment w:val="top"/>
        <w:rPr>
          <w:rFonts w:ascii="Calibri" w:hAnsi="Calibri" w:cs="Calibri"/>
          <w:b/>
          <w:bCs/>
        </w:rPr>
      </w:pPr>
    </w:p>
    <w:p w14:paraId="1AD6D774" w14:textId="77777777" w:rsidR="00797B72" w:rsidRDefault="00797B72" w:rsidP="009D30A9">
      <w:pPr>
        <w:shd w:val="clear" w:color="auto" w:fill="FFFFFF"/>
        <w:jc w:val="center"/>
        <w:textAlignment w:val="top"/>
        <w:rPr>
          <w:rFonts w:ascii="Calibri" w:hAnsi="Calibri" w:cs="Calibri"/>
          <w:b/>
          <w:bCs/>
        </w:rPr>
      </w:pPr>
    </w:p>
    <w:p w14:paraId="05F2DF8E" w14:textId="77777777" w:rsidR="00797B72" w:rsidRDefault="00797B72" w:rsidP="009D30A9">
      <w:pPr>
        <w:shd w:val="clear" w:color="auto" w:fill="FFFFFF"/>
        <w:jc w:val="center"/>
        <w:textAlignment w:val="top"/>
        <w:rPr>
          <w:rFonts w:ascii="Calibri" w:hAnsi="Calibri" w:cs="Calibri"/>
          <w:b/>
          <w:bCs/>
        </w:rPr>
      </w:pPr>
    </w:p>
    <w:p w14:paraId="5D8D3704" w14:textId="77777777" w:rsidR="00797B72" w:rsidRDefault="00797B72" w:rsidP="009D30A9">
      <w:pPr>
        <w:shd w:val="clear" w:color="auto" w:fill="FFFFFF"/>
        <w:jc w:val="center"/>
        <w:textAlignment w:val="top"/>
        <w:rPr>
          <w:rFonts w:ascii="Calibri" w:hAnsi="Calibri" w:cs="Calibri"/>
          <w:b/>
          <w:bCs/>
        </w:rPr>
      </w:pPr>
    </w:p>
    <w:p w14:paraId="30145C0D" w14:textId="77777777" w:rsidR="00797B72" w:rsidRDefault="00797B72" w:rsidP="009D30A9">
      <w:pPr>
        <w:shd w:val="clear" w:color="auto" w:fill="FFFFFF"/>
        <w:jc w:val="center"/>
        <w:textAlignment w:val="top"/>
        <w:rPr>
          <w:rFonts w:ascii="Calibri" w:hAnsi="Calibri" w:cs="Calibri"/>
          <w:b/>
          <w:bCs/>
        </w:rPr>
      </w:pPr>
    </w:p>
    <w:p w14:paraId="0DF1FB24" w14:textId="77777777" w:rsidR="00797B72" w:rsidRDefault="00797B72" w:rsidP="009D30A9">
      <w:pPr>
        <w:shd w:val="clear" w:color="auto" w:fill="FFFFFF"/>
        <w:jc w:val="center"/>
        <w:textAlignment w:val="top"/>
        <w:rPr>
          <w:rFonts w:ascii="Calibri" w:hAnsi="Calibri" w:cs="Calibri"/>
          <w:b/>
          <w:bCs/>
        </w:rPr>
      </w:pPr>
    </w:p>
    <w:p w14:paraId="0229BAE1" w14:textId="77777777" w:rsidR="00797B72" w:rsidRDefault="00797B72" w:rsidP="009D30A9">
      <w:pPr>
        <w:shd w:val="clear" w:color="auto" w:fill="FFFFFF"/>
        <w:jc w:val="center"/>
        <w:textAlignment w:val="top"/>
        <w:rPr>
          <w:rFonts w:ascii="Calibri" w:hAnsi="Calibri" w:cs="Calibri"/>
          <w:b/>
          <w:bCs/>
        </w:rPr>
      </w:pPr>
    </w:p>
    <w:p w14:paraId="2B676487" w14:textId="173C5F89" w:rsidR="00797B72" w:rsidRDefault="009D30A9" w:rsidP="009D30A9">
      <w:pPr>
        <w:shd w:val="clear" w:color="auto" w:fill="FFFFFF"/>
        <w:jc w:val="center"/>
        <w:textAlignment w:val="top"/>
        <w:rPr>
          <w:rFonts w:ascii="Calibri" w:hAnsi="Calibri" w:cs="Calibri"/>
          <w:b/>
          <w:bCs/>
        </w:rPr>
      </w:pPr>
      <w:r w:rsidRPr="00FD63A7">
        <w:rPr>
          <w:rFonts w:ascii="Calibri" w:hAnsi="Calibri" w:cs="Calibri"/>
          <w:b/>
          <w:bCs/>
        </w:rPr>
        <w:lastRenderedPageBreak/>
        <w:t>12.3</w:t>
      </w:r>
      <w:r w:rsidR="00753F42">
        <w:rPr>
          <w:rFonts w:ascii="Calibri" w:hAnsi="Calibri" w:cs="Calibri"/>
          <w:b/>
          <w:bCs/>
        </w:rPr>
        <w:t>7</w:t>
      </w:r>
      <w:r w:rsidRPr="00FD63A7">
        <w:rPr>
          <w:rFonts w:ascii="Calibri" w:hAnsi="Calibri" w:cs="Calibri"/>
          <w:b/>
          <w:bCs/>
        </w:rPr>
        <w:t xml:space="preserve"> – Exhibit 02</w:t>
      </w:r>
    </w:p>
    <w:p w14:paraId="1A780BD8" w14:textId="62F045FF" w:rsidR="009D30A9" w:rsidRPr="00FD63A7" w:rsidRDefault="000F2CB1" w:rsidP="009D30A9">
      <w:pPr>
        <w:shd w:val="clear" w:color="auto" w:fill="FFFFFF"/>
        <w:jc w:val="center"/>
        <w:textAlignment w:val="top"/>
        <w:rPr>
          <w:rFonts w:ascii="Calibri" w:hAnsi="Calibri" w:cs="Calibri"/>
          <w:b/>
          <w:bCs/>
        </w:rPr>
      </w:pPr>
      <w:r w:rsidRPr="00FD63A7">
        <w:rPr>
          <w:rFonts w:ascii="Calibri" w:hAnsi="Calibri" w:cs="Calibri"/>
          <w:b/>
          <w:bCs/>
        </w:rPr>
        <w:t>Finding of Potential Validity</w:t>
      </w:r>
    </w:p>
    <w:p w14:paraId="0A6B0FF9" w14:textId="36277475" w:rsidR="009D30A9" w:rsidRPr="00FD63A7" w:rsidRDefault="009D30A9" w:rsidP="009D30A9">
      <w:pPr>
        <w:autoSpaceDE w:val="0"/>
        <w:autoSpaceDN w:val="0"/>
        <w:adjustRightInd w:val="0"/>
        <w:jc w:val="center"/>
        <w:rPr>
          <w:rFonts w:ascii="Calibri" w:hAnsi="Calibri" w:cs="Calibri"/>
        </w:rPr>
      </w:pPr>
      <w:r w:rsidRPr="00FD63A7">
        <w:rPr>
          <w:rFonts w:ascii="Calibri" w:hAnsi="Calibri" w:cs="Calibri"/>
        </w:rPr>
        <w:t xml:space="preserve"> </w:t>
      </w:r>
    </w:p>
    <w:p w14:paraId="48508744" w14:textId="77777777" w:rsidR="009D30A9" w:rsidRPr="00FD63A7" w:rsidRDefault="009D30A9" w:rsidP="009D30A9">
      <w:pPr>
        <w:autoSpaceDE w:val="0"/>
        <w:autoSpaceDN w:val="0"/>
        <w:adjustRightInd w:val="0"/>
        <w:rPr>
          <w:rFonts w:ascii="Calibri" w:hAnsi="Calibri" w:cs="Calibri"/>
        </w:rPr>
      </w:pPr>
    </w:p>
    <w:p w14:paraId="26A39279" w14:textId="6294D78F" w:rsidR="009D30A9" w:rsidRDefault="009D30A9" w:rsidP="009D30A9">
      <w:pPr>
        <w:autoSpaceDE w:val="0"/>
        <w:autoSpaceDN w:val="0"/>
        <w:adjustRightInd w:val="0"/>
        <w:rPr>
          <w:rFonts w:ascii="Calibri" w:hAnsi="Calibri" w:cs="Calibri"/>
        </w:rPr>
      </w:pPr>
      <w:r w:rsidRPr="00FD63A7">
        <w:rPr>
          <w:rFonts w:ascii="Calibri" w:hAnsi="Calibri" w:cs="Calibri"/>
        </w:rPr>
        <w:t>United States</w:t>
      </w:r>
      <w:r w:rsidR="00D6771E">
        <w:rPr>
          <w:rFonts w:ascii="Calibri" w:hAnsi="Calibri" w:cs="Calibri"/>
        </w:rPr>
        <w:t xml:space="preserve"> </w:t>
      </w:r>
      <w:r w:rsidRPr="00FD63A7">
        <w:rPr>
          <w:rFonts w:ascii="Calibri" w:hAnsi="Calibri" w:cs="Calibri"/>
        </w:rPr>
        <w:t>Department of</w:t>
      </w:r>
      <w:r w:rsidR="00D6771E">
        <w:rPr>
          <w:rFonts w:ascii="Calibri" w:hAnsi="Calibri" w:cs="Calibri"/>
        </w:rPr>
        <w:t xml:space="preserve"> </w:t>
      </w:r>
      <w:r w:rsidRPr="00FD63A7">
        <w:rPr>
          <w:rFonts w:ascii="Calibri" w:hAnsi="Calibri" w:cs="Calibri"/>
        </w:rPr>
        <w:t>Agriculture</w:t>
      </w:r>
    </w:p>
    <w:p w14:paraId="263A4CC3" w14:textId="259F8CBD" w:rsidR="00D6771E" w:rsidRPr="00FD63A7" w:rsidRDefault="00D6771E" w:rsidP="009D30A9">
      <w:pPr>
        <w:autoSpaceDE w:val="0"/>
        <w:autoSpaceDN w:val="0"/>
        <w:adjustRightInd w:val="0"/>
        <w:rPr>
          <w:rFonts w:ascii="Calibri" w:hAnsi="Calibri" w:cs="Calibri"/>
        </w:rPr>
      </w:pPr>
      <w:r w:rsidRPr="00FD63A7">
        <w:rPr>
          <w:rFonts w:ascii="Calibri" w:hAnsi="Calibri" w:cs="Calibri"/>
        </w:rPr>
        <w:t>Forest Service</w:t>
      </w:r>
    </w:p>
    <w:p w14:paraId="6C36F742" w14:textId="44A2B1EC" w:rsidR="009D30A9" w:rsidRPr="00FD63A7" w:rsidRDefault="009D30A9" w:rsidP="00D6771E">
      <w:pPr>
        <w:autoSpaceDE w:val="0"/>
        <w:autoSpaceDN w:val="0"/>
        <w:adjustRightInd w:val="0"/>
        <w:rPr>
          <w:rFonts w:ascii="Calibri" w:hAnsi="Calibri" w:cs="Calibri"/>
        </w:rPr>
      </w:pPr>
      <w:r w:rsidRPr="00FD63A7">
        <w:rPr>
          <w:rFonts w:ascii="Calibri" w:hAnsi="Calibri" w:cs="Calibri"/>
        </w:rPr>
        <w:t>File Code:</w:t>
      </w:r>
      <w:r w:rsidR="00621AF5" w:rsidRPr="00FD63A7">
        <w:rPr>
          <w:rFonts w:ascii="Calibri" w:hAnsi="Calibri" w:cs="Calibri"/>
        </w:rPr>
        <w:t xml:space="preserve"> </w:t>
      </w:r>
      <w:r w:rsidRPr="00FD63A7">
        <w:rPr>
          <w:rFonts w:ascii="Calibri" w:hAnsi="Calibri" w:cs="Calibri"/>
        </w:rPr>
        <w:t>5520/2720</w:t>
      </w:r>
    </w:p>
    <w:p w14:paraId="13B88DE0" w14:textId="193B71C3" w:rsidR="009D30A9" w:rsidRPr="00FD63A7" w:rsidRDefault="00446365" w:rsidP="00D6771E">
      <w:pPr>
        <w:autoSpaceDE w:val="0"/>
        <w:autoSpaceDN w:val="0"/>
        <w:adjustRightInd w:val="0"/>
        <w:rPr>
          <w:rFonts w:ascii="Calibri" w:hAnsi="Calibri" w:cs="Calibri"/>
        </w:rPr>
      </w:pPr>
      <w:r w:rsidRPr="00595114">
        <w:rPr>
          <w:rFonts w:ascii="Calibri" w:hAnsi="Calibri" w:cs="Calibri"/>
          <w:b/>
          <w:bCs/>
        </w:rPr>
        <w:t>[Date]</w:t>
      </w:r>
    </w:p>
    <w:p w14:paraId="2A277742" w14:textId="77777777" w:rsidR="009D30A9" w:rsidRPr="00FD63A7" w:rsidRDefault="009D30A9" w:rsidP="009D30A9">
      <w:pPr>
        <w:autoSpaceDE w:val="0"/>
        <w:autoSpaceDN w:val="0"/>
        <w:adjustRightInd w:val="0"/>
        <w:ind w:left="5760"/>
        <w:rPr>
          <w:rFonts w:ascii="Calibri" w:hAnsi="Calibri" w:cs="Calibri"/>
        </w:rPr>
      </w:pPr>
    </w:p>
    <w:p w14:paraId="4716F13F" w14:textId="77777777" w:rsidR="009D30A9" w:rsidRPr="00FD63A7" w:rsidRDefault="009D30A9" w:rsidP="009D30A9">
      <w:pPr>
        <w:autoSpaceDE w:val="0"/>
        <w:autoSpaceDN w:val="0"/>
        <w:adjustRightInd w:val="0"/>
        <w:ind w:left="5760"/>
        <w:rPr>
          <w:rFonts w:ascii="Calibri" w:hAnsi="Calibri" w:cs="Calibri"/>
        </w:rPr>
      </w:pPr>
    </w:p>
    <w:p w14:paraId="5631E8A9" w14:textId="77777777" w:rsidR="009D30A9" w:rsidRPr="00595114" w:rsidRDefault="009D30A9" w:rsidP="009D30A9">
      <w:pPr>
        <w:autoSpaceDE w:val="0"/>
        <w:autoSpaceDN w:val="0"/>
        <w:adjustRightInd w:val="0"/>
        <w:rPr>
          <w:rFonts w:ascii="Calibri" w:hAnsi="Calibri" w:cs="Calibri"/>
          <w:b/>
          <w:bCs/>
        </w:rPr>
      </w:pPr>
      <w:r w:rsidRPr="00595114">
        <w:rPr>
          <w:rFonts w:ascii="Calibri" w:hAnsi="Calibri" w:cs="Calibri"/>
          <w:b/>
          <w:bCs/>
        </w:rPr>
        <w:t>[NAME/ADDRESS OF PERSON ASSERTING</w:t>
      </w:r>
    </w:p>
    <w:p w14:paraId="53B76F03" w14:textId="77777777" w:rsidR="009D30A9" w:rsidRPr="00595114" w:rsidRDefault="009D30A9" w:rsidP="009D30A9">
      <w:pPr>
        <w:autoSpaceDE w:val="0"/>
        <w:autoSpaceDN w:val="0"/>
        <w:adjustRightInd w:val="0"/>
        <w:rPr>
          <w:rFonts w:ascii="Calibri" w:hAnsi="Calibri" w:cs="Calibri"/>
          <w:b/>
          <w:bCs/>
        </w:rPr>
      </w:pPr>
      <w:r w:rsidRPr="00595114">
        <w:rPr>
          <w:rFonts w:ascii="Calibri" w:hAnsi="Calibri" w:cs="Calibri"/>
          <w:b/>
          <w:bCs/>
        </w:rPr>
        <w:t>CLAIM TO AN RS 2339 OUTSTANDING RIGHT]</w:t>
      </w:r>
    </w:p>
    <w:p w14:paraId="3F2ABB34" w14:textId="77777777" w:rsidR="009D30A9" w:rsidRPr="00FD63A7" w:rsidRDefault="009D30A9" w:rsidP="009D30A9">
      <w:pPr>
        <w:autoSpaceDE w:val="0"/>
        <w:autoSpaceDN w:val="0"/>
        <w:adjustRightInd w:val="0"/>
        <w:rPr>
          <w:rFonts w:ascii="Calibri" w:hAnsi="Calibri" w:cs="Calibri"/>
        </w:rPr>
      </w:pPr>
    </w:p>
    <w:p w14:paraId="655C900E" w14:textId="3BBD2EB4" w:rsidR="009D30A9" w:rsidRPr="00FD63A7" w:rsidRDefault="009D30A9" w:rsidP="009D30A9">
      <w:pPr>
        <w:autoSpaceDE w:val="0"/>
        <w:autoSpaceDN w:val="0"/>
        <w:adjustRightInd w:val="0"/>
        <w:rPr>
          <w:rFonts w:ascii="Calibri" w:hAnsi="Calibri" w:cs="Calibri"/>
        </w:rPr>
      </w:pPr>
      <w:r w:rsidRPr="00FD63A7">
        <w:rPr>
          <w:rFonts w:ascii="Calibri" w:hAnsi="Calibri" w:cs="Calibri"/>
        </w:rPr>
        <w:t xml:space="preserve">Dear </w:t>
      </w:r>
      <w:r w:rsidR="00446365" w:rsidRPr="00595114">
        <w:rPr>
          <w:rFonts w:ascii="Calibri" w:hAnsi="Calibri" w:cs="Calibri"/>
          <w:b/>
          <w:bCs/>
        </w:rPr>
        <w:t>[</w:t>
      </w:r>
      <w:r w:rsidRPr="00595114">
        <w:rPr>
          <w:rFonts w:ascii="Calibri" w:hAnsi="Calibri" w:cs="Calibri"/>
          <w:b/>
          <w:bCs/>
        </w:rPr>
        <w:t>Name of Claimant</w:t>
      </w:r>
      <w:r w:rsidR="00446365" w:rsidRPr="00595114">
        <w:rPr>
          <w:rFonts w:ascii="Calibri" w:hAnsi="Calibri" w:cs="Calibri"/>
          <w:b/>
          <w:bCs/>
        </w:rPr>
        <w:t>]</w:t>
      </w:r>
      <w:r w:rsidRPr="00FD63A7">
        <w:rPr>
          <w:rFonts w:ascii="Calibri" w:hAnsi="Calibri" w:cs="Calibri"/>
        </w:rPr>
        <w:t>:</w:t>
      </w:r>
    </w:p>
    <w:p w14:paraId="2B0F64F2" w14:textId="77777777" w:rsidR="009D30A9" w:rsidRPr="00FD63A7" w:rsidRDefault="009D30A9" w:rsidP="009D30A9">
      <w:pPr>
        <w:autoSpaceDE w:val="0"/>
        <w:autoSpaceDN w:val="0"/>
        <w:adjustRightInd w:val="0"/>
        <w:rPr>
          <w:rFonts w:ascii="Calibri" w:hAnsi="Calibri" w:cs="Calibri"/>
        </w:rPr>
      </w:pPr>
      <w:r w:rsidRPr="00FD63A7">
        <w:rPr>
          <w:rFonts w:ascii="Calibri" w:hAnsi="Calibri" w:cs="Calibri"/>
        </w:rPr>
        <w:t xml:space="preserve"> </w:t>
      </w:r>
    </w:p>
    <w:p w14:paraId="08A0550F" w14:textId="06B17598" w:rsidR="009D30A9" w:rsidRPr="00FD63A7" w:rsidRDefault="009D30A9" w:rsidP="009D30A9">
      <w:pPr>
        <w:autoSpaceDE w:val="0"/>
        <w:autoSpaceDN w:val="0"/>
        <w:adjustRightInd w:val="0"/>
        <w:rPr>
          <w:rFonts w:ascii="Calibri" w:hAnsi="Calibri" w:cs="Calibri"/>
          <w:u w:val="single"/>
        </w:rPr>
      </w:pPr>
      <w:r w:rsidRPr="00FD63A7">
        <w:rPr>
          <w:rFonts w:ascii="Calibri" w:hAnsi="Calibri" w:cs="Calibri"/>
        </w:rPr>
        <w:t xml:space="preserve">I am responding to the evidence that you provided to this office on </w:t>
      </w:r>
      <w:r w:rsidRPr="00595114">
        <w:rPr>
          <w:rFonts w:ascii="Calibri" w:hAnsi="Calibri" w:cs="Calibri"/>
          <w:b/>
          <w:bCs/>
        </w:rPr>
        <w:t>[</w:t>
      </w:r>
      <w:r w:rsidR="00B34DEF">
        <w:rPr>
          <w:rFonts w:ascii="Calibri" w:hAnsi="Calibri" w:cs="Calibri"/>
          <w:b/>
          <w:bCs/>
        </w:rPr>
        <w:t>I</w:t>
      </w:r>
      <w:r w:rsidRPr="00595114">
        <w:rPr>
          <w:rFonts w:ascii="Calibri" w:hAnsi="Calibri" w:cs="Calibri"/>
          <w:b/>
          <w:bCs/>
        </w:rPr>
        <w:t>nsert date when evidence was presented/received from claimant]</w:t>
      </w:r>
      <w:r w:rsidRPr="00FD63A7">
        <w:rPr>
          <w:rFonts w:ascii="Calibri" w:hAnsi="Calibri" w:cs="Calibri"/>
        </w:rPr>
        <w:t xml:space="preserve"> in support of your claim to a statutory right under the Act of July 26, 1866 (RS 2339). That Act granted certain rights to use and occupy </w:t>
      </w:r>
      <w:r w:rsidR="00CF0179" w:rsidRPr="00FD63A7">
        <w:rPr>
          <w:rFonts w:ascii="Calibri" w:hAnsi="Calibri" w:cs="Calibri"/>
        </w:rPr>
        <w:t>F</w:t>
      </w:r>
      <w:r w:rsidRPr="00FD63A7">
        <w:rPr>
          <w:rFonts w:ascii="Calibri" w:hAnsi="Calibri" w:cs="Calibri"/>
        </w:rPr>
        <w:t xml:space="preserve">ederal land with water development facilities. You are asserting that the rights granted by this Act apply to your facility, known as the </w:t>
      </w:r>
      <w:r w:rsidRPr="00595114">
        <w:rPr>
          <w:rFonts w:ascii="Calibri" w:hAnsi="Calibri" w:cs="Calibri"/>
          <w:b/>
          <w:bCs/>
        </w:rPr>
        <w:t>[</w:t>
      </w:r>
      <w:r w:rsidR="00B34DEF">
        <w:rPr>
          <w:rFonts w:ascii="Calibri" w:hAnsi="Calibri" w:cs="Calibri"/>
          <w:b/>
          <w:bCs/>
        </w:rPr>
        <w:t>I</w:t>
      </w:r>
      <w:r w:rsidRPr="00595114">
        <w:rPr>
          <w:rFonts w:ascii="Calibri" w:hAnsi="Calibri" w:cs="Calibri"/>
          <w:b/>
          <w:bCs/>
        </w:rPr>
        <w:t>nsert appropriate name/location of facility here]</w:t>
      </w:r>
      <w:r w:rsidRPr="00FD63A7">
        <w:rPr>
          <w:rFonts w:ascii="Calibri" w:hAnsi="Calibri" w:cs="Calibri"/>
        </w:rPr>
        <w:t xml:space="preserve">, on the </w:t>
      </w:r>
      <w:r w:rsidRPr="00595114">
        <w:rPr>
          <w:rFonts w:ascii="Calibri" w:hAnsi="Calibri" w:cs="Calibri"/>
          <w:b/>
          <w:bCs/>
        </w:rPr>
        <w:t>[</w:t>
      </w:r>
      <w:r w:rsidR="00B34DEF">
        <w:rPr>
          <w:rFonts w:ascii="Calibri" w:hAnsi="Calibri" w:cs="Calibri"/>
          <w:b/>
          <w:bCs/>
        </w:rPr>
        <w:t>N</w:t>
      </w:r>
      <w:r w:rsidRPr="00595114">
        <w:rPr>
          <w:rFonts w:ascii="Calibri" w:hAnsi="Calibri" w:cs="Calibri"/>
          <w:b/>
          <w:bCs/>
        </w:rPr>
        <w:t>ame]</w:t>
      </w:r>
      <w:r w:rsidRPr="009C55BC">
        <w:rPr>
          <w:rFonts w:ascii="Calibri" w:hAnsi="Calibri" w:cs="Calibri"/>
          <w:b/>
          <w:bCs/>
        </w:rPr>
        <w:t xml:space="preserve"> </w:t>
      </w:r>
      <w:r w:rsidRPr="00FD63A7">
        <w:rPr>
          <w:rFonts w:ascii="Calibri" w:hAnsi="Calibri" w:cs="Calibri"/>
        </w:rPr>
        <w:t xml:space="preserve">Ranger District of the </w:t>
      </w:r>
      <w:r w:rsidRPr="00595114">
        <w:rPr>
          <w:rFonts w:ascii="Calibri" w:hAnsi="Calibri" w:cs="Calibri"/>
          <w:b/>
          <w:bCs/>
        </w:rPr>
        <w:t>[</w:t>
      </w:r>
      <w:r w:rsidR="00B34DEF">
        <w:rPr>
          <w:rFonts w:ascii="Calibri" w:hAnsi="Calibri" w:cs="Calibri"/>
          <w:b/>
          <w:bCs/>
        </w:rPr>
        <w:t>N</w:t>
      </w:r>
      <w:r w:rsidRPr="00595114">
        <w:rPr>
          <w:rFonts w:ascii="Calibri" w:hAnsi="Calibri" w:cs="Calibri"/>
          <w:b/>
          <w:bCs/>
        </w:rPr>
        <w:t>ame]</w:t>
      </w:r>
      <w:r w:rsidRPr="00FD63A7">
        <w:rPr>
          <w:rFonts w:ascii="Calibri" w:hAnsi="Calibri" w:cs="Calibri"/>
        </w:rPr>
        <w:t xml:space="preserve"> National Forest.</w:t>
      </w:r>
    </w:p>
    <w:p w14:paraId="09EBDC52" w14:textId="77777777" w:rsidR="009D30A9" w:rsidRPr="00FD63A7" w:rsidRDefault="009D30A9" w:rsidP="009D30A9">
      <w:pPr>
        <w:autoSpaceDE w:val="0"/>
        <w:autoSpaceDN w:val="0"/>
        <w:adjustRightInd w:val="0"/>
        <w:rPr>
          <w:rFonts w:ascii="Calibri" w:hAnsi="Calibri" w:cs="Calibri"/>
        </w:rPr>
      </w:pPr>
    </w:p>
    <w:p w14:paraId="386FEE49" w14:textId="1B0DCFB9" w:rsidR="009D30A9" w:rsidRPr="00FD63A7" w:rsidRDefault="009D30A9" w:rsidP="009D30A9">
      <w:pPr>
        <w:autoSpaceDE w:val="0"/>
        <w:autoSpaceDN w:val="0"/>
        <w:adjustRightInd w:val="0"/>
        <w:rPr>
          <w:rFonts w:ascii="Calibri" w:hAnsi="Calibri" w:cs="Calibri"/>
        </w:rPr>
      </w:pPr>
      <w:r w:rsidRPr="00FD63A7">
        <w:rPr>
          <w:rFonts w:ascii="Calibri" w:hAnsi="Calibri" w:cs="Calibri"/>
        </w:rPr>
        <w:t xml:space="preserve">We have reviewed and evaluated your evidence, and it appears that it supports your claim to an outstanding right, pursuant to the above-referenced Act. In making this finding, please be advised that the Forest Service does not have the statutory authority to legally validate claims to real property interests in </w:t>
      </w:r>
      <w:r w:rsidR="00CF0179" w:rsidRPr="00FD63A7">
        <w:rPr>
          <w:rFonts w:ascii="Calibri" w:hAnsi="Calibri" w:cs="Calibri"/>
        </w:rPr>
        <w:t>F</w:t>
      </w:r>
      <w:r w:rsidRPr="00FD63A7">
        <w:rPr>
          <w:rFonts w:ascii="Calibri" w:hAnsi="Calibri" w:cs="Calibri"/>
        </w:rPr>
        <w:t>ederally owned lands</w:t>
      </w:r>
      <w:r w:rsidR="006240DD">
        <w:rPr>
          <w:rFonts w:ascii="Calibri" w:hAnsi="Calibri" w:cs="Calibri"/>
        </w:rPr>
        <w:t>, no</w:t>
      </w:r>
      <w:r w:rsidR="003C2779">
        <w:rPr>
          <w:rFonts w:ascii="Calibri" w:hAnsi="Calibri" w:cs="Calibri"/>
        </w:rPr>
        <w:t>r</w:t>
      </w:r>
      <w:r w:rsidR="006240DD">
        <w:rPr>
          <w:rFonts w:ascii="Calibri" w:hAnsi="Calibri" w:cs="Calibri"/>
        </w:rPr>
        <w:t xml:space="preserve"> </w:t>
      </w:r>
      <w:r w:rsidR="0022126C">
        <w:rPr>
          <w:rFonts w:ascii="Calibri" w:hAnsi="Calibri" w:cs="Calibri"/>
        </w:rPr>
        <w:t xml:space="preserve">to </w:t>
      </w:r>
      <w:r w:rsidR="006240DD">
        <w:rPr>
          <w:rFonts w:ascii="Calibri" w:hAnsi="Calibri" w:cs="Calibri"/>
        </w:rPr>
        <w:t>issue a recordable title instrument</w:t>
      </w:r>
      <w:r w:rsidRPr="00FD63A7">
        <w:rPr>
          <w:rFonts w:ascii="Calibri" w:hAnsi="Calibri" w:cs="Calibri"/>
        </w:rPr>
        <w:t xml:space="preserve">. </w:t>
      </w:r>
      <w:r w:rsidR="00F65A2E">
        <w:rPr>
          <w:rFonts w:ascii="Calibri" w:hAnsi="Calibri" w:cs="Calibri"/>
        </w:rPr>
        <w:t xml:space="preserve"> This determination is for administrative purposes only, to determine that a special use authorization is not required for the use and occupancy of National Forest System land for routine operation and maintenance of water facilities within the scope of any right-of-way that existed at the date of reservation of such land for national forest purposes.  36 CFR § 251.50(e)(3).</w:t>
      </w:r>
    </w:p>
    <w:p w14:paraId="39153EB6" w14:textId="77777777" w:rsidR="009D30A9" w:rsidRPr="00FD63A7" w:rsidRDefault="009D30A9" w:rsidP="009D30A9">
      <w:pPr>
        <w:autoSpaceDE w:val="0"/>
        <w:autoSpaceDN w:val="0"/>
        <w:adjustRightInd w:val="0"/>
        <w:rPr>
          <w:rFonts w:ascii="Calibri" w:hAnsi="Calibri" w:cs="Calibri"/>
        </w:rPr>
      </w:pPr>
    </w:p>
    <w:p w14:paraId="7F139DEF" w14:textId="77777777" w:rsidR="009D30A9" w:rsidRPr="00FD63A7" w:rsidRDefault="009D30A9" w:rsidP="009D30A9">
      <w:pPr>
        <w:autoSpaceDE w:val="0"/>
        <w:autoSpaceDN w:val="0"/>
        <w:adjustRightInd w:val="0"/>
        <w:rPr>
          <w:rFonts w:ascii="Calibri" w:hAnsi="Calibri" w:cs="Calibri"/>
        </w:rPr>
      </w:pPr>
      <w:r w:rsidRPr="00FD63A7">
        <w:rPr>
          <w:rFonts w:ascii="Calibri" w:hAnsi="Calibri" w:cs="Calibri"/>
        </w:rPr>
        <w:t>Lacking such authority, I have instead made this administrative determination as to the potential validity of your claim to an outstanding right. Following as a formal statement of my findings:</w:t>
      </w:r>
    </w:p>
    <w:p w14:paraId="2E9EE784" w14:textId="77777777" w:rsidR="009D30A9" w:rsidRPr="00FD63A7" w:rsidRDefault="009D30A9" w:rsidP="009D30A9">
      <w:pPr>
        <w:autoSpaceDE w:val="0"/>
        <w:autoSpaceDN w:val="0"/>
        <w:adjustRightInd w:val="0"/>
        <w:rPr>
          <w:rFonts w:ascii="Calibri" w:hAnsi="Calibri" w:cs="Calibri"/>
        </w:rPr>
      </w:pPr>
    </w:p>
    <w:p w14:paraId="0925387F" w14:textId="73F52598" w:rsidR="003C2779" w:rsidRDefault="009D30A9" w:rsidP="003C2779">
      <w:pPr>
        <w:autoSpaceDE w:val="0"/>
        <w:autoSpaceDN w:val="0"/>
        <w:adjustRightInd w:val="0"/>
        <w:ind w:left="720"/>
        <w:rPr>
          <w:rFonts w:ascii="Calibri" w:hAnsi="Calibri" w:cs="Calibri"/>
          <w:b/>
          <w:bCs/>
        </w:rPr>
      </w:pPr>
      <w:r w:rsidRPr="00FD63A7">
        <w:rPr>
          <w:rFonts w:ascii="Calibri" w:hAnsi="Calibri" w:cs="Calibri"/>
          <w:bCs/>
        </w:rPr>
        <w:t xml:space="preserve">I have reviewed the evidence you have provided in support of your claim to a right to use and occupy National Forest System land with your facility that [diverts water from "X" creek and transports to "Y" property, etc.]. The location of this facility is more particularly shown and described on </w:t>
      </w:r>
      <w:r w:rsidR="00F955BC" w:rsidRPr="00FD63A7">
        <w:rPr>
          <w:rFonts w:ascii="Calibri" w:hAnsi="Calibri" w:cs="Calibri"/>
          <w:bCs/>
        </w:rPr>
        <w:t>Exhibit</w:t>
      </w:r>
      <w:r w:rsidRPr="00FD63A7">
        <w:rPr>
          <w:rFonts w:ascii="Calibri" w:hAnsi="Calibri" w:cs="Calibri"/>
          <w:bCs/>
        </w:rPr>
        <w:t xml:space="preserve"> A, attached hereto. Based upon my review and evaluation of that evidence, I have determined that there is a high potential that you possess an outstanding right to use, operate, and maintain this facility on National </w:t>
      </w:r>
      <w:r w:rsidR="003C2779">
        <w:rPr>
          <w:rFonts w:ascii="Calibri" w:hAnsi="Calibri" w:cs="Calibri"/>
          <w:b/>
          <w:bCs/>
        </w:rPr>
        <w:br w:type="page"/>
      </w:r>
    </w:p>
    <w:p w14:paraId="60B31A50" w14:textId="783E4D37" w:rsidR="00797B72" w:rsidRDefault="00797B72" w:rsidP="00797B72">
      <w:pPr>
        <w:shd w:val="clear" w:color="auto" w:fill="FFFFFF"/>
        <w:jc w:val="center"/>
        <w:textAlignment w:val="top"/>
        <w:rPr>
          <w:rFonts w:ascii="Calibri" w:hAnsi="Calibri" w:cs="Calibri"/>
          <w:b/>
          <w:bCs/>
        </w:rPr>
      </w:pPr>
      <w:r w:rsidRPr="00FD63A7">
        <w:rPr>
          <w:rFonts w:ascii="Calibri" w:hAnsi="Calibri" w:cs="Calibri"/>
          <w:b/>
          <w:bCs/>
        </w:rPr>
        <w:lastRenderedPageBreak/>
        <w:t>12.3</w:t>
      </w:r>
      <w:r>
        <w:rPr>
          <w:rFonts w:ascii="Calibri" w:hAnsi="Calibri" w:cs="Calibri"/>
          <w:b/>
          <w:bCs/>
        </w:rPr>
        <w:t>7</w:t>
      </w:r>
      <w:r w:rsidRPr="00FD63A7">
        <w:rPr>
          <w:rFonts w:ascii="Calibri" w:hAnsi="Calibri" w:cs="Calibri"/>
          <w:b/>
          <w:bCs/>
        </w:rPr>
        <w:t xml:space="preserve"> – Exhibit 02</w:t>
      </w:r>
      <w:r>
        <w:rPr>
          <w:rFonts w:ascii="Calibri" w:hAnsi="Calibri" w:cs="Calibri"/>
          <w:b/>
          <w:bCs/>
        </w:rPr>
        <w:t>--continued</w:t>
      </w:r>
    </w:p>
    <w:p w14:paraId="291333B3" w14:textId="77777777" w:rsidR="00797B72" w:rsidRDefault="00797B72" w:rsidP="009D30A9">
      <w:pPr>
        <w:autoSpaceDE w:val="0"/>
        <w:autoSpaceDN w:val="0"/>
        <w:adjustRightInd w:val="0"/>
        <w:ind w:left="720"/>
        <w:rPr>
          <w:rFonts w:ascii="Calibri" w:hAnsi="Calibri" w:cs="Calibri"/>
          <w:bCs/>
        </w:rPr>
      </w:pPr>
    </w:p>
    <w:p w14:paraId="21247903" w14:textId="65E2220D" w:rsidR="009D30A9" w:rsidRPr="00FD63A7" w:rsidRDefault="009D30A9" w:rsidP="009D30A9">
      <w:pPr>
        <w:autoSpaceDE w:val="0"/>
        <w:autoSpaceDN w:val="0"/>
        <w:adjustRightInd w:val="0"/>
        <w:ind w:left="720"/>
        <w:rPr>
          <w:rFonts w:ascii="Calibri" w:hAnsi="Calibri" w:cs="Calibri"/>
          <w:bCs/>
        </w:rPr>
      </w:pPr>
      <w:r w:rsidRPr="00FD63A7">
        <w:rPr>
          <w:rFonts w:ascii="Calibri" w:hAnsi="Calibri" w:cs="Calibri"/>
          <w:bCs/>
        </w:rPr>
        <w:t>Forest System land</w:t>
      </w:r>
      <w:r w:rsidR="003C2779">
        <w:rPr>
          <w:rFonts w:ascii="Calibri" w:hAnsi="Calibri" w:cs="Calibri"/>
          <w:bCs/>
        </w:rPr>
        <w:t>,</w:t>
      </w:r>
      <w:r w:rsidRPr="00FD63A7">
        <w:rPr>
          <w:rFonts w:ascii="Calibri" w:hAnsi="Calibri" w:cs="Calibri"/>
          <w:bCs/>
        </w:rPr>
        <w:t xml:space="preserve"> a right that was statutorily granted pursuant to the Act of July 26, 1866 (14 Stat. 254). The evidence suggests that as the owner of this facility, you are correspondingly the current holder of this potentially valid right.</w:t>
      </w:r>
    </w:p>
    <w:p w14:paraId="0F433B90" w14:textId="77777777" w:rsidR="009D30A9" w:rsidRPr="00FD63A7" w:rsidRDefault="009D30A9" w:rsidP="009D30A9">
      <w:pPr>
        <w:autoSpaceDE w:val="0"/>
        <w:autoSpaceDN w:val="0"/>
        <w:adjustRightInd w:val="0"/>
        <w:rPr>
          <w:rFonts w:ascii="Calibri" w:hAnsi="Calibri" w:cs="Calibri"/>
        </w:rPr>
      </w:pPr>
    </w:p>
    <w:p w14:paraId="2150C421" w14:textId="3090797C" w:rsidR="009D30A9" w:rsidRPr="00FD63A7" w:rsidRDefault="009D30A9" w:rsidP="009D30A9">
      <w:pPr>
        <w:autoSpaceDE w:val="0"/>
        <w:autoSpaceDN w:val="0"/>
        <w:adjustRightInd w:val="0"/>
        <w:ind w:left="720"/>
        <w:rPr>
          <w:rFonts w:ascii="Calibri" w:hAnsi="Calibri" w:cs="Calibri"/>
        </w:rPr>
      </w:pPr>
      <w:r w:rsidRPr="00FD63A7">
        <w:rPr>
          <w:rFonts w:ascii="Calibri" w:hAnsi="Calibri" w:cs="Calibri"/>
        </w:rPr>
        <w:t>Until and unless a court of competent jurisdiction, or a Federal agency who has the authority to do so, renders a decision to the contrary, the Forest Service will administer your claim as if it were in fact a valid outstanding right that encumbers the United States' fee title interest to the National Forest System land being occupied by this facility. We will make a notation of this determination to our land status records.</w:t>
      </w:r>
      <w:r w:rsidR="00621AF5" w:rsidRPr="00FD63A7">
        <w:rPr>
          <w:rFonts w:ascii="Calibri" w:hAnsi="Calibri" w:cs="Calibri"/>
        </w:rPr>
        <w:t xml:space="preserve"> </w:t>
      </w:r>
    </w:p>
    <w:p w14:paraId="3280DE09" w14:textId="77777777" w:rsidR="009D30A9" w:rsidRPr="00FD63A7" w:rsidRDefault="009D30A9" w:rsidP="009D30A9">
      <w:pPr>
        <w:autoSpaceDE w:val="0"/>
        <w:autoSpaceDN w:val="0"/>
        <w:adjustRightInd w:val="0"/>
        <w:rPr>
          <w:rFonts w:ascii="Calibri" w:hAnsi="Calibri" w:cs="Calibri"/>
        </w:rPr>
      </w:pPr>
    </w:p>
    <w:p w14:paraId="14D2D404" w14:textId="7EE9F99A" w:rsidR="009D30A9" w:rsidRPr="00FD63A7" w:rsidRDefault="009D30A9" w:rsidP="009D30A9">
      <w:pPr>
        <w:autoSpaceDE w:val="0"/>
        <w:autoSpaceDN w:val="0"/>
        <w:adjustRightInd w:val="0"/>
        <w:rPr>
          <w:rFonts w:ascii="Calibri" w:hAnsi="Calibri" w:cs="Calibri"/>
        </w:rPr>
      </w:pPr>
      <w:r w:rsidRPr="00FD63A7">
        <w:rPr>
          <w:rFonts w:ascii="Calibri" w:hAnsi="Calibri" w:cs="Calibri"/>
        </w:rPr>
        <w:t>The rights granted by the Act of July 26,</w:t>
      </w:r>
      <w:r w:rsidR="00F955BC" w:rsidRPr="00FD63A7">
        <w:rPr>
          <w:rFonts w:ascii="Calibri" w:hAnsi="Calibri" w:cs="Calibri"/>
        </w:rPr>
        <w:t xml:space="preserve"> </w:t>
      </w:r>
      <w:r w:rsidR="00B86D2D" w:rsidRPr="00FD63A7">
        <w:rPr>
          <w:rFonts w:ascii="Calibri" w:hAnsi="Calibri" w:cs="Calibri"/>
        </w:rPr>
        <w:t>1866,</w:t>
      </w:r>
      <w:r w:rsidRPr="00FD63A7">
        <w:rPr>
          <w:rFonts w:ascii="Calibri" w:hAnsi="Calibri" w:cs="Calibri"/>
        </w:rPr>
        <w:t xml:space="preserve"> were limited to the right to use and occupy Federal lands for specific purposes. Therefore, the above statement references the fact that the underlying fee title to the land being used and occupied by your water facility remains in the name of the United States. As National Forest System land, the Forest Service has the authority to administer uses and occupancies of that land, including those being exercised pursuant to an outstanding right. Likewise, we have the authority to regulate any use or occupancy that may be occurring outside the identified scope of the right granted by the Act. Therefore, with this administrative determination comes the need for us to work together in defining and documenting what the scope of this right consists of.</w:t>
      </w:r>
    </w:p>
    <w:p w14:paraId="771C61A3" w14:textId="77777777" w:rsidR="009D30A9" w:rsidRPr="00FD63A7" w:rsidRDefault="009D30A9" w:rsidP="009D30A9">
      <w:pPr>
        <w:autoSpaceDE w:val="0"/>
        <w:autoSpaceDN w:val="0"/>
        <w:adjustRightInd w:val="0"/>
        <w:rPr>
          <w:rFonts w:ascii="Calibri" w:hAnsi="Calibri" w:cs="Calibri"/>
        </w:rPr>
      </w:pPr>
    </w:p>
    <w:p w14:paraId="16DA8F4C" w14:textId="77777777" w:rsidR="009D30A9" w:rsidRPr="00FD63A7" w:rsidRDefault="009D30A9" w:rsidP="009D30A9">
      <w:pPr>
        <w:autoSpaceDE w:val="0"/>
        <w:autoSpaceDN w:val="0"/>
        <w:adjustRightInd w:val="0"/>
        <w:rPr>
          <w:rFonts w:ascii="Calibri" w:hAnsi="Calibri" w:cs="Calibri"/>
        </w:rPr>
      </w:pPr>
      <w:r w:rsidRPr="00FD63A7">
        <w:rPr>
          <w:rFonts w:ascii="Calibri" w:hAnsi="Calibri" w:cs="Calibri"/>
        </w:rPr>
        <w:t>To do so, I am proposing that we meet to discuss and agree upon a description of the scope of your right. We would like to define its scope in specific and measurable terms, by addressing the following aspects of your water facility and its use:</w:t>
      </w:r>
    </w:p>
    <w:p w14:paraId="59B80B6F" w14:textId="77777777" w:rsidR="009D30A9" w:rsidRPr="00FD63A7" w:rsidRDefault="009D30A9" w:rsidP="009D30A9">
      <w:pPr>
        <w:autoSpaceDE w:val="0"/>
        <w:autoSpaceDN w:val="0"/>
        <w:adjustRightInd w:val="0"/>
        <w:rPr>
          <w:rFonts w:ascii="Calibri" w:hAnsi="Calibri" w:cs="Calibri"/>
        </w:rPr>
      </w:pPr>
    </w:p>
    <w:p w14:paraId="049B7D57" w14:textId="77777777" w:rsidR="009D30A9" w:rsidRPr="00FD63A7" w:rsidRDefault="009D30A9" w:rsidP="007D2566">
      <w:pPr>
        <w:pStyle w:val="ListParagraph"/>
        <w:numPr>
          <w:ilvl w:val="0"/>
          <w:numId w:val="10"/>
        </w:numPr>
        <w:autoSpaceDE w:val="0"/>
        <w:autoSpaceDN w:val="0"/>
        <w:adjustRightInd w:val="0"/>
        <w:contextualSpacing/>
        <w:rPr>
          <w:rFonts w:ascii="Calibri" w:hAnsi="Calibri" w:cs="Calibri"/>
        </w:rPr>
      </w:pPr>
      <w:r w:rsidRPr="00FD63A7">
        <w:rPr>
          <w:rFonts w:ascii="Calibri" w:hAnsi="Calibri" w:cs="Calibri"/>
        </w:rPr>
        <w:t>Its location/alignment (on a map?)</w:t>
      </w:r>
    </w:p>
    <w:p w14:paraId="5C24282E" w14:textId="77777777" w:rsidR="009D30A9" w:rsidRPr="00FD63A7" w:rsidRDefault="009D30A9" w:rsidP="007D2566">
      <w:pPr>
        <w:pStyle w:val="ListParagraph"/>
        <w:numPr>
          <w:ilvl w:val="0"/>
          <w:numId w:val="10"/>
        </w:numPr>
        <w:autoSpaceDE w:val="0"/>
        <w:autoSpaceDN w:val="0"/>
        <w:adjustRightInd w:val="0"/>
        <w:contextualSpacing/>
        <w:rPr>
          <w:rFonts w:ascii="Calibri" w:hAnsi="Calibri" w:cs="Calibri"/>
        </w:rPr>
      </w:pPr>
      <w:r w:rsidRPr="00FD63A7">
        <w:rPr>
          <w:rFonts w:ascii="Calibri" w:hAnsi="Calibri" w:cs="Calibri"/>
        </w:rPr>
        <w:t>Its width (is it consistent for the entire length of the right-of-way?)</w:t>
      </w:r>
    </w:p>
    <w:p w14:paraId="722641AD" w14:textId="77777777" w:rsidR="009D30A9" w:rsidRPr="00FD63A7" w:rsidRDefault="009D30A9" w:rsidP="007D2566">
      <w:pPr>
        <w:pStyle w:val="ListParagraph"/>
        <w:numPr>
          <w:ilvl w:val="0"/>
          <w:numId w:val="10"/>
        </w:numPr>
        <w:autoSpaceDE w:val="0"/>
        <w:autoSpaceDN w:val="0"/>
        <w:adjustRightInd w:val="0"/>
        <w:contextualSpacing/>
        <w:rPr>
          <w:rFonts w:ascii="Calibri" w:hAnsi="Calibri" w:cs="Calibri"/>
        </w:rPr>
      </w:pPr>
      <w:r w:rsidRPr="00FD63A7">
        <w:rPr>
          <w:rFonts w:ascii="Calibri" w:hAnsi="Calibri" w:cs="Calibri"/>
        </w:rPr>
        <w:t>Size/location/design of the diversion structure</w:t>
      </w:r>
    </w:p>
    <w:p w14:paraId="40B2894D" w14:textId="77777777" w:rsidR="009D30A9" w:rsidRPr="00FD63A7" w:rsidRDefault="009D30A9" w:rsidP="007D2566">
      <w:pPr>
        <w:pStyle w:val="ListParagraph"/>
        <w:numPr>
          <w:ilvl w:val="0"/>
          <w:numId w:val="10"/>
        </w:numPr>
        <w:autoSpaceDE w:val="0"/>
        <w:autoSpaceDN w:val="0"/>
        <w:adjustRightInd w:val="0"/>
        <w:contextualSpacing/>
        <w:rPr>
          <w:rFonts w:ascii="Calibri" w:hAnsi="Calibri" w:cs="Calibri"/>
        </w:rPr>
      </w:pPr>
      <w:r w:rsidRPr="00FD63A7">
        <w:rPr>
          <w:rFonts w:ascii="Calibri" w:hAnsi="Calibri" w:cs="Calibri"/>
        </w:rPr>
        <w:t>Design (open ditch? pipeline? flume? lined? unlined?)</w:t>
      </w:r>
    </w:p>
    <w:p w14:paraId="1C4A27C4" w14:textId="7BE24507" w:rsidR="009D30A9" w:rsidRPr="00FD63A7" w:rsidRDefault="009D30A9" w:rsidP="007D2566">
      <w:pPr>
        <w:pStyle w:val="ListParagraph"/>
        <w:numPr>
          <w:ilvl w:val="0"/>
          <w:numId w:val="10"/>
        </w:numPr>
        <w:autoSpaceDE w:val="0"/>
        <w:autoSpaceDN w:val="0"/>
        <w:adjustRightInd w:val="0"/>
        <w:contextualSpacing/>
        <w:rPr>
          <w:rFonts w:ascii="Calibri" w:hAnsi="Calibri" w:cs="Calibri"/>
        </w:rPr>
      </w:pPr>
      <w:r w:rsidRPr="00FD63A7">
        <w:rPr>
          <w:rFonts w:ascii="Calibri" w:hAnsi="Calibri" w:cs="Calibri"/>
        </w:rPr>
        <w:t>Equipment needed for operation/maintenance (Hand tools? Equipment?)</w:t>
      </w:r>
    </w:p>
    <w:p w14:paraId="63E4470B" w14:textId="327F1CB3" w:rsidR="009D30A9" w:rsidRPr="00FD63A7" w:rsidRDefault="009D30A9" w:rsidP="007D2566">
      <w:pPr>
        <w:pStyle w:val="ListParagraph"/>
        <w:numPr>
          <w:ilvl w:val="0"/>
          <w:numId w:val="10"/>
        </w:numPr>
        <w:autoSpaceDE w:val="0"/>
        <w:autoSpaceDN w:val="0"/>
        <w:adjustRightInd w:val="0"/>
        <w:contextualSpacing/>
        <w:rPr>
          <w:rFonts w:ascii="Calibri" w:hAnsi="Calibri" w:cs="Calibri"/>
        </w:rPr>
      </w:pPr>
      <w:r w:rsidRPr="00FD63A7">
        <w:rPr>
          <w:rFonts w:ascii="Calibri" w:hAnsi="Calibri" w:cs="Calibri"/>
        </w:rPr>
        <w:t>Removal of vegetation/excavation needed as part of "typical maintenance"?</w:t>
      </w:r>
    </w:p>
    <w:p w14:paraId="47865DB8" w14:textId="77777777" w:rsidR="009D30A9" w:rsidRPr="00FD63A7" w:rsidRDefault="009D30A9" w:rsidP="007D2566">
      <w:pPr>
        <w:pStyle w:val="ListParagraph"/>
        <w:numPr>
          <w:ilvl w:val="0"/>
          <w:numId w:val="10"/>
        </w:numPr>
        <w:autoSpaceDE w:val="0"/>
        <w:autoSpaceDN w:val="0"/>
        <w:adjustRightInd w:val="0"/>
        <w:contextualSpacing/>
        <w:rPr>
          <w:rFonts w:ascii="Calibri" w:hAnsi="Calibri" w:cs="Calibri"/>
        </w:rPr>
      </w:pPr>
      <w:r w:rsidRPr="00FD63A7">
        <w:rPr>
          <w:rFonts w:ascii="Calibri" w:hAnsi="Calibri" w:cs="Calibri"/>
        </w:rPr>
        <w:t>Any occasional need for "heavy maintenance" work??</w:t>
      </w:r>
    </w:p>
    <w:p w14:paraId="08C624D4" w14:textId="6B283AAC" w:rsidR="009D30A9" w:rsidRPr="00FD63A7" w:rsidRDefault="009D30A9" w:rsidP="007D2566">
      <w:pPr>
        <w:pStyle w:val="ListParagraph"/>
        <w:numPr>
          <w:ilvl w:val="0"/>
          <w:numId w:val="10"/>
        </w:numPr>
        <w:autoSpaceDE w:val="0"/>
        <w:autoSpaceDN w:val="0"/>
        <w:adjustRightInd w:val="0"/>
        <w:contextualSpacing/>
        <w:rPr>
          <w:rFonts w:ascii="Calibri" w:hAnsi="Calibri" w:cs="Calibri"/>
        </w:rPr>
      </w:pPr>
      <w:r w:rsidRPr="00FD63A7">
        <w:rPr>
          <w:rFonts w:ascii="Calibri" w:hAnsi="Calibri" w:cs="Calibri"/>
        </w:rPr>
        <w:t>Any proposed changes in design? (</w:t>
      </w:r>
      <w:r w:rsidR="00B86D2D" w:rsidRPr="00FD63A7">
        <w:rPr>
          <w:rFonts w:ascii="Calibri" w:hAnsi="Calibri" w:cs="Calibri"/>
        </w:rPr>
        <w:t>For</w:t>
      </w:r>
      <w:r w:rsidRPr="00FD63A7">
        <w:rPr>
          <w:rFonts w:ascii="Calibri" w:hAnsi="Calibri" w:cs="Calibri"/>
        </w:rPr>
        <w:t xml:space="preserve"> example, open ditch to pipeline?)</w:t>
      </w:r>
    </w:p>
    <w:p w14:paraId="347F8958" w14:textId="517CBBF1" w:rsidR="009D30A9" w:rsidRPr="00FD63A7" w:rsidRDefault="009D30A9" w:rsidP="007D2566">
      <w:pPr>
        <w:pStyle w:val="ListParagraph"/>
        <w:numPr>
          <w:ilvl w:val="0"/>
          <w:numId w:val="10"/>
        </w:numPr>
        <w:autoSpaceDE w:val="0"/>
        <w:autoSpaceDN w:val="0"/>
        <w:adjustRightInd w:val="0"/>
        <w:contextualSpacing/>
        <w:rPr>
          <w:rFonts w:ascii="Calibri" w:hAnsi="Calibri" w:cs="Calibri"/>
        </w:rPr>
      </w:pPr>
      <w:r w:rsidRPr="00FD63A7">
        <w:rPr>
          <w:rFonts w:ascii="Calibri" w:hAnsi="Calibri" w:cs="Calibri"/>
        </w:rPr>
        <w:t>Timing (At what time of the year does use/operation routinely occur?)</w:t>
      </w:r>
    </w:p>
    <w:p w14:paraId="1BC4D4E1" w14:textId="2D96A027" w:rsidR="009D30A9" w:rsidRPr="00FD63A7" w:rsidRDefault="009D30A9" w:rsidP="007D2566">
      <w:pPr>
        <w:pStyle w:val="ListParagraph"/>
        <w:numPr>
          <w:ilvl w:val="0"/>
          <w:numId w:val="10"/>
        </w:numPr>
        <w:autoSpaceDE w:val="0"/>
        <w:autoSpaceDN w:val="0"/>
        <w:adjustRightInd w:val="0"/>
        <w:contextualSpacing/>
        <w:rPr>
          <w:rFonts w:ascii="Calibri" w:hAnsi="Calibri" w:cs="Calibri"/>
        </w:rPr>
      </w:pPr>
      <w:r w:rsidRPr="00FD63A7">
        <w:rPr>
          <w:rFonts w:ascii="Calibri" w:hAnsi="Calibri" w:cs="Calibri"/>
        </w:rPr>
        <w:t xml:space="preserve">Volume of water that the facility carries (consistent with the </w:t>
      </w:r>
      <w:r w:rsidR="00B86D2D" w:rsidRPr="00FD63A7">
        <w:rPr>
          <w:rFonts w:ascii="Calibri" w:hAnsi="Calibri" w:cs="Calibri"/>
        </w:rPr>
        <w:t>water,</w:t>
      </w:r>
      <w:r w:rsidRPr="00FD63A7">
        <w:rPr>
          <w:rFonts w:ascii="Calibri" w:hAnsi="Calibri" w:cs="Calibri"/>
        </w:rPr>
        <w:t xml:space="preserve"> right?)</w:t>
      </w:r>
    </w:p>
    <w:p w14:paraId="69278265" w14:textId="3943003E" w:rsidR="009D30A9" w:rsidRPr="00FD63A7" w:rsidRDefault="009D30A9" w:rsidP="007D2566">
      <w:pPr>
        <w:pStyle w:val="ListParagraph"/>
        <w:numPr>
          <w:ilvl w:val="0"/>
          <w:numId w:val="10"/>
        </w:numPr>
        <w:autoSpaceDE w:val="0"/>
        <w:autoSpaceDN w:val="0"/>
        <w:adjustRightInd w:val="0"/>
        <w:contextualSpacing/>
        <w:rPr>
          <w:rFonts w:ascii="Calibri" w:hAnsi="Calibri" w:cs="Calibri"/>
        </w:rPr>
      </w:pPr>
      <w:r w:rsidRPr="00FD63A7">
        <w:rPr>
          <w:rFonts w:ascii="Calibri" w:hAnsi="Calibri" w:cs="Calibri"/>
        </w:rPr>
        <w:t>Routes of access needed to/from the right-of-way for operation/maintenance?</w:t>
      </w:r>
    </w:p>
    <w:p w14:paraId="2BC2418C" w14:textId="5A6D0F62" w:rsidR="009D30A9" w:rsidRPr="00FD63A7" w:rsidRDefault="009D30A9" w:rsidP="007D2566">
      <w:pPr>
        <w:pStyle w:val="ListParagraph"/>
        <w:numPr>
          <w:ilvl w:val="0"/>
          <w:numId w:val="10"/>
        </w:numPr>
        <w:autoSpaceDE w:val="0"/>
        <w:autoSpaceDN w:val="0"/>
        <w:adjustRightInd w:val="0"/>
        <w:contextualSpacing/>
        <w:rPr>
          <w:rFonts w:ascii="Calibri" w:hAnsi="Calibri" w:cs="Calibri"/>
        </w:rPr>
      </w:pPr>
      <w:r w:rsidRPr="00FD63A7">
        <w:rPr>
          <w:rFonts w:ascii="Calibri" w:hAnsi="Calibri" w:cs="Calibri"/>
        </w:rPr>
        <w:t>Ancillary facilities needed to protect the right-of-way (fences, gates)?</w:t>
      </w:r>
    </w:p>
    <w:p w14:paraId="56595E11" w14:textId="24F3F9AC" w:rsidR="009D30A9" w:rsidRPr="00FD63A7" w:rsidRDefault="009D30A9" w:rsidP="007D2566">
      <w:pPr>
        <w:pStyle w:val="ListParagraph"/>
        <w:numPr>
          <w:ilvl w:val="0"/>
          <w:numId w:val="10"/>
        </w:numPr>
        <w:autoSpaceDE w:val="0"/>
        <w:autoSpaceDN w:val="0"/>
        <w:adjustRightInd w:val="0"/>
        <w:contextualSpacing/>
        <w:rPr>
          <w:rFonts w:ascii="Calibri" w:hAnsi="Calibri" w:cs="Calibri"/>
        </w:rPr>
      </w:pPr>
      <w:r w:rsidRPr="00FD63A7">
        <w:rPr>
          <w:rFonts w:ascii="Calibri" w:hAnsi="Calibri" w:cs="Calibri"/>
        </w:rPr>
        <w:t>Motorized vs. nonmotorized means of access?</w:t>
      </w:r>
    </w:p>
    <w:p w14:paraId="3D7A9395" w14:textId="77777777" w:rsidR="009D30A9" w:rsidRDefault="009D30A9" w:rsidP="007D2566">
      <w:pPr>
        <w:pStyle w:val="ListParagraph"/>
        <w:numPr>
          <w:ilvl w:val="0"/>
          <w:numId w:val="10"/>
        </w:numPr>
        <w:autoSpaceDE w:val="0"/>
        <w:autoSpaceDN w:val="0"/>
        <w:adjustRightInd w:val="0"/>
        <w:contextualSpacing/>
        <w:rPr>
          <w:rFonts w:ascii="Calibri" w:hAnsi="Calibri" w:cs="Calibri"/>
        </w:rPr>
      </w:pPr>
      <w:r w:rsidRPr="00FD63A7">
        <w:rPr>
          <w:rFonts w:ascii="Calibri" w:hAnsi="Calibri" w:cs="Calibri"/>
        </w:rPr>
        <w:t>What is the most commonly used route of access for use/operation/maintenance?</w:t>
      </w:r>
    </w:p>
    <w:p w14:paraId="54AA5F42" w14:textId="77777777" w:rsidR="00797B72" w:rsidRDefault="00797B72" w:rsidP="00797B72">
      <w:pPr>
        <w:autoSpaceDE w:val="0"/>
        <w:autoSpaceDN w:val="0"/>
        <w:adjustRightInd w:val="0"/>
        <w:contextualSpacing/>
        <w:rPr>
          <w:rFonts w:ascii="Calibri" w:hAnsi="Calibri" w:cs="Calibri"/>
        </w:rPr>
      </w:pPr>
    </w:p>
    <w:p w14:paraId="72545950" w14:textId="77777777" w:rsidR="00797B72" w:rsidRDefault="00797B72" w:rsidP="00797B72">
      <w:pPr>
        <w:autoSpaceDE w:val="0"/>
        <w:autoSpaceDN w:val="0"/>
        <w:adjustRightInd w:val="0"/>
        <w:contextualSpacing/>
        <w:rPr>
          <w:rFonts w:ascii="Calibri" w:hAnsi="Calibri" w:cs="Calibri"/>
        </w:rPr>
      </w:pPr>
    </w:p>
    <w:p w14:paraId="2CAFD427" w14:textId="77777777" w:rsidR="00797B72" w:rsidRDefault="00797B72" w:rsidP="00797B72">
      <w:pPr>
        <w:shd w:val="clear" w:color="auto" w:fill="FFFFFF"/>
        <w:spacing w:after="240"/>
        <w:jc w:val="center"/>
        <w:textAlignment w:val="top"/>
        <w:rPr>
          <w:rFonts w:ascii="Calibri" w:hAnsi="Calibri" w:cs="Calibri"/>
          <w:b/>
          <w:bCs/>
        </w:rPr>
      </w:pPr>
      <w:r w:rsidRPr="00FD63A7">
        <w:rPr>
          <w:rFonts w:ascii="Calibri" w:hAnsi="Calibri" w:cs="Calibri"/>
          <w:b/>
          <w:bCs/>
        </w:rPr>
        <w:lastRenderedPageBreak/>
        <w:t>12.3</w:t>
      </w:r>
      <w:r>
        <w:rPr>
          <w:rFonts w:ascii="Calibri" w:hAnsi="Calibri" w:cs="Calibri"/>
          <w:b/>
          <w:bCs/>
        </w:rPr>
        <w:t>7</w:t>
      </w:r>
      <w:r w:rsidRPr="00FD63A7">
        <w:rPr>
          <w:rFonts w:ascii="Calibri" w:hAnsi="Calibri" w:cs="Calibri"/>
          <w:b/>
          <w:bCs/>
        </w:rPr>
        <w:t xml:space="preserve"> – Exhibit 02</w:t>
      </w:r>
      <w:r>
        <w:rPr>
          <w:rFonts w:ascii="Calibri" w:hAnsi="Calibri" w:cs="Calibri"/>
          <w:b/>
          <w:bCs/>
        </w:rPr>
        <w:t>--continued</w:t>
      </w:r>
    </w:p>
    <w:p w14:paraId="212F36F9" w14:textId="0BE27B44" w:rsidR="009D30A9" w:rsidRPr="00FD63A7" w:rsidRDefault="009D30A9" w:rsidP="009D30A9">
      <w:pPr>
        <w:autoSpaceDE w:val="0"/>
        <w:autoSpaceDN w:val="0"/>
        <w:adjustRightInd w:val="0"/>
        <w:rPr>
          <w:rFonts w:ascii="Calibri" w:hAnsi="Calibri" w:cs="Calibri"/>
        </w:rPr>
      </w:pPr>
      <w:r w:rsidRPr="00FD63A7">
        <w:rPr>
          <w:rFonts w:ascii="Calibri" w:hAnsi="Calibri" w:cs="Calibri"/>
        </w:rPr>
        <w:t xml:space="preserve">Using these criteria as a start point, we want to come to an agreement with you as to the scope of </w:t>
      </w:r>
      <w:r w:rsidR="00F65A2E">
        <w:rPr>
          <w:rFonts w:ascii="Calibri" w:hAnsi="Calibri" w:cs="Calibri"/>
        </w:rPr>
        <w:t>the</w:t>
      </w:r>
      <w:r w:rsidRPr="00FD63A7">
        <w:rPr>
          <w:rFonts w:ascii="Calibri" w:hAnsi="Calibri" w:cs="Calibri"/>
        </w:rPr>
        <w:t xml:space="preserve"> right. We then will want to document that agreement for the mutual benefit of us both,</w:t>
      </w:r>
    </w:p>
    <w:p w14:paraId="2B5CBC29" w14:textId="77777777" w:rsidR="009D30A9" w:rsidRPr="00FD63A7" w:rsidRDefault="009D30A9" w:rsidP="009D30A9">
      <w:pPr>
        <w:autoSpaceDE w:val="0"/>
        <w:autoSpaceDN w:val="0"/>
        <w:adjustRightInd w:val="0"/>
        <w:rPr>
          <w:rFonts w:ascii="Calibri" w:hAnsi="Calibri" w:cs="Calibri"/>
        </w:rPr>
      </w:pPr>
      <w:r w:rsidRPr="00FD63A7">
        <w:rPr>
          <w:rFonts w:ascii="Calibri" w:hAnsi="Calibri" w:cs="Calibri"/>
        </w:rPr>
        <w:t>AND for the benefit of future owners of this facility, and future Forest Service staffs responsible for recognizing and administering uses associated with this outstanding right. We hope you agree that doing so will be in everyone's best interest.</w:t>
      </w:r>
    </w:p>
    <w:p w14:paraId="1FAB323C" w14:textId="77777777" w:rsidR="009D30A9" w:rsidRPr="00FD63A7" w:rsidRDefault="009D30A9" w:rsidP="009D30A9">
      <w:pPr>
        <w:autoSpaceDE w:val="0"/>
        <w:autoSpaceDN w:val="0"/>
        <w:adjustRightInd w:val="0"/>
        <w:rPr>
          <w:rFonts w:ascii="Calibri" w:hAnsi="Calibri" w:cs="Calibri"/>
        </w:rPr>
      </w:pPr>
    </w:p>
    <w:p w14:paraId="05B2EA43" w14:textId="4D0CE7EA" w:rsidR="009D30A9" w:rsidRPr="00FD63A7" w:rsidRDefault="009D30A9" w:rsidP="009D30A9">
      <w:pPr>
        <w:autoSpaceDE w:val="0"/>
        <w:autoSpaceDN w:val="0"/>
        <w:adjustRightInd w:val="0"/>
        <w:rPr>
          <w:rFonts w:ascii="Calibri" w:hAnsi="Calibri" w:cs="Calibri"/>
        </w:rPr>
      </w:pPr>
      <w:r w:rsidRPr="00FD63A7">
        <w:rPr>
          <w:rFonts w:ascii="Calibri" w:hAnsi="Calibri" w:cs="Calibri"/>
        </w:rPr>
        <w:t xml:space="preserve">Please contact </w:t>
      </w:r>
      <w:r w:rsidRPr="00595114">
        <w:rPr>
          <w:rFonts w:ascii="Calibri" w:hAnsi="Calibri" w:cs="Calibri"/>
          <w:b/>
          <w:bCs/>
        </w:rPr>
        <w:t>[</w:t>
      </w:r>
      <w:r w:rsidR="00B34DEF">
        <w:rPr>
          <w:rFonts w:ascii="Calibri" w:hAnsi="Calibri" w:cs="Calibri"/>
          <w:b/>
          <w:bCs/>
        </w:rPr>
        <w:t>A</w:t>
      </w:r>
      <w:r w:rsidRPr="00595114">
        <w:rPr>
          <w:rFonts w:ascii="Calibri" w:hAnsi="Calibri" w:cs="Calibri"/>
          <w:b/>
          <w:bCs/>
        </w:rPr>
        <w:t xml:space="preserve">ppropriate name/phone </w:t>
      </w:r>
      <w:r w:rsidR="00A40E74">
        <w:rPr>
          <w:rFonts w:ascii="Calibri" w:hAnsi="Calibri" w:cs="Calibri"/>
          <w:b/>
          <w:bCs/>
        </w:rPr>
        <w:t>number</w:t>
      </w:r>
      <w:r w:rsidRPr="00595114">
        <w:rPr>
          <w:rFonts w:ascii="Calibri" w:hAnsi="Calibri" w:cs="Calibri"/>
          <w:b/>
          <w:bCs/>
        </w:rPr>
        <w:t>]</w:t>
      </w:r>
      <w:r w:rsidRPr="00FD63A7">
        <w:rPr>
          <w:rFonts w:ascii="Calibri" w:hAnsi="Calibri" w:cs="Calibri"/>
        </w:rPr>
        <w:t xml:space="preserve"> of this office at your earliest convenience to set up a meeting place and time. You can also contact (him/her) with any other questions or concerns about this determination regarding your outstanding rights claim.</w:t>
      </w:r>
    </w:p>
    <w:p w14:paraId="3BD1C43D" w14:textId="77777777" w:rsidR="009D30A9" w:rsidRPr="00FD63A7" w:rsidRDefault="009D30A9" w:rsidP="009D30A9">
      <w:pPr>
        <w:rPr>
          <w:rFonts w:ascii="Calibri" w:hAnsi="Calibri" w:cs="Calibri"/>
        </w:rPr>
      </w:pPr>
    </w:p>
    <w:p w14:paraId="79621EF7" w14:textId="77777777" w:rsidR="009D30A9" w:rsidRPr="00FD63A7" w:rsidRDefault="009D30A9" w:rsidP="009D30A9">
      <w:pPr>
        <w:rPr>
          <w:rFonts w:ascii="Calibri" w:hAnsi="Calibri" w:cs="Calibri"/>
        </w:rPr>
      </w:pPr>
      <w:r w:rsidRPr="00FD63A7">
        <w:rPr>
          <w:rFonts w:ascii="Calibri" w:hAnsi="Calibri" w:cs="Calibri"/>
        </w:rPr>
        <w:t>Sincerely,</w:t>
      </w:r>
    </w:p>
    <w:p w14:paraId="06FABEA6" w14:textId="77777777" w:rsidR="009D30A9" w:rsidRPr="00FD63A7" w:rsidRDefault="009D30A9" w:rsidP="009D30A9">
      <w:pPr>
        <w:rPr>
          <w:rFonts w:ascii="Calibri" w:hAnsi="Calibri" w:cs="Calibri"/>
        </w:rPr>
      </w:pPr>
    </w:p>
    <w:p w14:paraId="5C70A219" w14:textId="77777777" w:rsidR="009D30A9" w:rsidRPr="00FD63A7" w:rsidRDefault="009D30A9" w:rsidP="009D30A9">
      <w:pPr>
        <w:rPr>
          <w:rFonts w:ascii="Calibri" w:hAnsi="Calibri" w:cs="Calibri"/>
        </w:rPr>
      </w:pPr>
    </w:p>
    <w:p w14:paraId="680770F9" w14:textId="205F1B1E" w:rsidR="009D30A9" w:rsidRPr="00595114" w:rsidRDefault="00595114" w:rsidP="009D30A9">
      <w:pPr>
        <w:rPr>
          <w:rFonts w:ascii="Calibri" w:hAnsi="Calibri" w:cs="Calibri"/>
          <w:b/>
          <w:bCs/>
        </w:rPr>
      </w:pPr>
      <w:r w:rsidRPr="00595114">
        <w:rPr>
          <w:rFonts w:ascii="Calibri" w:hAnsi="Calibri" w:cs="Calibri"/>
          <w:b/>
          <w:bCs/>
        </w:rPr>
        <w:t>[</w:t>
      </w:r>
      <w:r w:rsidR="009D30A9" w:rsidRPr="00595114">
        <w:rPr>
          <w:rFonts w:ascii="Calibri" w:hAnsi="Calibri" w:cs="Calibri"/>
          <w:b/>
          <w:bCs/>
        </w:rPr>
        <w:t>Name</w:t>
      </w:r>
      <w:r w:rsidRPr="00595114">
        <w:rPr>
          <w:rFonts w:ascii="Calibri" w:hAnsi="Calibri" w:cs="Calibri"/>
          <w:b/>
          <w:bCs/>
        </w:rPr>
        <w:t>]</w:t>
      </w:r>
    </w:p>
    <w:p w14:paraId="22DEB4F1" w14:textId="4769AEA1" w:rsidR="009D30A9" w:rsidRPr="00595114" w:rsidRDefault="00595114" w:rsidP="004C509B">
      <w:pPr>
        <w:rPr>
          <w:rFonts w:ascii="Calibri" w:hAnsi="Calibri" w:cs="Calibri"/>
          <w:b/>
          <w:bCs/>
        </w:rPr>
      </w:pPr>
      <w:r w:rsidRPr="00595114">
        <w:rPr>
          <w:rFonts w:ascii="Calibri" w:hAnsi="Calibri" w:cs="Calibri"/>
          <w:b/>
          <w:bCs/>
        </w:rPr>
        <w:t>[</w:t>
      </w:r>
      <w:r w:rsidR="009D30A9" w:rsidRPr="00595114">
        <w:rPr>
          <w:rFonts w:ascii="Calibri" w:hAnsi="Calibri" w:cs="Calibri"/>
          <w:b/>
          <w:bCs/>
        </w:rPr>
        <w:t>Title</w:t>
      </w:r>
      <w:r w:rsidRPr="00595114">
        <w:rPr>
          <w:rFonts w:ascii="Calibri" w:hAnsi="Calibri" w:cs="Calibri"/>
          <w:b/>
          <w:bCs/>
        </w:rPr>
        <w:t>]</w:t>
      </w:r>
    </w:p>
    <w:p w14:paraId="54D04147" w14:textId="460F82AE" w:rsidR="009D30A9" w:rsidRPr="00FD63A7" w:rsidRDefault="00C1460E" w:rsidP="00753F42">
      <w:pPr>
        <w:pStyle w:val="Heading5"/>
      </w:pPr>
      <w:bookmarkStart w:id="151" w:name="_Toc109885503"/>
      <w:bookmarkStart w:id="152" w:name="_Toc147481098"/>
      <w:r>
        <w:t>12.3</w:t>
      </w:r>
      <w:r w:rsidR="00753F42">
        <w:t>8</w:t>
      </w:r>
      <w:r>
        <w:t xml:space="preserve"> </w:t>
      </w:r>
      <w:r w:rsidR="00186E90" w:rsidRPr="00FD63A7">
        <w:t>-</w:t>
      </w:r>
      <w:r w:rsidR="009D30A9" w:rsidRPr="00FD63A7">
        <w:t xml:space="preserve"> Define Scope of Potentially Valid Right</w:t>
      </w:r>
      <w:bookmarkEnd w:id="151"/>
      <w:bookmarkEnd w:id="152"/>
    </w:p>
    <w:p w14:paraId="2004DDAB" w14:textId="13EAA129" w:rsidR="00447077" w:rsidRPr="009D45D5" w:rsidRDefault="009D30A9" w:rsidP="007D2566">
      <w:pPr>
        <w:pStyle w:val="ms-rtefontsize-2"/>
        <w:numPr>
          <w:ilvl w:val="0"/>
          <w:numId w:val="58"/>
        </w:numPr>
        <w:shd w:val="clear" w:color="auto" w:fill="FFFFFF"/>
        <w:textAlignment w:val="top"/>
        <w:rPr>
          <w:rFonts w:ascii="Calibri" w:hAnsi="Calibri" w:cs="Calibri"/>
          <w:sz w:val="24"/>
          <w:szCs w:val="24"/>
        </w:rPr>
      </w:pPr>
      <w:r w:rsidRPr="00FD63A7">
        <w:rPr>
          <w:rFonts w:ascii="Calibri" w:hAnsi="Calibri" w:cs="Calibri"/>
          <w:sz w:val="24"/>
          <w:szCs w:val="24"/>
        </w:rPr>
        <w:t>The Scope of the potentially valid right will be documented in a detailed narrative, in a follow-up letter to the claimant.</w:t>
      </w:r>
      <w:r w:rsidR="00621AF5" w:rsidRPr="00FD63A7">
        <w:rPr>
          <w:rFonts w:ascii="Calibri" w:hAnsi="Calibri" w:cs="Calibri"/>
          <w:sz w:val="24"/>
          <w:szCs w:val="24"/>
        </w:rPr>
        <w:t xml:space="preserve"> </w:t>
      </w:r>
      <w:r w:rsidRPr="00FD63A7">
        <w:rPr>
          <w:rFonts w:ascii="Calibri" w:hAnsi="Calibri" w:cs="Calibri"/>
          <w:sz w:val="24"/>
          <w:szCs w:val="24"/>
        </w:rPr>
        <w:t>Language used in that letter to define the scope of the potentially valid right will be, to the greatest extent possible, clear, objective and measurable.</w:t>
      </w:r>
      <w:r w:rsidR="00621AF5" w:rsidRPr="00FD63A7">
        <w:rPr>
          <w:rFonts w:ascii="Calibri" w:hAnsi="Calibri" w:cs="Calibri"/>
          <w:sz w:val="24"/>
          <w:szCs w:val="24"/>
        </w:rPr>
        <w:t xml:space="preserve"> </w:t>
      </w:r>
      <w:r w:rsidRPr="00FD63A7">
        <w:rPr>
          <w:rFonts w:ascii="Calibri" w:hAnsi="Calibri" w:cs="Calibri"/>
          <w:sz w:val="24"/>
          <w:szCs w:val="24"/>
        </w:rPr>
        <w:t xml:space="preserve">It will provide a common </w:t>
      </w:r>
      <w:r w:rsidRPr="009D45D5">
        <w:rPr>
          <w:rFonts w:ascii="Calibri" w:hAnsi="Calibri" w:cs="Calibri"/>
          <w:sz w:val="24"/>
          <w:szCs w:val="24"/>
        </w:rPr>
        <w:t>understanding between the claimant and the Forest Service as to those activities associated with the use, operation and maintenance of the subject facility considered to be within the scope of the asserted right.</w:t>
      </w:r>
      <w:r w:rsidR="00986D83" w:rsidRPr="009D45D5">
        <w:rPr>
          <w:rFonts w:ascii="Calibri" w:hAnsi="Calibri" w:cs="Calibri"/>
          <w:sz w:val="24"/>
          <w:szCs w:val="24"/>
        </w:rPr>
        <w:t xml:space="preserve"> See </w:t>
      </w:r>
      <w:r w:rsidR="00D45160" w:rsidRPr="009D45D5">
        <w:rPr>
          <w:rFonts w:ascii="Calibri" w:hAnsi="Calibri" w:cs="Calibri"/>
          <w:sz w:val="24"/>
          <w:szCs w:val="24"/>
        </w:rPr>
        <w:t>12.3</w:t>
      </w:r>
      <w:r w:rsidR="00753F42" w:rsidRPr="009D45D5">
        <w:rPr>
          <w:rFonts w:ascii="Calibri" w:hAnsi="Calibri" w:cs="Calibri"/>
          <w:sz w:val="24"/>
          <w:szCs w:val="24"/>
        </w:rPr>
        <w:t>8</w:t>
      </w:r>
      <w:r w:rsidR="00D45160" w:rsidRPr="009D45D5">
        <w:rPr>
          <w:rFonts w:ascii="Calibri" w:hAnsi="Calibri" w:cs="Calibri"/>
          <w:sz w:val="24"/>
          <w:szCs w:val="24"/>
        </w:rPr>
        <w:t xml:space="preserve"> – </w:t>
      </w:r>
      <w:r w:rsidR="00986D83" w:rsidRPr="009D45D5">
        <w:rPr>
          <w:rFonts w:ascii="Calibri" w:hAnsi="Calibri" w:cs="Calibri"/>
          <w:sz w:val="24"/>
          <w:szCs w:val="24"/>
        </w:rPr>
        <w:t>Exhibit 01</w:t>
      </w:r>
      <w:r w:rsidR="00D45160" w:rsidRPr="009D45D5">
        <w:rPr>
          <w:rFonts w:ascii="Calibri" w:hAnsi="Calibri" w:cs="Calibri"/>
          <w:sz w:val="24"/>
          <w:szCs w:val="24"/>
        </w:rPr>
        <w:t xml:space="preserve"> below</w:t>
      </w:r>
      <w:r w:rsidR="00986D83" w:rsidRPr="009D45D5">
        <w:rPr>
          <w:rFonts w:ascii="Calibri" w:hAnsi="Calibri" w:cs="Calibri"/>
          <w:sz w:val="24"/>
          <w:szCs w:val="24"/>
        </w:rPr>
        <w:t>.</w:t>
      </w:r>
      <w:r w:rsidR="00447077" w:rsidRPr="009D45D5">
        <w:rPr>
          <w:rFonts w:ascii="Calibri" w:hAnsi="Calibri" w:cs="Calibri"/>
          <w:sz w:val="24"/>
          <w:szCs w:val="24"/>
        </w:rPr>
        <w:t xml:space="preserve"> Language included in 12.3</w:t>
      </w:r>
      <w:r w:rsidR="00753F42" w:rsidRPr="009D45D5">
        <w:rPr>
          <w:rFonts w:ascii="Calibri" w:hAnsi="Calibri" w:cs="Calibri"/>
          <w:sz w:val="24"/>
          <w:szCs w:val="24"/>
        </w:rPr>
        <w:t>8</w:t>
      </w:r>
      <w:r w:rsidR="00447077" w:rsidRPr="009D45D5">
        <w:rPr>
          <w:rFonts w:ascii="Calibri" w:hAnsi="Calibri" w:cs="Calibri"/>
          <w:sz w:val="24"/>
          <w:szCs w:val="24"/>
        </w:rPr>
        <w:t xml:space="preserve"> – Exhibit 01 can be used as a basis in preparing a definitive description of the scope of a verified assertion to a potentially valid right. This letter is available in TCEMS, in the Sample Letters / RS2399 Templates folder.</w:t>
      </w:r>
      <w:r w:rsidR="00447077" w:rsidRPr="009D45D5">
        <w:rPr>
          <w:rStyle w:val="ms-rtethemeforecolor-5-01"/>
          <w:rFonts w:ascii="Calibri" w:hAnsi="Calibri" w:cs="Calibri"/>
          <w:color w:val="auto"/>
          <w:sz w:val="24"/>
          <w:szCs w:val="24"/>
        </w:rPr>
        <w:br/>
      </w:r>
    </w:p>
    <w:p w14:paraId="1481F6B2" w14:textId="2768AC7D" w:rsidR="00447077" w:rsidRPr="009D45D5" w:rsidRDefault="009D30A9" w:rsidP="007D2566">
      <w:pPr>
        <w:pStyle w:val="ms-rtefontsize-2"/>
        <w:numPr>
          <w:ilvl w:val="0"/>
          <w:numId w:val="58"/>
        </w:numPr>
        <w:shd w:val="clear" w:color="auto" w:fill="FFFFFF"/>
        <w:textAlignment w:val="top"/>
        <w:rPr>
          <w:rFonts w:ascii="Calibri" w:hAnsi="Calibri" w:cs="Calibri"/>
          <w:sz w:val="24"/>
          <w:szCs w:val="24"/>
        </w:rPr>
      </w:pPr>
      <w:r w:rsidRPr="009D45D5">
        <w:rPr>
          <w:rStyle w:val="ms-rtethemeforecolor-5-01"/>
          <w:rFonts w:ascii="Calibri" w:hAnsi="Calibri" w:cs="Calibri"/>
          <w:color w:val="auto"/>
          <w:sz w:val="24"/>
          <w:szCs w:val="24"/>
        </w:rPr>
        <w:t>Map of non-binding Outstanding Right should also be included.</w:t>
      </w:r>
      <w:r w:rsidR="00FE5205" w:rsidRPr="009D45D5">
        <w:rPr>
          <w:rFonts w:ascii="Calibri" w:hAnsi="Calibri" w:cs="Calibri"/>
          <w:sz w:val="24"/>
          <w:szCs w:val="24"/>
        </w:rPr>
        <w:t xml:space="preserve"> </w:t>
      </w:r>
      <w:r w:rsidR="00447077" w:rsidRPr="009D45D5">
        <w:rPr>
          <w:rFonts w:ascii="Calibri" w:hAnsi="Calibri" w:cs="Calibri"/>
          <w:sz w:val="24"/>
          <w:szCs w:val="24"/>
        </w:rPr>
        <w:br/>
      </w:r>
      <w:r w:rsidR="00621AF5" w:rsidRPr="009D45D5">
        <w:rPr>
          <w:rFonts w:ascii="Calibri" w:hAnsi="Calibri" w:cs="Calibri"/>
          <w:sz w:val="24"/>
          <w:szCs w:val="24"/>
        </w:rPr>
        <w:t xml:space="preserve"> </w:t>
      </w:r>
    </w:p>
    <w:p w14:paraId="1EE8968F" w14:textId="092CBE02" w:rsidR="00447077" w:rsidRPr="009D45D5" w:rsidRDefault="00447077" w:rsidP="007D2566">
      <w:pPr>
        <w:pStyle w:val="ms-rtefontsize-2"/>
        <w:numPr>
          <w:ilvl w:val="0"/>
          <w:numId w:val="58"/>
        </w:numPr>
        <w:shd w:val="clear" w:color="auto" w:fill="FFFFFF"/>
        <w:textAlignment w:val="top"/>
        <w:rPr>
          <w:rFonts w:ascii="Calibri" w:hAnsi="Calibri" w:cs="Calibri"/>
          <w:sz w:val="24"/>
          <w:szCs w:val="24"/>
        </w:rPr>
      </w:pPr>
      <w:r w:rsidRPr="009D45D5">
        <w:rPr>
          <w:rStyle w:val="ms-rtefontsize-21"/>
          <w:rFonts w:ascii="Calibri" w:hAnsi="Calibri" w:cs="Calibri"/>
          <w:sz w:val="24"/>
          <w:szCs w:val="24"/>
        </w:rPr>
        <w:t>Prepare and submit Permanent Case File to Land Status. In cases where the Authorized Officer has verified that there is a high potential for the existence of a valid outstanding right, upon completion of all the prior activities, the Authorized Officer will prepare a 5590-OUTSTANDING FEDERAL GRANT case file. It will include the following information:</w:t>
      </w:r>
    </w:p>
    <w:p w14:paraId="5BE4A08C" w14:textId="3B6A0DA8" w:rsidR="00447077" w:rsidRPr="009D45D5" w:rsidRDefault="00447077" w:rsidP="007D2566">
      <w:pPr>
        <w:pStyle w:val="NormalWeb"/>
        <w:numPr>
          <w:ilvl w:val="1"/>
          <w:numId w:val="39"/>
        </w:numPr>
        <w:shd w:val="clear" w:color="auto" w:fill="FFFFFF"/>
        <w:textAlignment w:val="top"/>
        <w:rPr>
          <w:rFonts w:ascii="Calibri" w:hAnsi="Calibri" w:cs="Calibri"/>
        </w:rPr>
      </w:pPr>
      <w:r w:rsidRPr="009D45D5">
        <w:rPr>
          <w:rStyle w:val="ms-rtefontsize-21"/>
          <w:rFonts w:ascii="Calibri" w:hAnsi="Calibri" w:cs="Calibri"/>
          <w:sz w:val="24"/>
          <w:szCs w:val="24"/>
        </w:rPr>
        <w:t>Copies of all evidence provided by the claimant in support of their claim to a right.</w:t>
      </w:r>
      <w:r w:rsidR="00FE5205" w:rsidRPr="009D45D5">
        <w:rPr>
          <w:rStyle w:val="ms-rtefontsize-21"/>
          <w:rFonts w:ascii="Calibri" w:hAnsi="Calibri" w:cs="Calibri"/>
          <w:sz w:val="24"/>
          <w:szCs w:val="24"/>
        </w:rPr>
        <w:t xml:space="preserve"> </w:t>
      </w:r>
      <w:r w:rsidRPr="009D45D5">
        <w:rPr>
          <w:rStyle w:val="ms-rtefontsize-21"/>
          <w:rFonts w:ascii="Calibri" w:hAnsi="Calibri" w:cs="Calibri"/>
          <w:sz w:val="24"/>
          <w:szCs w:val="24"/>
        </w:rPr>
        <w:br/>
      </w:r>
      <w:r w:rsidR="00FE5205" w:rsidRPr="009D45D5">
        <w:rPr>
          <w:rStyle w:val="ms-rtefontsize-21"/>
          <w:rFonts w:ascii="Calibri" w:hAnsi="Calibri" w:cs="Calibri"/>
          <w:sz w:val="24"/>
          <w:szCs w:val="24"/>
        </w:rPr>
        <w:t xml:space="preserve"> </w:t>
      </w:r>
    </w:p>
    <w:p w14:paraId="6CF00854" w14:textId="77777777" w:rsidR="00447077" w:rsidRPr="009D45D5" w:rsidRDefault="00447077" w:rsidP="007D2566">
      <w:pPr>
        <w:pStyle w:val="NormalWeb"/>
        <w:numPr>
          <w:ilvl w:val="1"/>
          <w:numId w:val="39"/>
        </w:numPr>
        <w:shd w:val="clear" w:color="auto" w:fill="FFFFFF"/>
        <w:textAlignment w:val="top"/>
        <w:rPr>
          <w:rFonts w:ascii="Calibri" w:hAnsi="Calibri" w:cs="Calibri"/>
        </w:rPr>
      </w:pPr>
      <w:r w:rsidRPr="009D45D5">
        <w:rPr>
          <w:rStyle w:val="ms-rtefontsize-21"/>
          <w:rFonts w:ascii="Calibri" w:hAnsi="Calibri" w:cs="Calibri"/>
          <w:sz w:val="24"/>
          <w:szCs w:val="24"/>
        </w:rPr>
        <w:t xml:space="preserve">Copies of the Forest Service's evaluation of the claimant's evidence, and all documented responses/recommendations that were made thereto. </w:t>
      </w:r>
      <w:r w:rsidRPr="009D45D5">
        <w:rPr>
          <w:rStyle w:val="ms-rtefontsize-21"/>
          <w:rFonts w:ascii="Calibri" w:hAnsi="Calibri" w:cs="Calibri"/>
          <w:sz w:val="24"/>
          <w:szCs w:val="24"/>
        </w:rPr>
        <w:br/>
      </w:r>
    </w:p>
    <w:p w14:paraId="4F7C66D1" w14:textId="5C4B7644" w:rsidR="00447077" w:rsidRPr="009D45D5" w:rsidRDefault="00447077" w:rsidP="007D2566">
      <w:pPr>
        <w:pStyle w:val="NormalWeb"/>
        <w:numPr>
          <w:ilvl w:val="1"/>
          <w:numId w:val="39"/>
        </w:numPr>
        <w:shd w:val="clear" w:color="auto" w:fill="FFFFFF"/>
        <w:textAlignment w:val="top"/>
        <w:rPr>
          <w:rFonts w:ascii="Calibri" w:hAnsi="Calibri" w:cs="Calibri"/>
        </w:rPr>
      </w:pPr>
      <w:r w:rsidRPr="009D45D5">
        <w:rPr>
          <w:rStyle w:val="ms-rtefontsize-21"/>
          <w:rFonts w:ascii="Calibri" w:hAnsi="Calibri" w:cs="Calibri"/>
          <w:sz w:val="24"/>
          <w:szCs w:val="24"/>
        </w:rPr>
        <w:lastRenderedPageBreak/>
        <w:t>A copy of the Authorized Officer's determination letter (</w:t>
      </w:r>
      <w:r w:rsidR="002C6301" w:rsidRPr="009D45D5">
        <w:rPr>
          <w:rStyle w:val="ms-rtefontsize-21"/>
          <w:rFonts w:ascii="Calibri" w:hAnsi="Calibri" w:cs="Calibri"/>
          <w:sz w:val="24"/>
          <w:szCs w:val="24"/>
        </w:rPr>
        <w:t xml:space="preserve">see </w:t>
      </w:r>
      <w:r w:rsidRPr="009D45D5">
        <w:rPr>
          <w:rStyle w:val="ms-rtefontsize-21"/>
          <w:rFonts w:ascii="Calibri" w:hAnsi="Calibri" w:cs="Calibri"/>
          <w:sz w:val="24"/>
          <w:szCs w:val="24"/>
        </w:rPr>
        <w:t>12.3</w:t>
      </w:r>
      <w:r w:rsidR="00753F42" w:rsidRPr="009D45D5">
        <w:rPr>
          <w:rStyle w:val="ms-rtefontsize-21"/>
          <w:rFonts w:ascii="Calibri" w:hAnsi="Calibri" w:cs="Calibri"/>
          <w:sz w:val="24"/>
          <w:szCs w:val="24"/>
        </w:rPr>
        <w:t>7</w:t>
      </w:r>
      <w:r w:rsidRPr="009D45D5">
        <w:rPr>
          <w:rStyle w:val="ms-rtefontsize-21"/>
          <w:rFonts w:ascii="Calibri" w:hAnsi="Calibri" w:cs="Calibri"/>
          <w:sz w:val="24"/>
          <w:szCs w:val="24"/>
        </w:rPr>
        <w:t xml:space="preserve"> – Exhibit 02).</w:t>
      </w:r>
      <w:r w:rsidRPr="009D45D5">
        <w:rPr>
          <w:rStyle w:val="ms-rtefontsize-21"/>
          <w:rFonts w:ascii="Calibri" w:hAnsi="Calibri" w:cs="Calibri"/>
          <w:sz w:val="24"/>
          <w:szCs w:val="24"/>
        </w:rPr>
        <w:br/>
      </w:r>
    </w:p>
    <w:p w14:paraId="728133C5" w14:textId="071C2C49" w:rsidR="00447077" w:rsidRPr="009D45D5" w:rsidRDefault="00447077" w:rsidP="007D2566">
      <w:pPr>
        <w:pStyle w:val="NormalWeb"/>
        <w:numPr>
          <w:ilvl w:val="1"/>
          <w:numId w:val="39"/>
        </w:numPr>
        <w:shd w:val="clear" w:color="auto" w:fill="FFFFFF"/>
        <w:textAlignment w:val="top"/>
        <w:rPr>
          <w:rStyle w:val="ms-rtefontsize-21"/>
          <w:rFonts w:ascii="Calibri" w:hAnsi="Calibri" w:cs="Calibri"/>
          <w:sz w:val="24"/>
          <w:szCs w:val="24"/>
        </w:rPr>
      </w:pPr>
      <w:r w:rsidRPr="00FD63A7">
        <w:rPr>
          <w:rStyle w:val="ms-rtefontsize-21"/>
          <w:rFonts w:ascii="Calibri" w:hAnsi="Calibri" w:cs="Calibri"/>
          <w:sz w:val="24"/>
          <w:szCs w:val="24"/>
        </w:rPr>
        <w:t xml:space="preserve">A copy of the Authorized Officer's letter to the claimant (facility owner) documenting the scope of the asserted right, including those activities which will be considered within the scope of the right and not requiring Forest Service </w:t>
      </w:r>
      <w:r w:rsidRPr="009D45D5">
        <w:rPr>
          <w:rStyle w:val="ms-rtefontsize-21"/>
          <w:rFonts w:ascii="Calibri" w:hAnsi="Calibri" w:cs="Calibri"/>
          <w:sz w:val="24"/>
          <w:szCs w:val="24"/>
        </w:rPr>
        <w:t>approval or further authorizations (documented in a letter which resembles 13.14 – Exhibit 04).</w:t>
      </w:r>
    </w:p>
    <w:p w14:paraId="3E837029" w14:textId="20D22469" w:rsidR="00447077" w:rsidRPr="00FD63A7" w:rsidRDefault="00447077" w:rsidP="00797B72">
      <w:pPr>
        <w:shd w:val="clear" w:color="auto" w:fill="FFFFFF"/>
        <w:spacing w:after="240"/>
        <w:textAlignment w:val="top"/>
        <w:rPr>
          <w:rFonts w:ascii="Calibri" w:hAnsi="Calibri" w:cs="Calibri"/>
        </w:rPr>
      </w:pPr>
      <w:r w:rsidRPr="009D45D5">
        <w:rPr>
          <w:rStyle w:val="ms-rtefontsize-21"/>
          <w:rFonts w:ascii="Calibri" w:hAnsi="Calibri" w:cs="Calibri"/>
          <w:sz w:val="24"/>
          <w:szCs w:val="24"/>
        </w:rPr>
        <w:t>Completed permanent case file</w:t>
      </w:r>
      <w:r w:rsidRPr="00FD63A7">
        <w:rPr>
          <w:rStyle w:val="ms-rtefontsize-21"/>
          <w:rFonts w:ascii="Calibri" w:hAnsi="Calibri" w:cs="Calibri"/>
          <w:sz w:val="24"/>
          <w:szCs w:val="24"/>
        </w:rPr>
        <w:t xml:space="preserve"> will be sent to Regional Office-Lands Staff for posting to land status records and notifying BLM.</w:t>
      </w:r>
    </w:p>
    <w:p w14:paraId="4731D3A2" w14:textId="77777777" w:rsidR="00797B72" w:rsidRDefault="009D30A9" w:rsidP="00797B72">
      <w:pPr>
        <w:pStyle w:val="ms-rtefontsize-2"/>
        <w:shd w:val="clear" w:color="auto" w:fill="FFFFFF"/>
        <w:spacing w:before="0" w:beforeAutospacing="0" w:after="0" w:afterAutospacing="0"/>
        <w:jc w:val="center"/>
        <w:textAlignment w:val="top"/>
        <w:rPr>
          <w:rFonts w:ascii="Calibri" w:hAnsi="Calibri" w:cs="Calibri"/>
          <w:b/>
          <w:bCs/>
          <w:sz w:val="24"/>
          <w:szCs w:val="24"/>
        </w:rPr>
      </w:pPr>
      <w:r w:rsidRPr="00FD63A7">
        <w:rPr>
          <w:rFonts w:ascii="Calibri" w:hAnsi="Calibri" w:cs="Calibri"/>
          <w:b/>
          <w:bCs/>
          <w:sz w:val="24"/>
          <w:szCs w:val="24"/>
        </w:rPr>
        <w:t>12.3</w:t>
      </w:r>
      <w:r w:rsidR="00753F42">
        <w:rPr>
          <w:rFonts w:ascii="Calibri" w:hAnsi="Calibri" w:cs="Calibri"/>
          <w:b/>
          <w:bCs/>
          <w:sz w:val="24"/>
          <w:szCs w:val="24"/>
        </w:rPr>
        <w:t>8</w:t>
      </w:r>
      <w:r w:rsidRPr="00FD63A7">
        <w:rPr>
          <w:rFonts w:ascii="Calibri" w:hAnsi="Calibri" w:cs="Calibri"/>
          <w:b/>
          <w:bCs/>
          <w:sz w:val="24"/>
          <w:szCs w:val="24"/>
        </w:rPr>
        <w:t xml:space="preserve"> – Exhibit 01</w:t>
      </w:r>
    </w:p>
    <w:p w14:paraId="0BAC85F5" w14:textId="24A41E79" w:rsidR="009D30A9" w:rsidRPr="00FD63A7" w:rsidRDefault="000F2CB1" w:rsidP="00797B72">
      <w:pPr>
        <w:pStyle w:val="ms-rtefontsize-2"/>
        <w:shd w:val="clear" w:color="auto" w:fill="FFFFFF"/>
        <w:spacing w:before="0" w:beforeAutospacing="0" w:after="0" w:afterAutospacing="0"/>
        <w:jc w:val="center"/>
        <w:textAlignment w:val="top"/>
        <w:rPr>
          <w:rFonts w:ascii="Calibri" w:hAnsi="Calibri" w:cs="Calibri"/>
          <w:b/>
          <w:bCs/>
          <w:sz w:val="24"/>
          <w:szCs w:val="24"/>
        </w:rPr>
      </w:pPr>
      <w:r w:rsidRPr="00FD63A7">
        <w:rPr>
          <w:rFonts w:ascii="Calibri" w:hAnsi="Calibri" w:cs="Calibri"/>
          <w:b/>
          <w:bCs/>
          <w:sz w:val="24"/>
          <w:szCs w:val="24"/>
        </w:rPr>
        <w:t>Documenting Scope of An RS 2339 Potentially Valid Right</w:t>
      </w:r>
      <w:r w:rsidR="009D30A9" w:rsidRPr="00FD63A7">
        <w:rPr>
          <w:rFonts w:ascii="Calibri" w:hAnsi="Calibri" w:cs="Calibri"/>
          <w:b/>
          <w:bCs/>
          <w:sz w:val="24"/>
          <w:szCs w:val="24"/>
        </w:rPr>
        <w:t xml:space="preserve"> </w:t>
      </w:r>
    </w:p>
    <w:p w14:paraId="1679C397" w14:textId="77777777" w:rsidR="009D30A9" w:rsidRPr="00FD63A7" w:rsidRDefault="009D30A9" w:rsidP="009D30A9">
      <w:pPr>
        <w:autoSpaceDE w:val="0"/>
        <w:autoSpaceDN w:val="0"/>
        <w:adjustRightInd w:val="0"/>
        <w:rPr>
          <w:rFonts w:ascii="Calibri" w:hAnsi="Calibri" w:cs="Calibri"/>
        </w:rPr>
      </w:pPr>
    </w:p>
    <w:p w14:paraId="7A39D395" w14:textId="28E10D9B" w:rsidR="009D30A9" w:rsidRDefault="009D30A9" w:rsidP="009D30A9">
      <w:pPr>
        <w:autoSpaceDE w:val="0"/>
        <w:autoSpaceDN w:val="0"/>
        <w:adjustRightInd w:val="0"/>
        <w:rPr>
          <w:rFonts w:ascii="Calibri" w:hAnsi="Calibri" w:cs="Calibri"/>
        </w:rPr>
      </w:pPr>
      <w:r w:rsidRPr="00FD63A7">
        <w:rPr>
          <w:rFonts w:ascii="Calibri" w:hAnsi="Calibri" w:cs="Calibri"/>
        </w:rPr>
        <w:t>United States</w:t>
      </w:r>
      <w:r w:rsidR="00C1460E">
        <w:rPr>
          <w:rFonts w:ascii="Calibri" w:hAnsi="Calibri" w:cs="Calibri"/>
        </w:rPr>
        <w:t xml:space="preserve"> </w:t>
      </w:r>
      <w:r w:rsidRPr="00FD63A7">
        <w:rPr>
          <w:rFonts w:ascii="Calibri" w:hAnsi="Calibri" w:cs="Calibri"/>
        </w:rPr>
        <w:t>Department of</w:t>
      </w:r>
      <w:r w:rsidR="00C1460E">
        <w:rPr>
          <w:rFonts w:ascii="Calibri" w:hAnsi="Calibri" w:cs="Calibri"/>
        </w:rPr>
        <w:t xml:space="preserve"> </w:t>
      </w:r>
      <w:r w:rsidRPr="00FD63A7">
        <w:rPr>
          <w:rFonts w:ascii="Calibri" w:hAnsi="Calibri" w:cs="Calibri"/>
        </w:rPr>
        <w:t>Agriculture</w:t>
      </w:r>
    </w:p>
    <w:p w14:paraId="6617E4CB" w14:textId="3DB13D54" w:rsidR="00C1460E" w:rsidRPr="00FD63A7" w:rsidRDefault="00C1460E" w:rsidP="009D30A9">
      <w:pPr>
        <w:autoSpaceDE w:val="0"/>
        <w:autoSpaceDN w:val="0"/>
        <w:adjustRightInd w:val="0"/>
        <w:rPr>
          <w:rFonts w:ascii="Calibri" w:hAnsi="Calibri" w:cs="Calibri"/>
        </w:rPr>
      </w:pPr>
      <w:r w:rsidRPr="00FD63A7">
        <w:rPr>
          <w:rFonts w:ascii="Calibri" w:hAnsi="Calibri" w:cs="Calibri"/>
        </w:rPr>
        <w:t>Forest Service</w:t>
      </w:r>
    </w:p>
    <w:p w14:paraId="1776F291" w14:textId="4826C889" w:rsidR="009D30A9" w:rsidRPr="00FD63A7" w:rsidRDefault="009D30A9" w:rsidP="00C1460E">
      <w:pPr>
        <w:autoSpaceDE w:val="0"/>
        <w:autoSpaceDN w:val="0"/>
        <w:adjustRightInd w:val="0"/>
        <w:rPr>
          <w:rFonts w:ascii="Calibri" w:hAnsi="Calibri" w:cs="Calibri"/>
        </w:rPr>
      </w:pPr>
      <w:r w:rsidRPr="00FD63A7">
        <w:rPr>
          <w:rFonts w:ascii="Calibri" w:hAnsi="Calibri" w:cs="Calibri"/>
        </w:rPr>
        <w:t>File Code:</w:t>
      </w:r>
      <w:r w:rsidR="00621AF5" w:rsidRPr="00FD63A7">
        <w:rPr>
          <w:rFonts w:ascii="Calibri" w:hAnsi="Calibri" w:cs="Calibri"/>
        </w:rPr>
        <w:t xml:space="preserve"> </w:t>
      </w:r>
      <w:r w:rsidRPr="00FD63A7">
        <w:rPr>
          <w:rFonts w:ascii="Calibri" w:hAnsi="Calibri" w:cs="Calibri"/>
        </w:rPr>
        <w:t>5520/2720</w:t>
      </w:r>
    </w:p>
    <w:p w14:paraId="49446CD5" w14:textId="6B0ACDC9" w:rsidR="009D30A9" w:rsidRPr="00FD63A7" w:rsidRDefault="00595114" w:rsidP="00C1460E">
      <w:pPr>
        <w:autoSpaceDE w:val="0"/>
        <w:autoSpaceDN w:val="0"/>
        <w:adjustRightInd w:val="0"/>
        <w:rPr>
          <w:rFonts w:ascii="Calibri" w:hAnsi="Calibri" w:cs="Calibri"/>
        </w:rPr>
      </w:pPr>
      <w:r w:rsidRPr="00595114">
        <w:rPr>
          <w:rFonts w:ascii="Calibri" w:hAnsi="Calibri" w:cs="Calibri"/>
          <w:b/>
          <w:bCs/>
        </w:rPr>
        <w:t>[Date]</w:t>
      </w:r>
    </w:p>
    <w:p w14:paraId="610FFE25" w14:textId="77777777" w:rsidR="009D30A9" w:rsidRPr="00FD63A7" w:rsidRDefault="009D30A9" w:rsidP="009D30A9">
      <w:pPr>
        <w:autoSpaceDE w:val="0"/>
        <w:autoSpaceDN w:val="0"/>
        <w:adjustRightInd w:val="0"/>
        <w:ind w:left="5760"/>
        <w:rPr>
          <w:rFonts w:ascii="Calibri" w:hAnsi="Calibri" w:cs="Calibri"/>
        </w:rPr>
      </w:pPr>
    </w:p>
    <w:p w14:paraId="3D95B852" w14:textId="77777777" w:rsidR="009D30A9" w:rsidRPr="00FD63A7" w:rsidRDefault="009D30A9" w:rsidP="009D30A9">
      <w:pPr>
        <w:autoSpaceDE w:val="0"/>
        <w:autoSpaceDN w:val="0"/>
        <w:adjustRightInd w:val="0"/>
        <w:ind w:left="5760"/>
        <w:rPr>
          <w:rFonts w:ascii="Calibri" w:hAnsi="Calibri" w:cs="Calibri"/>
        </w:rPr>
      </w:pPr>
    </w:p>
    <w:p w14:paraId="33CCE454" w14:textId="77777777" w:rsidR="009D30A9" w:rsidRPr="00595114" w:rsidRDefault="009D30A9" w:rsidP="009D30A9">
      <w:pPr>
        <w:autoSpaceDE w:val="0"/>
        <w:autoSpaceDN w:val="0"/>
        <w:adjustRightInd w:val="0"/>
        <w:rPr>
          <w:rFonts w:ascii="Calibri" w:hAnsi="Calibri" w:cs="Calibri"/>
          <w:b/>
          <w:bCs/>
        </w:rPr>
      </w:pPr>
      <w:r w:rsidRPr="00595114">
        <w:rPr>
          <w:rFonts w:ascii="Calibri" w:hAnsi="Calibri" w:cs="Calibri"/>
          <w:b/>
          <w:bCs/>
        </w:rPr>
        <w:t>[NAME/ADDRESS OF PERSON ASSERTING</w:t>
      </w:r>
    </w:p>
    <w:p w14:paraId="56602961" w14:textId="77777777" w:rsidR="009D30A9" w:rsidRPr="00595114" w:rsidRDefault="009D30A9" w:rsidP="009D30A9">
      <w:pPr>
        <w:autoSpaceDE w:val="0"/>
        <w:autoSpaceDN w:val="0"/>
        <w:adjustRightInd w:val="0"/>
        <w:rPr>
          <w:rFonts w:ascii="Calibri" w:hAnsi="Calibri" w:cs="Calibri"/>
          <w:b/>
          <w:bCs/>
        </w:rPr>
      </w:pPr>
      <w:r w:rsidRPr="00595114">
        <w:rPr>
          <w:rFonts w:ascii="Calibri" w:hAnsi="Calibri" w:cs="Calibri"/>
          <w:b/>
          <w:bCs/>
        </w:rPr>
        <w:t>CLAIM TO AN RS 2339 OUTSTANDING RIGHT]</w:t>
      </w:r>
    </w:p>
    <w:p w14:paraId="4220574A" w14:textId="77777777" w:rsidR="009D30A9" w:rsidRPr="00FD63A7" w:rsidRDefault="009D30A9" w:rsidP="009D30A9">
      <w:pPr>
        <w:autoSpaceDE w:val="0"/>
        <w:autoSpaceDN w:val="0"/>
        <w:adjustRightInd w:val="0"/>
        <w:rPr>
          <w:rFonts w:ascii="Calibri" w:hAnsi="Calibri" w:cs="Calibri"/>
        </w:rPr>
      </w:pPr>
    </w:p>
    <w:p w14:paraId="6DC17EAF" w14:textId="4EADBE09" w:rsidR="009D30A9" w:rsidRPr="00FD63A7" w:rsidRDefault="009D30A9" w:rsidP="009D30A9">
      <w:pPr>
        <w:autoSpaceDE w:val="0"/>
        <w:autoSpaceDN w:val="0"/>
        <w:adjustRightInd w:val="0"/>
        <w:rPr>
          <w:rFonts w:ascii="Calibri" w:hAnsi="Calibri" w:cs="Calibri"/>
        </w:rPr>
      </w:pPr>
      <w:r w:rsidRPr="00FD63A7">
        <w:rPr>
          <w:rFonts w:ascii="Calibri" w:hAnsi="Calibri" w:cs="Calibri"/>
        </w:rPr>
        <w:t xml:space="preserve">Dear </w:t>
      </w:r>
      <w:r w:rsidR="00595114" w:rsidRPr="00595114">
        <w:rPr>
          <w:rFonts w:ascii="Calibri" w:hAnsi="Calibri" w:cs="Calibri"/>
          <w:b/>
          <w:bCs/>
        </w:rPr>
        <w:t>[</w:t>
      </w:r>
      <w:r w:rsidRPr="00595114">
        <w:rPr>
          <w:rFonts w:ascii="Calibri" w:hAnsi="Calibri" w:cs="Calibri"/>
          <w:b/>
          <w:bCs/>
        </w:rPr>
        <w:t>Name of Claimant</w:t>
      </w:r>
      <w:r w:rsidR="00595114" w:rsidRPr="00595114">
        <w:rPr>
          <w:rFonts w:ascii="Calibri" w:hAnsi="Calibri" w:cs="Calibri"/>
          <w:b/>
          <w:bCs/>
        </w:rPr>
        <w:t>]</w:t>
      </w:r>
      <w:r w:rsidRPr="00FD63A7">
        <w:rPr>
          <w:rFonts w:ascii="Calibri" w:hAnsi="Calibri" w:cs="Calibri"/>
        </w:rPr>
        <w:t>:</w:t>
      </w:r>
    </w:p>
    <w:p w14:paraId="3325E062" w14:textId="77777777" w:rsidR="009D30A9" w:rsidRPr="00FD63A7" w:rsidRDefault="009D30A9" w:rsidP="009D30A9">
      <w:pPr>
        <w:autoSpaceDE w:val="0"/>
        <w:autoSpaceDN w:val="0"/>
        <w:adjustRightInd w:val="0"/>
        <w:rPr>
          <w:rFonts w:ascii="Calibri" w:hAnsi="Calibri" w:cs="Calibri"/>
        </w:rPr>
      </w:pPr>
      <w:r w:rsidRPr="00FD63A7">
        <w:rPr>
          <w:rFonts w:ascii="Calibri" w:hAnsi="Calibri" w:cs="Calibri"/>
        </w:rPr>
        <w:t xml:space="preserve"> </w:t>
      </w:r>
    </w:p>
    <w:p w14:paraId="4F1DDD27" w14:textId="0097C3B2" w:rsidR="009D30A9" w:rsidRPr="00FD63A7" w:rsidRDefault="009D30A9" w:rsidP="009D30A9">
      <w:pPr>
        <w:autoSpaceDE w:val="0"/>
        <w:autoSpaceDN w:val="0"/>
        <w:adjustRightInd w:val="0"/>
        <w:rPr>
          <w:rFonts w:ascii="Calibri" w:hAnsi="Calibri" w:cs="Calibri"/>
        </w:rPr>
      </w:pPr>
      <w:r w:rsidRPr="00FD63A7">
        <w:rPr>
          <w:rFonts w:ascii="Calibri" w:hAnsi="Calibri" w:cs="Calibri"/>
        </w:rPr>
        <w:t xml:space="preserve">In my </w:t>
      </w:r>
      <w:r w:rsidRPr="00595114">
        <w:rPr>
          <w:rFonts w:ascii="Calibri" w:hAnsi="Calibri" w:cs="Calibri"/>
          <w:b/>
          <w:bCs/>
        </w:rPr>
        <w:t>[</w:t>
      </w:r>
      <w:r w:rsidR="00B34DEF">
        <w:rPr>
          <w:rFonts w:ascii="Calibri" w:hAnsi="Calibri" w:cs="Calibri"/>
          <w:b/>
          <w:bCs/>
        </w:rPr>
        <w:t>A</w:t>
      </w:r>
      <w:r w:rsidRPr="00595114">
        <w:rPr>
          <w:rFonts w:ascii="Calibri" w:hAnsi="Calibri" w:cs="Calibri"/>
          <w:b/>
          <w:bCs/>
        </w:rPr>
        <w:t>ppropriate date]</w:t>
      </w:r>
      <w:r w:rsidRPr="00FD63A7">
        <w:rPr>
          <w:rFonts w:ascii="Calibri" w:hAnsi="Calibri" w:cs="Calibri"/>
        </w:rPr>
        <w:t xml:space="preserve"> letter to you, I made a determination that there was a high potential that you held a valid outstanding right to the use and occupancy of National Forest System land pursuant to the Act of July 26, 1866 (RS 2339). </w:t>
      </w:r>
    </w:p>
    <w:p w14:paraId="47B9FAEF" w14:textId="77777777" w:rsidR="009D30A9" w:rsidRPr="00FD63A7" w:rsidRDefault="009D30A9" w:rsidP="009D30A9">
      <w:pPr>
        <w:autoSpaceDE w:val="0"/>
        <w:autoSpaceDN w:val="0"/>
        <w:adjustRightInd w:val="0"/>
        <w:rPr>
          <w:rFonts w:ascii="Calibri" w:hAnsi="Calibri" w:cs="Calibri"/>
        </w:rPr>
      </w:pPr>
    </w:p>
    <w:p w14:paraId="44DC6D87" w14:textId="0EF6E4D4" w:rsidR="009D30A9" w:rsidRPr="00FD63A7" w:rsidRDefault="009D30A9" w:rsidP="009D30A9">
      <w:pPr>
        <w:autoSpaceDE w:val="0"/>
        <w:autoSpaceDN w:val="0"/>
        <w:adjustRightInd w:val="0"/>
        <w:rPr>
          <w:rFonts w:ascii="Calibri" w:hAnsi="Calibri" w:cs="Calibri"/>
        </w:rPr>
      </w:pPr>
      <w:r w:rsidRPr="00FD63A7">
        <w:rPr>
          <w:rFonts w:ascii="Calibri" w:hAnsi="Calibri" w:cs="Calibri"/>
        </w:rPr>
        <w:t xml:space="preserve">On </w:t>
      </w:r>
      <w:r w:rsidRPr="009C55BC">
        <w:rPr>
          <w:rFonts w:ascii="Calibri" w:hAnsi="Calibri" w:cs="Calibri"/>
          <w:b/>
          <w:bCs/>
        </w:rPr>
        <w:t>[</w:t>
      </w:r>
      <w:r w:rsidR="00B34DEF">
        <w:rPr>
          <w:rFonts w:ascii="Calibri" w:hAnsi="Calibri" w:cs="Calibri"/>
          <w:b/>
          <w:bCs/>
        </w:rPr>
        <w:t>D</w:t>
      </w:r>
      <w:r w:rsidRPr="009C55BC">
        <w:rPr>
          <w:rFonts w:ascii="Calibri" w:hAnsi="Calibri" w:cs="Calibri"/>
          <w:b/>
          <w:bCs/>
        </w:rPr>
        <w:t>ate]</w:t>
      </w:r>
      <w:r w:rsidRPr="00FD63A7">
        <w:rPr>
          <w:rFonts w:ascii="Calibri" w:hAnsi="Calibri" w:cs="Calibri"/>
        </w:rPr>
        <w:t xml:space="preserve">, you and </w:t>
      </w:r>
      <w:r w:rsidRPr="009C55BC">
        <w:rPr>
          <w:rFonts w:ascii="Calibri" w:hAnsi="Calibri" w:cs="Calibri"/>
          <w:b/>
          <w:bCs/>
        </w:rPr>
        <w:t>[</w:t>
      </w:r>
      <w:r w:rsidR="00B34DEF">
        <w:rPr>
          <w:rFonts w:ascii="Calibri" w:hAnsi="Calibri" w:cs="Calibri"/>
          <w:b/>
          <w:bCs/>
        </w:rPr>
        <w:t>N</w:t>
      </w:r>
      <w:r w:rsidRPr="009C55BC">
        <w:rPr>
          <w:rFonts w:ascii="Calibri" w:hAnsi="Calibri" w:cs="Calibri"/>
          <w:b/>
          <w:bCs/>
        </w:rPr>
        <w:t xml:space="preserve">ames/title of Forest Officers who met with claimant] </w:t>
      </w:r>
      <w:r w:rsidRPr="00FD63A7">
        <w:rPr>
          <w:rFonts w:ascii="Calibri" w:hAnsi="Calibri" w:cs="Calibri"/>
        </w:rPr>
        <w:t>met to discuss and agree upon the various aspects of your use, operation, and maintenance of this facility which we will define as being the SCOPE OF YOUR RIGHT. This letter has been drafted to document our meeting, and what we agreed to in terms of defining the scope of your right to use and occupy National Forest System land with your water facility, as a result of my previous finding of the potential validity of such a right.</w:t>
      </w:r>
    </w:p>
    <w:p w14:paraId="5762B18D" w14:textId="77777777" w:rsidR="009D30A9" w:rsidRPr="00FD63A7" w:rsidRDefault="009D30A9" w:rsidP="009D30A9">
      <w:pPr>
        <w:autoSpaceDE w:val="0"/>
        <w:autoSpaceDN w:val="0"/>
        <w:adjustRightInd w:val="0"/>
        <w:rPr>
          <w:rFonts w:ascii="Calibri" w:hAnsi="Calibri" w:cs="Calibri"/>
        </w:rPr>
      </w:pPr>
    </w:p>
    <w:p w14:paraId="091D01B7" w14:textId="77777777" w:rsidR="00797B72" w:rsidRDefault="009D30A9" w:rsidP="009D30A9">
      <w:pPr>
        <w:autoSpaceDE w:val="0"/>
        <w:autoSpaceDN w:val="0"/>
        <w:adjustRightInd w:val="0"/>
        <w:rPr>
          <w:rFonts w:ascii="Calibri" w:hAnsi="Calibri" w:cs="Calibri"/>
        </w:rPr>
      </w:pPr>
      <w:r w:rsidRPr="00FD63A7">
        <w:rPr>
          <w:rFonts w:ascii="Calibri" w:hAnsi="Calibri" w:cs="Calibri"/>
        </w:rPr>
        <w:t xml:space="preserve">The scope of your right has been defined in the enclosed attachments. We will recognize the fact that your right authorizes you to conduct all activities we have defined as being within its scope, without the need to obtain a special use authorization from the Forest Service. As stated in our meeting, any activity associated with your use/operation/maintenance of this facility not </w:t>
      </w:r>
    </w:p>
    <w:p w14:paraId="76D7BAB6" w14:textId="77777777" w:rsidR="00C15CAD" w:rsidRDefault="00C15CAD" w:rsidP="00797B72">
      <w:pPr>
        <w:pStyle w:val="ms-rtefontsize-2"/>
        <w:shd w:val="clear" w:color="auto" w:fill="FFFFFF"/>
        <w:spacing w:before="0" w:beforeAutospacing="0" w:after="0" w:afterAutospacing="0"/>
        <w:jc w:val="center"/>
        <w:textAlignment w:val="top"/>
        <w:rPr>
          <w:rFonts w:ascii="Calibri" w:hAnsi="Calibri" w:cs="Calibri"/>
          <w:b/>
          <w:bCs/>
          <w:sz w:val="24"/>
          <w:szCs w:val="24"/>
        </w:rPr>
      </w:pPr>
    </w:p>
    <w:p w14:paraId="7C2C9379" w14:textId="77777777" w:rsidR="00C15CAD" w:rsidRDefault="00C15CAD" w:rsidP="00797B72">
      <w:pPr>
        <w:pStyle w:val="ms-rtefontsize-2"/>
        <w:shd w:val="clear" w:color="auto" w:fill="FFFFFF"/>
        <w:spacing w:before="0" w:beforeAutospacing="0" w:after="0" w:afterAutospacing="0"/>
        <w:jc w:val="center"/>
        <w:textAlignment w:val="top"/>
        <w:rPr>
          <w:rFonts w:ascii="Calibri" w:hAnsi="Calibri" w:cs="Calibri"/>
          <w:b/>
          <w:bCs/>
          <w:sz w:val="24"/>
          <w:szCs w:val="24"/>
        </w:rPr>
      </w:pPr>
    </w:p>
    <w:p w14:paraId="39BCB8BD" w14:textId="77777777" w:rsidR="00C15CAD" w:rsidRDefault="00C15CAD" w:rsidP="00797B72">
      <w:pPr>
        <w:pStyle w:val="ms-rtefontsize-2"/>
        <w:shd w:val="clear" w:color="auto" w:fill="FFFFFF"/>
        <w:spacing w:before="0" w:beforeAutospacing="0" w:after="0" w:afterAutospacing="0"/>
        <w:jc w:val="center"/>
        <w:textAlignment w:val="top"/>
        <w:rPr>
          <w:rFonts w:ascii="Calibri" w:hAnsi="Calibri" w:cs="Calibri"/>
          <w:b/>
          <w:bCs/>
          <w:sz w:val="24"/>
          <w:szCs w:val="24"/>
        </w:rPr>
      </w:pPr>
    </w:p>
    <w:p w14:paraId="29BB5524" w14:textId="77777777" w:rsidR="003C2779" w:rsidRDefault="003C2779">
      <w:pPr>
        <w:rPr>
          <w:rFonts w:ascii="Calibri" w:hAnsi="Calibri" w:cs="Calibri"/>
          <w:b/>
          <w:bCs/>
        </w:rPr>
      </w:pPr>
      <w:r>
        <w:rPr>
          <w:rFonts w:ascii="Calibri" w:hAnsi="Calibri" w:cs="Calibri"/>
          <w:b/>
          <w:bCs/>
        </w:rPr>
        <w:br w:type="page"/>
      </w:r>
    </w:p>
    <w:p w14:paraId="6A38869D" w14:textId="5EDB9A4D" w:rsidR="00797B72" w:rsidRDefault="00797B72" w:rsidP="00797B72">
      <w:pPr>
        <w:pStyle w:val="ms-rtefontsize-2"/>
        <w:shd w:val="clear" w:color="auto" w:fill="FFFFFF"/>
        <w:spacing w:before="0" w:beforeAutospacing="0" w:after="0" w:afterAutospacing="0"/>
        <w:jc w:val="center"/>
        <w:textAlignment w:val="top"/>
        <w:rPr>
          <w:rFonts w:ascii="Calibri" w:hAnsi="Calibri" w:cs="Calibri"/>
          <w:b/>
          <w:bCs/>
          <w:sz w:val="24"/>
          <w:szCs w:val="24"/>
        </w:rPr>
      </w:pPr>
      <w:r w:rsidRPr="00FD63A7">
        <w:rPr>
          <w:rFonts w:ascii="Calibri" w:hAnsi="Calibri" w:cs="Calibri"/>
          <w:b/>
          <w:bCs/>
          <w:sz w:val="24"/>
          <w:szCs w:val="24"/>
        </w:rPr>
        <w:lastRenderedPageBreak/>
        <w:t>12.3</w:t>
      </w:r>
      <w:r>
        <w:rPr>
          <w:rFonts w:ascii="Calibri" w:hAnsi="Calibri" w:cs="Calibri"/>
          <w:b/>
          <w:bCs/>
          <w:sz w:val="24"/>
          <w:szCs w:val="24"/>
        </w:rPr>
        <w:t>8</w:t>
      </w:r>
      <w:r w:rsidRPr="00FD63A7">
        <w:rPr>
          <w:rFonts w:ascii="Calibri" w:hAnsi="Calibri" w:cs="Calibri"/>
          <w:b/>
          <w:bCs/>
          <w:sz w:val="24"/>
          <w:szCs w:val="24"/>
        </w:rPr>
        <w:t xml:space="preserve"> – Exhibit 01</w:t>
      </w:r>
      <w:r>
        <w:rPr>
          <w:rFonts w:ascii="Calibri" w:hAnsi="Calibri" w:cs="Calibri"/>
          <w:b/>
          <w:bCs/>
          <w:sz w:val="24"/>
          <w:szCs w:val="24"/>
        </w:rPr>
        <w:t>—continued</w:t>
      </w:r>
    </w:p>
    <w:p w14:paraId="37B1F8FD" w14:textId="77777777" w:rsidR="00797B72" w:rsidRDefault="00797B72" w:rsidP="00797B72">
      <w:pPr>
        <w:pStyle w:val="ms-rtefontsize-2"/>
        <w:shd w:val="clear" w:color="auto" w:fill="FFFFFF"/>
        <w:spacing w:before="0" w:beforeAutospacing="0" w:after="0" w:afterAutospacing="0"/>
        <w:jc w:val="center"/>
        <w:textAlignment w:val="top"/>
        <w:rPr>
          <w:rFonts w:ascii="Calibri" w:hAnsi="Calibri" w:cs="Calibri"/>
        </w:rPr>
      </w:pPr>
    </w:p>
    <w:p w14:paraId="00426271" w14:textId="4F181709" w:rsidR="009D30A9" w:rsidRPr="00FD63A7" w:rsidRDefault="009D30A9" w:rsidP="009D30A9">
      <w:pPr>
        <w:autoSpaceDE w:val="0"/>
        <w:autoSpaceDN w:val="0"/>
        <w:adjustRightInd w:val="0"/>
        <w:rPr>
          <w:rFonts w:ascii="Calibri" w:hAnsi="Calibri" w:cs="Calibri"/>
        </w:rPr>
      </w:pPr>
      <w:r w:rsidRPr="00FD63A7">
        <w:rPr>
          <w:rFonts w:ascii="Calibri" w:hAnsi="Calibri" w:cs="Calibri"/>
        </w:rPr>
        <w:t xml:space="preserve">defined as being within the scope of your right will require you to contact the Forest Service in </w:t>
      </w:r>
      <w:r w:rsidR="002611F3" w:rsidRPr="00FD63A7">
        <w:rPr>
          <w:rFonts w:ascii="Calibri" w:hAnsi="Calibri" w:cs="Calibri"/>
        </w:rPr>
        <w:t>advance and</w:t>
      </w:r>
      <w:r w:rsidRPr="00FD63A7">
        <w:rPr>
          <w:rFonts w:ascii="Calibri" w:hAnsi="Calibri" w:cs="Calibri"/>
        </w:rPr>
        <w:t xml:space="preserve"> obtain a special use authorization. This would include such proposals as increasing its capacity or changing its alignment.</w:t>
      </w:r>
    </w:p>
    <w:p w14:paraId="0DC731F7" w14:textId="77777777" w:rsidR="009D30A9" w:rsidRPr="00FD63A7" w:rsidRDefault="009D30A9" w:rsidP="009D30A9">
      <w:pPr>
        <w:autoSpaceDE w:val="0"/>
        <w:autoSpaceDN w:val="0"/>
        <w:adjustRightInd w:val="0"/>
        <w:rPr>
          <w:rFonts w:ascii="Calibri" w:hAnsi="Calibri" w:cs="Calibri"/>
        </w:rPr>
      </w:pPr>
    </w:p>
    <w:p w14:paraId="2DD48AF4" w14:textId="1A215619" w:rsidR="009D30A9" w:rsidRPr="00FD63A7" w:rsidRDefault="009D30A9" w:rsidP="009D30A9">
      <w:pPr>
        <w:autoSpaceDE w:val="0"/>
        <w:autoSpaceDN w:val="0"/>
        <w:adjustRightInd w:val="0"/>
        <w:rPr>
          <w:rFonts w:ascii="Calibri" w:hAnsi="Calibri" w:cs="Calibri"/>
        </w:rPr>
      </w:pPr>
      <w:r w:rsidRPr="00FD63A7">
        <w:rPr>
          <w:rFonts w:ascii="Calibri" w:hAnsi="Calibri" w:cs="Calibri"/>
        </w:rPr>
        <w:t xml:space="preserve">If you agree with the enclosed documentation of our meeting on this subject, please sign the enclosed document and return it to </w:t>
      </w:r>
      <w:r w:rsidR="009C55BC" w:rsidRPr="009C55BC">
        <w:rPr>
          <w:rFonts w:ascii="Calibri" w:hAnsi="Calibri" w:cs="Calibri"/>
          <w:b/>
          <w:bCs/>
        </w:rPr>
        <w:t>[</w:t>
      </w:r>
      <w:r w:rsidR="00572047">
        <w:rPr>
          <w:rFonts w:ascii="Calibri" w:hAnsi="Calibri" w:cs="Calibri"/>
          <w:b/>
          <w:bCs/>
        </w:rPr>
        <w:t>L</w:t>
      </w:r>
      <w:r w:rsidR="009C55BC" w:rsidRPr="009C55BC">
        <w:rPr>
          <w:rFonts w:ascii="Calibri" w:hAnsi="Calibri" w:cs="Calibri"/>
          <w:b/>
          <w:bCs/>
        </w:rPr>
        <w:t>ocation]</w:t>
      </w:r>
      <w:r w:rsidRPr="009C55BC">
        <w:rPr>
          <w:rFonts w:ascii="Calibri" w:hAnsi="Calibri" w:cs="Calibri"/>
          <w:b/>
          <w:bCs/>
        </w:rPr>
        <w:t xml:space="preserve">. </w:t>
      </w:r>
      <w:r w:rsidRPr="00FD63A7">
        <w:rPr>
          <w:rFonts w:ascii="Calibri" w:hAnsi="Calibri" w:cs="Calibri"/>
        </w:rPr>
        <w:t xml:space="preserve">Upon receipt, I will approve and execute it, and an original will be returned to you for your records. We will retain a copy of this document for our administration of your activities associated with this outstanding right. If you have any questions or concerns about this documentation, please contact </w:t>
      </w:r>
      <w:r w:rsidRPr="009C55BC">
        <w:rPr>
          <w:rFonts w:ascii="Calibri" w:hAnsi="Calibri" w:cs="Calibri"/>
          <w:b/>
          <w:bCs/>
        </w:rPr>
        <w:t>[</w:t>
      </w:r>
      <w:r w:rsidR="00B34DEF">
        <w:rPr>
          <w:rFonts w:ascii="Calibri" w:hAnsi="Calibri" w:cs="Calibri"/>
          <w:b/>
          <w:bCs/>
        </w:rPr>
        <w:t>N</w:t>
      </w:r>
      <w:r w:rsidRPr="009C55BC">
        <w:rPr>
          <w:rFonts w:ascii="Calibri" w:hAnsi="Calibri" w:cs="Calibri"/>
          <w:b/>
          <w:bCs/>
        </w:rPr>
        <w:t>ame/phone number]</w:t>
      </w:r>
    </w:p>
    <w:p w14:paraId="4DE379A7" w14:textId="77777777" w:rsidR="009D30A9" w:rsidRPr="00FD63A7" w:rsidRDefault="009D30A9" w:rsidP="009D30A9">
      <w:pPr>
        <w:rPr>
          <w:rFonts w:ascii="Calibri" w:hAnsi="Calibri" w:cs="Calibri"/>
        </w:rPr>
      </w:pPr>
    </w:p>
    <w:p w14:paraId="2ABEE4DE" w14:textId="77777777" w:rsidR="009D30A9" w:rsidRPr="00FD63A7" w:rsidRDefault="009D30A9" w:rsidP="009D30A9">
      <w:pPr>
        <w:rPr>
          <w:rFonts w:ascii="Calibri" w:hAnsi="Calibri" w:cs="Calibri"/>
        </w:rPr>
      </w:pPr>
      <w:r w:rsidRPr="00FD63A7">
        <w:rPr>
          <w:rFonts w:ascii="Calibri" w:hAnsi="Calibri" w:cs="Calibri"/>
        </w:rPr>
        <w:t>Sincerely,</w:t>
      </w:r>
    </w:p>
    <w:p w14:paraId="785EF362" w14:textId="77777777" w:rsidR="009D30A9" w:rsidRPr="00FD63A7" w:rsidRDefault="009D30A9" w:rsidP="009D30A9">
      <w:pPr>
        <w:rPr>
          <w:rFonts w:ascii="Calibri" w:hAnsi="Calibri" w:cs="Calibri"/>
        </w:rPr>
      </w:pPr>
    </w:p>
    <w:p w14:paraId="6DABF587" w14:textId="77777777" w:rsidR="009D30A9" w:rsidRPr="00FD63A7" w:rsidRDefault="009D30A9" w:rsidP="009D30A9">
      <w:pPr>
        <w:rPr>
          <w:rFonts w:ascii="Calibri" w:hAnsi="Calibri" w:cs="Calibri"/>
        </w:rPr>
      </w:pPr>
    </w:p>
    <w:p w14:paraId="78F730DA" w14:textId="77777777" w:rsidR="009D30A9" w:rsidRPr="00FD63A7" w:rsidRDefault="009D30A9" w:rsidP="009D30A9">
      <w:pPr>
        <w:rPr>
          <w:rFonts w:ascii="Calibri" w:hAnsi="Calibri" w:cs="Calibri"/>
        </w:rPr>
      </w:pPr>
    </w:p>
    <w:p w14:paraId="3E1A224B" w14:textId="5C1C2F12" w:rsidR="009D30A9" w:rsidRPr="00595114" w:rsidRDefault="00595114" w:rsidP="009D30A9">
      <w:pPr>
        <w:rPr>
          <w:rFonts w:ascii="Calibri" w:hAnsi="Calibri" w:cs="Calibri"/>
          <w:b/>
          <w:bCs/>
        </w:rPr>
      </w:pPr>
      <w:r w:rsidRPr="00595114">
        <w:rPr>
          <w:rFonts w:ascii="Calibri" w:hAnsi="Calibri" w:cs="Calibri"/>
          <w:b/>
          <w:bCs/>
        </w:rPr>
        <w:t>[</w:t>
      </w:r>
      <w:r w:rsidR="009D30A9" w:rsidRPr="00595114">
        <w:rPr>
          <w:rFonts w:ascii="Calibri" w:hAnsi="Calibri" w:cs="Calibri"/>
          <w:b/>
          <w:bCs/>
        </w:rPr>
        <w:t>Name</w:t>
      </w:r>
      <w:r w:rsidRPr="00595114">
        <w:rPr>
          <w:rFonts w:ascii="Calibri" w:hAnsi="Calibri" w:cs="Calibri"/>
          <w:b/>
          <w:bCs/>
        </w:rPr>
        <w:t>]</w:t>
      </w:r>
    </w:p>
    <w:p w14:paraId="0BA25DE8" w14:textId="720C4A82" w:rsidR="009D30A9" w:rsidRPr="00595114" w:rsidRDefault="00595114" w:rsidP="009D30A9">
      <w:pPr>
        <w:rPr>
          <w:rFonts w:ascii="Calibri" w:hAnsi="Calibri" w:cs="Calibri"/>
          <w:b/>
          <w:bCs/>
        </w:rPr>
      </w:pPr>
      <w:r w:rsidRPr="00595114">
        <w:rPr>
          <w:rFonts w:ascii="Calibri" w:hAnsi="Calibri" w:cs="Calibri"/>
          <w:b/>
          <w:bCs/>
        </w:rPr>
        <w:t>[</w:t>
      </w:r>
      <w:r w:rsidR="009D30A9" w:rsidRPr="00595114">
        <w:rPr>
          <w:rFonts w:ascii="Calibri" w:hAnsi="Calibri" w:cs="Calibri"/>
          <w:b/>
          <w:bCs/>
        </w:rPr>
        <w:t>Authorized Officer</w:t>
      </w:r>
      <w:r w:rsidRPr="00595114">
        <w:rPr>
          <w:rFonts w:ascii="Calibri" w:hAnsi="Calibri" w:cs="Calibri"/>
          <w:b/>
          <w:bCs/>
        </w:rPr>
        <w:t>]</w:t>
      </w:r>
    </w:p>
    <w:p w14:paraId="6EF94BC5" w14:textId="77777777" w:rsidR="009D30A9" w:rsidRPr="00FD63A7" w:rsidRDefault="009D30A9" w:rsidP="009D30A9">
      <w:pPr>
        <w:rPr>
          <w:rFonts w:ascii="Calibri" w:hAnsi="Calibri" w:cs="Calibri"/>
        </w:rPr>
      </w:pPr>
    </w:p>
    <w:p w14:paraId="6CDCB123" w14:textId="77777777" w:rsidR="009D30A9" w:rsidRPr="00FD63A7" w:rsidRDefault="009D30A9" w:rsidP="009D30A9">
      <w:pPr>
        <w:rPr>
          <w:rFonts w:ascii="Calibri" w:hAnsi="Calibri" w:cs="Calibri"/>
        </w:rPr>
      </w:pPr>
      <w:r w:rsidRPr="00FD63A7">
        <w:rPr>
          <w:rFonts w:ascii="Calibri" w:hAnsi="Calibri" w:cs="Calibri"/>
        </w:rPr>
        <w:t>Enclosure (1)</w:t>
      </w:r>
    </w:p>
    <w:p w14:paraId="6A782CC4" w14:textId="2E07B39A" w:rsidR="009D30A9" w:rsidRPr="00FD63A7" w:rsidRDefault="009D30A9" w:rsidP="00797B72">
      <w:pPr>
        <w:pStyle w:val="Heading4"/>
        <w:spacing w:after="240"/>
      </w:pPr>
      <w:bookmarkStart w:id="153" w:name="_Toc109885108"/>
      <w:bookmarkStart w:id="154" w:name="_Toc109885504"/>
      <w:bookmarkStart w:id="155" w:name="_Toc147481099"/>
      <w:r w:rsidRPr="00FD63A7">
        <w:t xml:space="preserve">12.4 </w:t>
      </w:r>
      <w:r w:rsidR="00186E90" w:rsidRPr="00FD63A7">
        <w:t>-</w:t>
      </w:r>
      <w:r w:rsidRPr="00FD63A7">
        <w:t xml:space="preserve"> Quitclaim Act of 1930</w:t>
      </w:r>
      <w:bookmarkEnd w:id="153"/>
      <w:bookmarkEnd w:id="154"/>
      <w:bookmarkEnd w:id="155"/>
      <w:r w:rsidRPr="00FD63A7">
        <w:t xml:space="preserve"> </w:t>
      </w:r>
    </w:p>
    <w:p w14:paraId="63DF8B16" w14:textId="3B182263" w:rsidR="009D30A9" w:rsidRPr="00FD63A7" w:rsidRDefault="009D30A9" w:rsidP="009D30A9">
      <w:pPr>
        <w:rPr>
          <w:rFonts w:ascii="Calibri" w:hAnsi="Calibri" w:cs="Calibri"/>
        </w:rPr>
      </w:pPr>
      <w:r w:rsidRPr="00FD63A7">
        <w:rPr>
          <w:rFonts w:ascii="Calibri" w:hAnsi="Calibri" w:cs="Calibri"/>
        </w:rPr>
        <w:t>Occasionally, it is necessary to reconvey land that was deeded to the United States under one of the authorities appropriate for reserved land public land exchanges.</w:t>
      </w:r>
      <w:r w:rsidR="00621AF5" w:rsidRPr="00FD63A7">
        <w:rPr>
          <w:rFonts w:ascii="Calibri" w:hAnsi="Calibri" w:cs="Calibri"/>
        </w:rPr>
        <w:t xml:space="preserve"> </w:t>
      </w:r>
      <w:r w:rsidRPr="00FD63A7">
        <w:rPr>
          <w:rFonts w:ascii="Calibri" w:hAnsi="Calibri" w:cs="Calibri"/>
        </w:rPr>
        <w:t>For various reasons, consummation of the exchange might not take place after recording of the deed to the United States, as required in exchange procedures or if part of the land was not owned by the vendor in a consummated exchange.</w:t>
      </w:r>
      <w:r w:rsidR="00621AF5" w:rsidRPr="00FD63A7">
        <w:rPr>
          <w:rFonts w:ascii="Calibri" w:hAnsi="Calibri" w:cs="Calibri"/>
        </w:rPr>
        <w:t xml:space="preserve"> </w:t>
      </w:r>
      <w:r w:rsidRPr="00FD63A7">
        <w:rPr>
          <w:rFonts w:ascii="Calibri" w:hAnsi="Calibri" w:cs="Calibri"/>
        </w:rPr>
        <w:t>Section 6 of this act authorizes the Secretary of Agriculture to execute a quitclaim deed to the proponent or other party or parties entitled thereto.</w:t>
      </w:r>
      <w:r w:rsidR="00621AF5" w:rsidRPr="00FD63A7">
        <w:rPr>
          <w:rFonts w:ascii="Calibri" w:hAnsi="Calibri" w:cs="Calibri"/>
        </w:rPr>
        <w:t xml:space="preserve"> </w:t>
      </w:r>
    </w:p>
    <w:p w14:paraId="11E7C009" w14:textId="7881DAC8" w:rsidR="009D30A9" w:rsidRPr="00FD63A7" w:rsidRDefault="009D30A9" w:rsidP="00797B72">
      <w:pPr>
        <w:pStyle w:val="Heading5"/>
        <w:spacing w:after="240"/>
      </w:pPr>
      <w:bookmarkStart w:id="156" w:name="_Toc109885505"/>
      <w:bookmarkStart w:id="157" w:name="_Toc147481100"/>
      <w:r w:rsidRPr="00FD63A7">
        <w:t xml:space="preserve">12.41 </w:t>
      </w:r>
      <w:r w:rsidR="00755190" w:rsidRPr="00FD63A7">
        <w:t>-</w:t>
      </w:r>
      <w:r w:rsidRPr="00FD63A7">
        <w:t xml:space="preserve"> Scope</w:t>
      </w:r>
      <w:bookmarkEnd w:id="156"/>
      <w:bookmarkEnd w:id="157"/>
    </w:p>
    <w:p w14:paraId="02BEC21C" w14:textId="03260304" w:rsidR="009D30A9" w:rsidRPr="00FD63A7" w:rsidRDefault="009D30A9" w:rsidP="009D30A9">
      <w:pPr>
        <w:rPr>
          <w:rFonts w:ascii="Calibri" w:hAnsi="Calibri" w:cs="Calibri"/>
        </w:rPr>
      </w:pPr>
      <w:r w:rsidRPr="00FD63A7">
        <w:rPr>
          <w:rFonts w:ascii="Calibri" w:hAnsi="Calibri" w:cs="Calibri"/>
        </w:rPr>
        <w:t>This Act is applicable to the following case types:</w:t>
      </w:r>
    </w:p>
    <w:p w14:paraId="644E5311" w14:textId="77777777" w:rsidR="00186E90" w:rsidRPr="00FD63A7" w:rsidRDefault="00186E90" w:rsidP="009D30A9">
      <w:pPr>
        <w:rPr>
          <w:rFonts w:ascii="Calibri" w:hAnsi="Calibri" w:cs="Calibri"/>
        </w:rPr>
      </w:pPr>
    </w:p>
    <w:p w14:paraId="6B295F6C" w14:textId="28B32192" w:rsidR="009D30A9" w:rsidRPr="00FD63A7" w:rsidRDefault="009D30A9" w:rsidP="007D2566">
      <w:pPr>
        <w:pStyle w:val="ruler0"/>
        <w:widowControl/>
        <w:numPr>
          <w:ilvl w:val="0"/>
          <w:numId w:val="40"/>
        </w:numPr>
        <w:tabs>
          <w:tab w:val="clear" w:pos="576"/>
          <w:tab w:val="left" w:pos="720"/>
        </w:tabs>
        <w:rPr>
          <w:rFonts w:ascii="Calibri" w:hAnsi="Calibri" w:cs="Calibri"/>
          <w:color w:val="auto"/>
        </w:rPr>
      </w:pPr>
      <w:r w:rsidRPr="00FD63A7">
        <w:rPr>
          <w:rFonts w:ascii="Calibri" w:hAnsi="Calibri" w:cs="Calibri"/>
          <w:color w:val="auto"/>
        </w:rPr>
        <w:t>The United States elects to withdraw from the exhange offer because:</w:t>
      </w:r>
    </w:p>
    <w:p w14:paraId="2D3E955E" w14:textId="77777777" w:rsidR="009D30A9" w:rsidRPr="00FD63A7" w:rsidRDefault="009D30A9" w:rsidP="009D30A9">
      <w:pPr>
        <w:pStyle w:val="ruler0"/>
        <w:widowControl/>
        <w:rPr>
          <w:rFonts w:ascii="Calibri" w:hAnsi="Calibri" w:cs="Calibri"/>
          <w:color w:val="auto"/>
        </w:rPr>
      </w:pPr>
    </w:p>
    <w:p w14:paraId="54F50D8A" w14:textId="7B1B9BB4" w:rsidR="009D30A9" w:rsidRPr="00FD63A7" w:rsidRDefault="009D30A9" w:rsidP="007D2566">
      <w:pPr>
        <w:pStyle w:val="ruler20"/>
        <w:widowControl/>
        <w:numPr>
          <w:ilvl w:val="4"/>
          <w:numId w:val="40"/>
        </w:numPr>
        <w:ind w:left="1080"/>
        <w:rPr>
          <w:rFonts w:ascii="Calibri" w:hAnsi="Calibri" w:cs="Calibri"/>
          <w:color w:val="auto"/>
        </w:rPr>
      </w:pPr>
      <w:r w:rsidRPr="00FD63A7">
        <w:rPr>
          <w:rFonts w:ascii="Calibri" w:hAnsi="Calibri" w:cs="Calibri"/>
          <w:color w:val="auto"/>
        </w:rPr>
        <w:t>The Federal land is subject to prior claims, that is, valid mining claim(s) encompasses all or part of the Federal land.</w:t>
      </w:r>
      <w:r w:rsidR="00186E90" w:rsidRPr="00FD63A7">
        <w:rPr>
          <w:rFonts w:ascii="Calibri" w:hAnsi="Calibri" w:cs="Calibri"/>
          <w:color w:val="auto"/>
        </w:rPr>
        <w:br/>
      </w:r>
    </w:p>
    <w:p w14:paraId="58155188" w14:textId="27EBF19B" w:rsidR="009D30A9" w:rsidRPr="00FD63A7" w:rsidRDefault="009D30A9" w:rsidP="007D2566">
      <w:pPr>
        <w:pStyle w:val="ruler20"/>
        <w:widowControl/>
        <w:numPr>
          <w:ilvl w:val="4"/>
          <w:numId w:val="40"/>
        </w:numPr>
        <w:ind w:left="1080"/>
        <w:rPr>
          <w:rFonts w:ascii="Calibri" w:hAnsi="Calibri" w:cs="Calibri"/>
          <w:color w:val="auto"/>
        </w:rPr>
      </w:pPr>
      <w:r w:rsidRPr="00FD63A7">
        <w:rPr>
          <w:rFonts w:ascii="Calibri" w:hAnsi="Calibri" w:cs="Calibri"/>
          <w:color w:val="auto"/>
        </w:rPr>
        <w:t>The Federal land is not surveyed.</w:t>
      </w:r>
      <w:r w:rsidR="00621AF5" w:rsidRPr="00FD63A7">
        <w:rPr>
          <w:rFonts w:ascii="Calibri" w:hAnsi="Calibri" w:cs="Calibri"/>
          <w:color w:val="auto"/>
        </w:rPr>
        <w:t xml:space="preserve"> </w:t>
      </w:r>
      <w:r w:rsidRPr="00FD63A7">
        <w:rPr>
          <w:rFonts w:ascii="Calibri" w:hAnsi="Calibri" w:cs="Calibri"/>
          <w:color w:val="auto"/>
        </w:rPr>
        <w:t>(Pursuant to the General Exchange Act, there must be a survey of the Federal land.)</w:t>
      </w:r>
      <w:r w:rsidR="00186E90" w:rsidRPr="00FD63A7">
        <w:rPr>
          <w:rFonts w:ascii="Calibri" w:hAnsi="Calibri" w:cs="Calibri"/>
          <w:color w:val="auto"/>
        </w:rPr>
        <w:br/>
      </w:r>
    </w:p>
    <w:p w14:paraId="44E5A58C" w14:textId="13CC82CC" w:rsidR="009D30A9" w:rsidRPr="00FD63A7" w:rsidRDefault="009D30A9" w:rsidP="007D2566">
      <w:pPr>
        <w:pStyle w:val="ruler20"/>
        <w:widowControl/>
        <w:numPr>
          <w:ilvl w:val="4"/>
          <w:numId w:val="40"/>
        </w:numPr>
        <w:ind w:left="1080"/>
        <w:rPr>
          <w:rFonts w:ascii="Calibri" w:hAnsi="Calibri" w:cs="Calibri"/>
          <w:color w:val="auto"/>
        </w:rPr>
      </w:pPr>
      <w:r w:rsidRPr="00FD63A7">
        <w:rPr>
          <w:rFonts w:ascii="Calibri" w:hAnsi="Calibri" w:cs="Calibri"/>
          <w:color w:val="auto"/>
        </w:rPr>
        <w:lastRenderedPageBreak/>
        <w:t>Withdrawal from entry falls under the public land laws.</w:t>
      </w:r>
      <w:r w:rsidR="00186E90" w:rsidRPr="00FD63A7">
        <w:rPr>
          <w:rFonts w:ascii="Calibri" w:hAnsi="Calibri" w:cs="Calibri"/>
          <w:color w:val="auto"/>
        </w:rPr>
        <w:br/>
      </w:r>
    </w:p>
    <w:p w14:paraId="390CCF37" w14:textId="27C28E93" w:rsidR="009D30A9" w:rsidRPr="00FD63A7" w:rsidRDefault="009D30A9" w:rsidP="007D2566">
      <w:pPr>
        <w:pStyle w:val="ruler20"/>
        <w:widowControl/>
        <w:numPr>
          <w:ilvl w:val="4"/>
          <w:numId w:val="40"/>
        </w:numPr>
        <w:ind w:left="1080"/>
        <w:rPr>
          <w:rFonts w:ascii="Calibri" w:hAnsi="Calibri" w:cs="Calibri"/>
          <w:color w:val="auto"/>
        </w:rPr>
      </w:pPr>
      <w:r w:rsidRPr="00FD63A7">
        <w:rPr>
          <w:rFonts w:ascii="Calibri" w:hAnsi="Calibri" w:cs="Calibri"/>
          <w:color w:val="auto"/>
        </w:rPr>
        <w:t>Federal lands are necessary for a public use.</w:t>
      </w:r>
      <w:r w:rsidR="00186E90" w:rsidRPr="00FD63A7">
        <w:rPr>
          <w:rFonts w:ascii="Calibri" w:hAnsi="Calibri" w:cs="Calibri"/>
          <w:color w:val="auto"/>
        </w:rPr>
        <w:br/>
      </w:r>
    </w:p>
    <w:p w14:paraId="3B764547" w14:textId="6DE4554C" w:rsidR="009D30A9" w:rsidRPr="00FD63A7" w:rsidRDefault="009D30A9" w:rsidP="007D2566">
      <w:pPr>
        <w:pStyle w:val="ruler20"/>
        <w:widowControl/>
        <w:numPr>
          <w:ilvl w:val="4"/>
          <w:numId w:val="40"/>
        </w:numPr>
        <w:ind w:left="1080"/>
        <w:rPr>
          <w:rFonts w:ascii="Calibri" w:hAnsi="Calibri" w:cs="Calibri"/>
          <w:color w:val="auto"/>
        </w:rPr>
      </w:pPr>
      <w:r w:rsidRPr="00FD63A7">
        <w:rPr>
          <w:rFonts w:ascii="Calibri" w:hAnsi="Calibri" w:cs="Calibri"/>
          <w:color w:val="auto"/>
        </w:rPr>
        <w:t>Proponent does not have marketable title.</w:t>
      </w:r>
      <w:r w:rsidR="00186E90" w:rsidRPr="00FD63A7">
        <w:rPr>
          <w:rFonts w:ascii="Calibri" w:hAnsi="Calibri" w:cs="Calibri"/>
          <w:color w:val="auto"/>
        </w:rPr>
        <w:br/>
      </w:r>
    </w:p>
    <w:p w14:paraId="434C7588" w14:textId="6BA931C7" w:rsidR="009D30A9" w:rsidRPr="00FD63A7" w:rsidRDefault="009D30A9" w:rsidP="007D2566">
      <w:pPr>
        <w:pStyle w:val="ruler20"/>
        <w:widowControl/>
        <w:numPr>
          <w:ilvl w:val="4"/>
          <w:numId w:val="40"/>
        </w:numPr>
        <w:ind w:left="1080"/>
        <w:rPr>
          <w:rFonts w:ascii="Calibri" w:hAnsi="Calibri" w:cs="Calibri"/>
          <w:color w:val="auto"/>
        </w:rPr>
      </w:pPr>
      <w:r w:rsidRPr="00FD63A7">
        <w:rPr>
          <w:rFonts w:ascii="Calibri" w:hAnsi="Calibri" w:cs="Calibri"/>
          <w:color w:val="auto"/>
        </w:rPr>
        <w:t>Land values are not equal or would not become equal with deposit of 25 percent of Federal land value.</w:t>
      </w:r>
      <w:r w:rsidR="00186E90" w:rsidRPr="00FD63A7">
        <w:rPr>
          <w:rFonts w:ascii="Calibri" w:hAnsi="Calibri" w:cs="Calibri"/>
          <w:color w:val="auto"/>
        </w:rPr>
        <w:br/>
      </w:r>
    </w:p>
    <w:p w14:paraId="6745B9D8" w14:textId="54E79228" w:rsidR="009D30A9" w:rsidRPr="00FD63A7" w:rsidRDefault="009D30A9" w:rsidP="007D2566">
      <w:pPr>
        <w:pStyle w:val="ruler20"/>
        <w:widowControl/>
        <w:numPr>
          <w:ilvl w:val="4"/>
          <w:numId w:val="40"/>
        </w:numPr>
        <w:ind w:left="1080"/>
        <w:rPr>
          <w:rFonts w:ascii="Calibri" w:hAnsi="Calibri" w:cs="Calibri"/>
          <w:color w:val="auto"/>
        </w:rPr>
      </w:pPr>
      <w:r w:rsidRPr="00FD63A7">
        <w:rPr>
          <w:rFonts w:ascii="Calibri" w:hAnsi="Calibri" w:cs="Calibri"/>
          <w:color w:val="auto"/>
        </w:rPr>
        <w:t>Proponent does not have legal authority to convey.</w:t>
      </w:r>
      <w:r w:rsidR="00186E90" w:rsidRPr="00FD63A7">
        <w:rPr>
          <w:rFonts w:ascii="Calibri" w:hAnsi="Calibri" w:cs="Calibri"/>
          <w:color w:val="auto"/>
        </w:rPr>
        <w:br/>
      </w:r>
    </w:p>
    <w:p w14:paraId="78F792B2" w14:textId="52DEF3E7" w:rsidR="009D30A9" w:rsidRPr="00FD63A7" w:rsidRDefault="009D30A9" w:rsidP="007D2566">
      <w:pPr>
        <w:pStyle w:val="ruler20"/>
        <w:widowControl/>
        <w:numPr>
          <w:ilvl w:val="4"/>
          <w:numId w:val="40"/>
        </w:numPr>
        <w:ind w:left="1080"/>
        <w:rPr>
          <w:rFonts w:ascii="Calibri" w:hAnsi="Calibri" w:cs="Calibri"/>
          <w:color w:val="auto"/>
        </w:rPr>
      </w:pPr>
      <w:r w:rsidRPr="00FD63A7">
        <w:rPr>
          <w:rFonts w:ascii="Calibri" w:hAnsi="Calibri" w:cs="Calibri"/>
          <w:color w:val="auto"/>
        </w:rPr>
        <w:t>Land is encumbered in a manner unsuited to United States ownership.</w:t>
      </w:r>
    </w:p>
    <w:p w14:paraId="4CC3A0D6" w14:textId="77777777" w:rsidR="009D30A9" w:rsidRPr="00FD63A7" w:rsidRDefault="009D30A9" w:rsidP="009D30A9">
      <w:pPr>
        <w:pStyle w:val="ruler1"/>
        <w:widowControl/>
        <w:rPr>
          <w:rFonts w:ascii="Calibri" w:hAnsi="Calibri" w:cs="Calibri"/>
          <w:color w:val="auto"/>
        </w:rPr>
      </w:pPr>
    </w:p>
    <w:p w14:paraId="07FE1A6C" w14:textId="4E3FC9EC" w:rsidR="009D30A9" w:rsidRPr="00FD63A7" w:rsidRDefault="009D30A9" w:rsidP="007D2566">
      <w:pPr>
        <w:pStyle w:val="ruler0"/>
        <w:widowControl/>
        <w:numPr>
          <w:ilvl w:val="0"/>
          <w:numId w:val="40"/>
        </w:numPr>
        <w:tabs>
          <w:tab w:val="clear" w:pos="576"/>
          <w:tab w:val="left" w:pos="720"/>
        </w:tabs>
        <w:rPr>
          <w:rFonts w:ascii="Calibri" w:hAnsi="Calibri" w:cs="Calibri"/>
          <w:color w:val="auto"/>
        </w:rPr>
      </w:pPr>
      <w:r w:rsidRPr="00FD63A7">
        <w:rPr>
          <w:rFonts w:ascii="Calibri" w:hAnsi="Calibri" w:cs="Calibri"/>
          <w:color w:val="auto"/>
        </w:rPr>
        <w:t>The exchange proponent elects to withdraw from the offer because:</w:t>
      </w:r>
    </w:p>
    <w:p w14:paraId="3A484B32" w14:textId="77777777" w:rsidR="009D30A9" w:rsidRPr="00FD63A7" w:rsidRDefault="009D30A9" w:rsidP="009D30A9">
      <w:pPr>
        <w:pStyle w:val="ruler0"/>
        <w:widowControl/>
        <w:rPr>
          <w:rFonts w:ascii="Calibri" w:hAnsi="Calibri" w:cs="Calibri"/>
          <w:color w:val="auto"/>
        </w:rPr>
      </w:pPr>
    </w:p>
    <w:p w14:paraId="02798C38" w14:textId="003236E2" w:rsidR="009D30A9" w:rsidRPr="00FD63A7" w:rsidRDefault="009D30A9" w:rsidP="007D2566">
      <w:pPr>
        <w:pStyle w:val="ruler20"/>
        <w:widowControl/>
        <w:numPr>
          <w:ilvl w:val="4"/>
          <w:numId w:val="40"/>
        </w:numPr>
        <w:ind w:left="1080"/>
        <w:rPr>
          <w:rFonts w:ascii="Calibri" w:hAnsi="Calibri" w:cs="Calibri"/>
          <w:color w:val="auto"/>
        </w:rPr>
      </w:pPr>
      <w:r w:rsidRPr="00FD63A7">
        <w:rPr>
          <w:rFonts w:ascii="Calibri" w:hAnsi="Calibri" w:cs="Calibri"/>
          <w:color w:val="auto"/>
        </w:rPr>
        <w:t>Federal land is encumbered with a lease or license incompatible to proponent's use of the land.</w:t>
      </w:r>
      <w:r w:rsidR="00186E90" w:rsidRPr="00FD63A7">
        <w:rPr>
          <w:rFonts w:ascii="Calibri" w:hAnsi="Calibri" w:cs="Calibri"/>
          <w:color w:val="auto"/>
        </w:rPr>
        <w:br/>
      </w:r>
    </w:p>
    <w:p w14:paraId="0C04E5A9" w14:textId="21702EE8" w:rsidR="009D30A9" w:rsidRPr="00FD63A7" w:rsidRDefault="009D30A9" w:rsidP="007D2566">
      <w:pPr>
        <w:pStyle w:val="ruler20"/>
        <w:widowControl/>
        <w:numPr>
          <w:ilvl w:val="4"/>
          <w:numId w:val="40"/>
        </w:numPr>
        <w:ind w:left="1080"/>
        <w:rPr>
          <w:rFonts w:ascii="Calibri" w:hAnsi="Calibri" w:cs="Calibri"/>
          <w:color w:val="auto"/>
        </w:rPr>
      </w:pPr>
      <w:r w:rsidRPr="00FD63A7">
        <w:rPr>
          <w:rFonts w:ascii="Calibri" w:hAnsi="Calibri" w:cs="Calibri"/>
          <w:color w:val="auto"/>
        </w:rPr>
        <w:t>Delay in conveying the patent.</w:t>
      </w:r>
      <w:r w:rsidR="00186E90" w:rsidRPr="00FD63A7">
        <w:rPr>
          <w:rFonts w:ascii="Calibri" w:hAnsi="Calibri" w:cs="Calibri"/>
          <w:color w:val="auto"/>
        </w:rPr>
        <w:br/>
      </w:r>
    </w:p>
    <w:p w14:paraId="32EB4968" w14:textId="67C4339A" w:rsidR="009D30A9" w:rsidRPr="00FD63A7" w:rsidRDefault="009D30A9" w:rsidP="007D2566">
      <w:pPr>
        <w:pStyle w:val="ruler20"/>
        <w:widowControl/>
        <w:numPr>
          <w:ilvl w:val="4"/>
          <w:numId w:val="40"/>
        </w:numPr>
        <w:ind w:left="1080"/>
        <w:rPr>
          <w:rFonts w:ascii="Calibri" w:hAnsi="Calibri" w:cs="Calibri"/>
          <w:color w:val="auto"/>
        </w:rPr>
      </w:pPr>
      <w:r w:rsidRPr="00FD63A7">
        <w:rPr>
          <w:rFonts w:ascii="Calibri" w:hAnsi="Calibri" w:cs="Calibri"/>
          <w:color w:val="auto"/>
        </w:rPr>
        <w:t>Proponent dies, and heirs do not wish to proceed.</w:t>
      </w:r>
      <w:r w:rsidR="00186E90" w:rsidRPr="00FD63A7">
        <w:rPr>
          <w:rFonts w:ascii="Calibri" w:hAnsi="Calibri" w:cs="Calibri"/>
          <w:color w:val="auto"/>
        </w:rPr>
        <w:br/>
      </w:r>
    </w:p>
    <w:p w14:paraId="076BF06B" w14:textId="6CFC8172" w:rsidR="009D30A9" w:rsidRPr="00FD63A7" w:rsidRDefault="009D30A9" w:rsidP="007D2566">
      <w:pPr>
        <w:pStyle w:val="ruler20"/>
        <w:widowControl/>
        <w:numPr>
          <w:ilvl w:val="4"/>
          <w:numId w:val="40"/>
        </w:numPr>
        <w:ind w:left="1080"/>
        <w:rPr>
          <w:rFonts w:ascii="Calibri" w:hAnsi="Calibri" w:cs="Calibri"/>
          <w:color w:val="auto"/>
        </w:rPr>
      </w:pPr>
      <w:r w:rsidRPr="00FD63A7">
        <w:rPr>
          <w:rFonts w:ascii="Calibri" w:hAnsi="Calibri" w:cs="Calibri"/>
          <w:color w:val="auto"/>
        </w:rPr>
        <w:t>Land values are not equal.</w:t>
      </w:r>
      <w:r w:rsidR="00186E90" w:rsidRPr="00FD63A7">
        <w:rPr>
          <w:rFonts w:ascii="Calibri" w:hAnsi="Calibri" w:cs="Calibri"/>
          <w:color w:val="auto"/>
        </w:rPr>
        <w:br/>
      </w:r>
    </w:p>
    <w:p w14:paraId="52F2F4B3" w14:textId="2DFEDED6" w:rsidR="009D30A9" w:rsidRPr="00FD63A7" w:rsidRDefault="009D30A9" w:rsidP="007D2566">
      <w:pPr>
        <w:pStyle w:val="ruler20"/>
        <w:widowControl/>
        <w:numPr>
          <w:ilvl w:val="4"/>
          <w:numId w:val="40"/>
        </w:numPr>
        <w:ind w:left="1080"/>
        <w:rPr>
          <w:rFonts w:ascii="Calibri" w:hAnsi="Calibri" w:cs="Calibri"/>
          <w:color w:val="auto"/>
        </w:rPr>
      </w:pPr>
      <w:r w:rsidRPr="00FD63A7">
        <w:rPr>
          <w:rFonts w:ascii="Calibri" w:hAnsi="Calibri" w:cs="Calibri"/>
          <w:color w:val="auto"/>
        </w:rPr>
        <w:t>Proponent wishes to withdraw for personal reasons.</w:t>
      </w:r>
    </w:p>
    <w:p w14:paraId="4DA26595" w14:textId="77777777" w:rsidR="009D30A9" w:rsidRPr="00FD63A7" w:rsidRDefault="009D30A9" w:rsidP="009D30A9">
      <w:pPr>
        <w:pStyle w:val="ruler1"/>
        <w:widowControl/>
        <w:rPr>
          <w:rFonts w:ascii="Calibri" w:hAnsi="Calibri" w:cs="Calibri"/>
          <w:color w:val="auto"/>
        </w:rPr>
      </w:pPr>
    </w:p>
    <w:p w14:paraId="6A1FF286" w14:textId="25B78B4A" w:rsidR="009D30A9" w:rsidRPr="00FD63A7" w:rsidRDefault="009D30A9" w:rsidP="007D2566">
      <w:pPr>
        <w:pStyle w:val="ruler0"/>
        <w:widowControl/>
        <w:numPr>
          <w:ilvl w:val="0"/>
          <w:numId w:val="40"/>
        </w:numPr>
        <w:tabs>
          <w:tab w:val="clear" w:pos="576"/>
          <w:tab w:val="left" w:pos="720"/>
        </w:tabs>
        <w:rPr>
          <w:rFonts w:ascii="Calibri" w:hAnsi="Calibri" w:cs="Calibri"/>
          <w:color w:val="auto"/>
        </w:rPr>
      </w:pPr>
      <w:r w:rsidRPr="00FD63A7">
        <w:rPr>
          <w:rFonts w:ascii="Calibri" w:hAnsi="Calibri" w:cs="Calibri"/>
          <w:color w:val="auto"/>
        </w:rPr>
        <w:t>The application must be partially rejected in a consumated exchange because the vendor lacked title to conveyed land.</w:t>
      </w:r>
    </w:p>
    <w:p w14:paraId="66A7E002" w14:textId="0D675DAB" w:rsidR="009D30A9" w:rsidRPr="00FD63A7" w:rsidRDefault="009D30A9" w:rsidP="00797B72">
      <w:pPr>
        <w:pStyle w:val="Heading5"/>
        <w:spacing w:after="240"/>
      </w:pPr>
      <w:bookmarkStart w:id="158" w:name="_Toc109885506"/>
      <w:bookmarkStart w:id="159" w:name="_Toc147481101"/>
      <w:r w:rsidRPr="00FD63A7">
        <w:t xml:space="preserve">12.42 </w:t>
      </w:r>
      <w:r w:rsidR="00186E90" w:rsidRPr="00FD63A7">
        <w:t>-</w:t>
      </w:r>
      <w:r w:rsidRPr="00FD63A7">
        <w:t xml:space="preserve"> Processing</w:t>
      </w:r>
      <w:bookmarkEnd w:id="158"/>
      <w:bookmarkEnd w:id="159"/>
    </w:p>
    <w:p w14:paraId="12341B5E" w14:textId="4911E5EF" w:rsidR="009D30A9" w:rsidRPr="00FD63A7" w:rsidRDefault="009D30A9" w:rsidP="009D30A9">
      <w:pPr>
        <w:pStyle w:val="ruler0"/>
        <w:widowControl/>
        <w:rPr>
          <w:rFonts w:ascii="Calibri" w:hAnsi="Calibri" w:cs="Calibri"/>
        </w:rPr>
      </w:pPr>
      <w:r w:rsidRPr="00FD63A7">
        <w:rPr>
          <w:rFonts w:ascii="Calibri" w:hAnsi="Calibri" w:cs="Calibri"/>
        </w:rPr>
        <w:t>When the Forest Supervisor determines to grant a quitclaim deed under section submit the case to the Regional Forester.</w:t>
      </w:r>
      <w:r w:rsidR="00621AF5" w:rsidRPr="00FD63A7">
        <w:rPr>
          <w:rFonts w:ascii="Calibri" w:hAnsi="Calibri" w:cs="Calibri"/>
        </w:rPr>
        <w:t xml:space="preserve"> </w:t>
      </w:r>
      <w:r w:rsidRPr="00FD63A7">
        <w:rPr>
          <w:rFonts w:ascii="Calibri" w:hAnsi="Calibri" w:cs="Calibri"/>
        </w:rPr>
        <w:t xml:space="preserve">The Regional Forester, if agreed, prepares a quitclaim deed and provides a copy of the quitclaim deed, statement explaining recommendations, and any other pertinent material to </w:t>
      </w:r>
      <w:r w:rsidR="00416DCF" w:rsidRPr="00FD63A7">
        <w:rPr>
          <w:rFonts w:ascii="Calibri" w:hAnsi="Calibri" w:cs="Calibri"/>
        </w:rPr>
        <w:t>OGC</w:t>
      </w:r>
      <w:r w:rsidRPr="00FD63A7">
        <w:rPr>
          <w:rFonts w:ascii="Calibri" w:hAnsi="Calibri" w:cs="Calibri"/>
        </w:rPr>
        <w:t xml:space="preserve"> for legal review and opinion.</w:t>
      </w:r>
      <w:r w:rsidR="00621AF5" w:rsidRPr="00FD63A7">
        <w:rPr>
          <w:rFonts w:ascii="Calibri" w:hAnsi="Calibri" w:cs="Calibri"/>
        </w:rPr>
        <w:t xml:space="preserve"> </w:t>
      </w:r>
      <w:r w:rsidRPr="00FD63A7">
        <w:rPr>
          <w:rFonts w:ascii="Calibri" w:hAnsi="Calibri" w:cs="Calibri"/>
        </w:rPr>
        <w:t xml:space="preserve">If the Regional </w:t>
      </w:r>
      <w:r w:rsidR="00355CA3" w:rsidRPr="00FD63A7">
        <w:rPr>
          <w:rFonts w:ascii="Calibri" w:hAnsi="Calibri" w:cs="Calibri"/>
        </w:rPr>
        <w:t>OGC</w:t>
      </w:r>
      <w:r w:rsidRPr="00FD63A7">
        <w:rPr>
          <w:rFonts w:ascii="Calibri" w:hAnsi="Calibri" w:cs="Calibri"/>
        </w:rPr>
        <w:t xml:space="preserve"> agrees with the conveyance, the Regional </w:t>
      </w:r>
      <w:r w:rsidR="00355CA3" w:rsidRPr="00FD63A7">
        <w:rPr>
          <w:rFonts w:ascii="Calibri" w:hAnsi="Calibri" w:cs="Calibri"/>
        </w:rPr>
        <w:t>OGC</w:t>
      </w:r>
      <w:r w:rsidRPr="00FD63A7">
        <w:rPr>
          <w:rFonts w:ascii="Calibri" w:hAnsi="Calibri" w:cs="Calibri"/>
        </w:rPr>
        <w:t xml:space="preserve"> returns the opinion, deed, and other related papers to the Regional Forester.</w:t>
      </w:r>
      <w:r w:rsidR="00621AF5" w:rsidRPr="00FD63A7">
        <w:rPr>
          <w:rFonts w:ascii="Calibri" w:hAnsi="Calibri" w:cs="Calibri"/>
        </w:rPr>
        <w:t xml:space="preserve"> </w:t>
      </w:r>
      <w:r w:rsidRPr="00FD63A7">
        <w:rPr>
          <w:rFonts w:ascii="Calibri" w:hAnsi="Calibri" w:cs="Calibri"/>
        </w:rPr>
        <w:t>The Regional Forester then executes the deed, prepares the needed copies, and sends the original to the Forest Supervisor for recording and delivery to the grantee.</w:t>
      </w:r>
    </w:p>
    <w:p w14:paraId="740AB279" w14:textId="61442A7A" w:rsidR="009D30A9" w:rsidRPr="00FD63A7" w:rsidRDefault="009D30A9" w:rsidP="00797B72">
      <w:pPr>
        <w:pStyle w:val="Heading5"/>
        <w:spacing w:after="240"/>
      </w:pPr>
      <w:bookmarkStart w:id="160" w:name="_Toc109885507"/>
      <w:bookmarkStart w:id="161" w:name="_Toc147481102"/>
      <w:r w:rsidRPr="00FD63A7">
        <w:t xml:space="preserve">12.43 </w:t>
      </w:r>
      <w:r w:rsidR="00186E90" w:rsidRPr="00FD63A7">
        <w:t>-</w:t>
      </w:r>
      <w:r w:rsidRPr="00FD63A7">
        <w:t xml:space="preserve"> Conveyance Documents</w:t>
      </w:r>
      <w:bookmarkEnd w:id="160"/>
      <w:bookmarkEnd w:id="161"/>
    </w:p>
    <w:p w14:paraId="611936DA" w14:textId="2738A301" w:rsidR="009D30A9" w:rsidRPr="00FD63A7" w:rsidRDefault="009D30A9" w:rsidP="009D30A9">
      <w:pPr>
        <w:rPr>
          <w:rFonts w:ascii="Calibri" w:hAnsi="Calibri" w:cs="Calibri"/>
        </w:rPr>
      </w:pPr>
      <w:r w:rsidRPr="00FD63A7">
        <w:rPr>
          <w:rFonts w:ascii="Calibri" w:hAnsi="Calibri" w:cs="Calibri"/>
        </w:rPr>
        <w:t>The examples shown in section 12.44 cover an application for quitclaim deed and quitclaim specimen.</w:t>
      </w:r>
      <w:r w:rsidR="00621AF5" w:rsidRPr="00FD63A7">
        <w:rPr>
          <w:rFonts w:ascii="Calibri" w:hAnsi="Calibri" w:cs="Calibri"/>
        </w:rPr>
        <w:t xml:space="preserve"> </w:t>
      </w:r>
      <w:r w:rsidRPr="00FD63A7">
        <w:rPr>
          <w:rFonts w:ascii="Calibri" w:hAnsi="Calibri" w:cs="Calibri"/>
        </w:rPr>
        <w:t>These samples are in the general form approved for Forest Service use.</w:t>
      </w:r>
      <w:r w:rsidR="00621AF5" w:rsidRPr="00FD63A7">
        <w:rPr>
          <w:rFonts w:ascii="Calibri" w:hAnsi="Calibri" w:cs="Calibri"/>
        </w:rPr>
        <w:t xml:space="preserve"> </w:t>
      </w:r>
      <w:r w:rsidRPr="00FD63A7">
        <w:rPr>
          <w:rFonts w:ascii="Calibri" w:hAnsi="Calibri" w:cs="Calibri"/>
        </w:rPr>
        <w:t xml:space="preserve">The Regional </w:t>
      </w:r>
      <w:r w:rsidR="00355CA3" w:rsidRPr="00FD63A7">
        <w:rPr>
          <w:rFonts w:ascii="Calibri" w:hAnsi="Calibri" w:cs="Calibri"/>
        </w:rPr>
        <w:lastRenderedPageBreak/>
        <w:t>OGC</w:t>
      </w:r>
      <w:r w:rsidRPr="00FD63A7">
        <w:rPr>
          <w:rFonts w:ascii="Calibri" w:hAnsi="Calibri" w:cs="Calibri"/>
        </w:rPr>
        <w:t xml:space="preserve"> may modify them, as necessary, to meet requirements of State law and conveyances under other Federal title claims, sales, and grants authorities.</w:t>
      </w:r>
      <w:r w:rsidR="00621AF5" w:rsidRPr="00FD63A7">
        <w:rPr>
          <w:rFonts w:ascii="Calibri" w:hAnsi="Calibri" w:cs="Calibri"/>
        </w:rPr>
        <w:t xml:space="preserve"> </w:t>
      </w:r>
      <w:r w:rsidRPr="00FD63A7">
        <w:rPr>
          <w:rFonts w:ascii="Calibri" w:hAnsi="Calibri" w:cs="Calibri"/>
        </w:rPr>
        <w:t xml:space="preserve">Conveyance documents issued to the United States also must comply with the Department of Justice </w:t>
      </w:r>
      <w:r w:rsidR="00BA24B3" w:rsidRPr="00111FDE">
        <w:rPr>
          <w:rFonts w:asciiTheme="minorHAnsi" w:hAnsiTheme="minorHAnsi" w:cstheme="minorHAnsi"/>
        </w:rPr>
        <w:t>Regulations of the Attorney General Governing the Review and Approval of Title for Federal Land Acquisitions, commonly referred to as the Department of Justice Title</w:t>
      </w:r>
      <w:r w:rsidR="00BA24B3">
        <w:rPr>
          <w:rFonts w:ascii="Calibri" w:hAnsi="Calibri" w:cs="Calibri"/>
        </w:rPr>
        <w:t xml:space="preserve"> Standard</w:t>
      </w:r>
      <w:r w:rsidR="00FD3513">
        <w:rPr>
          <w:rFonts w:ascii="Calibri" w:hAnsi="Calibri" w:cs="Calibri"/>
        </w:rPr>
        <w:t>s</w:t>
      </w:r>
      <w:r w:rsidRPr="00FD63A7">
        <w:rPr>
          <w:rFonts w:ascii="Calibri" w:hAnsi="Calibri" w:cs="Calibri"/>
        </w:rPr>
        <w:t>.</w:t>
      </w:r>
    </w:p>
    <w:p w14:paraId="1F5A2C8D" w14:textId="0F1E715A" w:rsidR="009D30A9" w:rsidRPr="00FD63A7" w:rsidRDefault="009D30A9" w:rsidP="00797B72">
      <w:pPr>
        <w:pStyle w:val="Heading5"/>
        <w:spacing w:after="240"/>
      </w:pPr>
      <w:bookmarkStart w:id="162" w:name="_Toc109885508"/>
      <w:bookmarkStart w:id="163" w:name="_Toc147481103"/>
      <w:r w:rsidRPr="00FD63A7">
        <w:t xml:space="preserve">12.44 </w:t>
      </w:r>
      <w:r w:rsidR="00186E90" w:rsidRPr="00FD63A7">
        <w:t>-</w:t>
      </w:r>
      <w:r w:rsidRPr="00FD63A7">
        <w:t xml:space="preserve"> Application for Quitclaim Deed</w:t>
      </w:r>
      <w:bookmarkEnd w:id="162"/>
      <w:bookmarkEnd w:id="163"/>
    </w:p>
    <w:p w14:paraId="051D3C0F" w14:textId="42634EA6" w:rsidR="009D30A9" w:rsidRPr="00FD63A7" w:rsidRDefault="009D30A9" w:rsidP="009D30A9">
      <w:pPr>
        <w:pStyle w:val="ruler0"/>
        <w:widowControl/>
        <w:rPr>
          <w:rFonts w:ascii="Calibri" w:hAnsi="Calibri" w:cs="Calibri"/>
        </w:rPr>
      </w:pPr>
      <w:r w:rsidRPr="00FD63A7">
        <w:rPr>
          <w:rFonts w:ascii="Calibri" w:hAnsi="Calibri" w:cs="Calibri"/>
        </w:rPr>
        <w:t>Although an application is desirable and should be obtained when a claim is determined to be valid, it is not essential.</w:t>
      </w:r>
      <w:r w:rsidR="00621AF5" w:rsidRPr="00FD63A7">
        <w:rPr>
          <w:rFonts w:ascii="Calibri" w:hAnsi="Calibri" w:cs="Calibri"/>
        </w:rPr>
        <w:t xml:space="preserve"> </w:t>
      </w:r>
      <w:r w:rsidRPr="00FD63A7">
        <w:rPr>
          <w:rFonts w:ascii="Calibri" w:hAnsi="Calibri" w:cs="Calibri"/>
        </w:rPr>
        <w:t>If the claimant refuses to sign an application, consider the fact that a valid claim of ownership to the land exists as sufficient grounds for the issuance of a quitclaim deed.</w:t>
      </w:r>
    </w:p>
    <w:p w14:paraId="4D95BC87" w14:textId="77777777" w:rsidR="009D30A9" w:rsidRPr="00FD63A7" w:rsidRDefault="009D30A9" w:rsidP="009D30A9">
      <w:pPr>
        <w:pStyle w:val="ruler0"/>
        <w:widowControl/>
        <w:rPr>
          <w:rFonts w:ascii="Calibri" w:hAnsi="Calibri" w:cs="Calibri"/>
        </w:rPr>
      </w:pPr>
    </w:p>
    <w:p w14:paraId="046E5FE9" w14:textId="6F7FBA55" w:rsidR="009D30A9" w:rsidRPr="00FD63A7" w:rsidRDefault="009D30A9" w:rsidP="009D30A9">
      <w:pPr>
        <w:pStyle w:val="ruler0"/>
        <w:widowControl/>
        <w:rPr>
          <w:rFonts w:ascii="Calibri" w:hAnsi="Calibri" w:cs="Calibri"/>
        </w:rPr>
      </w:pPr>
      <w:r w:rsidRPr="009D45D5">
        <w:rPr>
          <w:rFonts w:ascii="Calibri" w:hAnsi="Calibri" w:cs="Calibri"/>
        </w:rPr>
        <w:t>12.44</w:t>
      </w:r>
      <w:r w:rsidR="004319A4" w:rsidRPr="009D45D5">
        <w:rPr>
          <w:rFonts w:ascii="Calibri" w:hAnsi="Calibri" w:cs="Calibri"/>
        </w:rPr>
        <w:t xml:space="preserve"> </w:t>
      </w:r>
      <w:r w:rsidR="00A06286" w:rsidRPr="009D45D5">
        <w:rPr>
          <w:rFonts w:ascii="Calibri" w:hAnsi="Calibri" w:cs="Calibri"/>
        </w:rPr>
        <w:t xml:space="preserve">– Exhibit </w:t>
      </w:r>
      <w:r w:rsidRPr="009D45D5">
        <w:rPr>
          <w:rFonts w:ascii="Calibri" w:hAnsi="Calibri" w:cs="Calibri"/>
        </w:rPr>
        <w:t xml:space="preserve">01 </w:t>
      </w:r>
      <w:r w:rsidR="00A06286" w:rsidRPr="009D45D5">
        <w:rPr>
          <w:rFonts w:ascii="Calibri" w:hAnsi="Calibri" w:cs="Calibri"/>
        </w:rPr>
        <w:t xml:space="preserve">below </w:t>
      </w:r>
      <w:r w:rsidRPr="009D45D5">
        <w:rPr>
          <w:rFonts w:ascii="Calibri" w:hAnsi="Calibri" w:cs="Calibri"/>
        </w:rPr>
        <w:t>shows</w:t>
      </w:r>
      <w:r w:rsidRPr="00FD63A7">
        <w:rPr>
          <w:rFonts w:ascii="Calibri" w:hAnsi="Calibri" w:cs="Calibri"/>
        </w:rPr>
        <w:t xml:space="preserve"> a sample application for </w:t>
      </w:r>
      <w:r w:rsidR="00A06286" w:rsidRPr="00FD63A7">
        <w:rPr>
          <w:rFonts w:ascii="Calibri" w:hAnsi="Calibri" w:cs="Calibri"/>
        </w:rPr>
        <w:t xml:space="preserve">a </w:t>
      </w:r>
      <w:r w:rsidRPr="00FD63A7">
        <w:rPr>
          <w:rFonts w:ascii="Calibri" w:hAnsi="Calibri" w:cs="Calibri"/>
        </w:rPr>
        <w:t>quitclaim deed.</w:t>
      </w:r>
      <w:r w:rsidR="00621AF5" w:rsidRPr="00FD63A7">
        <w:rPr>
          <w:rFonts w:ascii="Calibri" w:hAnsi="Calibri" w:cs="Calibri"/>
        </w:rPr>
        <w:t xml:space="preserve"> </w:t>
      </w:r>
      <w:r w:rsidRPr="00FD63A7">
        <w:rPr>
          <w:rFonts w:ascii="Calibri" w:hAnsi="Calibri" w:cs="Calibri"/>
        </w:rPr>
        <w:t>Whenever there is an application for a quitclaim deed that reconveys a partial interest in land as opposed to the entire fee, change the wording of the application accordingly.</w:t>
      </w:r>
      <w:r w:rsidR="00621AF5" w:rsidRPr="00FD63A7">
        <w:rPr>
          <w:rFonts w:ascii="Calibri" w:hAnsi="Calibri" w:cs="Calibri"/>
        </w:rPr>
        <w:t xml:space="preserve"> </w:t>
      </w:r>
      <w:r w:rsidRPr="00FD63A7">
        <w:rPr>
          <w:rFonts w:ascii="Calibri" w:hAnsi="Calibri" w:cs="Calibri"/>
        </w:rPr>
        <w:t>The phrase "partial interest in the land" may be substituted for the word "land" in the three places in which the latter term appears in the application.</w:t>
      </w:r>
      <w:r w:rsidR="00621AF5" w:rsidRPr="00FD63A7">
        <w:rPr>
          <w:rFonts w:ascii="Calibri" w:hAnsi="Calibri" w:cs="Calibri"/>
        </w:rPr>
        <w:t xml:space="preserve"> </w:t>
      </w:r>
      <w:r w:rsidRPr="00FD63A7">
        <w:rPr>
          <w:rFonts w:ascii="Calibri" w:hAnsi="Calibri" w:cs="Calibri"/>
        </w:rPr>
        <w:t>A road right-of-way is an example of a partial interest.</w:t>
      </w:r>
      <w:r w:rsidR="00621AF5" w:rsidRPr="00FD63A7">
        <w:rPr>
          <w:rFonts w:ascii="Calibri" w:hAnsi="Calibri" w:cs="Calibri"/>
        </w:rPr>
        <w:t xml:space="preserve"> </w:t>
      </w:r>
      <w:r w:rsidRPr="00FD63A7">
        <w:rPr>
          <w:rFonts w:ascii="Calibri" w:hAnsi="Calibri" w:cs="Calibri"/>
        </w:rPr>
        <w:t xml:space="preserve">Also, change the cited statutory authority and other wording, as necessary, after review with the Regional </w:t>
      </w:r>
      <w:r w:rsidR="00355CA3" w:rsidRPr="00FD63A7">
        <w:rPr>
          <w:rFonts w:ascii="Calibri" w:hAnsi="Calibri" w:cs="Calibri"/>
        </w:rPr>
        <w:t>OGC</w:t>
      </w:r>
      <w:r w:rsidRPr="00FD63A7">
        <w:rPr>
          <w:rFonts w:ascii="Calibri" w:hAnsi="Calibri" w:cs="Calibri"/>
        </w:rPr>
        <w:t>.</w:t>
      </w:r>
    </w:p>
    <w:p w14:paraId="0A4D5337" w14:textId="77777777" w:rsidR="00226C30" w:rsidRPr="00FD63A7" w:rsidRDefault="00226C30" w:rsidP="009D30A9">
      <w:pPr>
        <w:pStyle w:val="ruler0"/>
        <w:widowControl/>
        <w:rPr>
          <w:rFonts w:ascii="Calibri" w:hAnsi="Calibri" w:cs="Calibri"/>
        </w:rPr>
      </w:pPr>
    </w:p>
    <w:p w14:paraId="72EED6FB" w14:textId="77777777" w:rsidR="0051503F" w:rsidRDefault="009D30A9" w:rsidP="009D30A9">
      <w:pPr>
        <w:pStyle w:val="ruler0"/>
        <w:widowControl/>
        <w:jc w:val="center"/>
        <w:rPr>
          <w:rFonts w:ascii="Calibri" w:hAnsi="Calibri" w:cs="Calibri"/>
          <w:b/>
          <w:bCs/>
        </w:rPr>
      </w:pPr>
      <w:r w:rsidRPr="00FD63A7">
        <w:rPr>
          <w:rFonts w:ascii="Calibri" w:hAnsi="Calibri" w:cs="Calibri"/>
          <w:b/>
          <w:bCs/>
        </w:rPr>
        <w:t>12.44 - Exhibit 0</w:t>
      </w:r>
      <w:r w:rsidR="000F2CB1" w:rsidRPr="00FD63A7">
        <w:rPr>
          <w:rFonts w:ascii="Calibri" w:hAnsi="Calibri" w:cs="Calibri"/>
          <w:b/>
          <w:bCs/>
        </w:rPr>
        <w:t>1</w:t>
      </w:r>
    </w:p>
    <w:p w14:paraId="671017BD" w14:textId="49FFBC7D" w:rsidR="009D30A9" w:rsidRPr="00FD63A7" w:rsidRDefault="00621AF5" w:rsidP="009D30A9">
      <w:pPr>
        <w:pStyle w:val="ruler0"/>
        <w:widowControl/>
        <w:jc w:val="center"/>
        <w:rPr>
          <w:rFonts w:ascii="Calibri" w:hAnsi="Calibri" w:cs="Calibri"/>
          <w:b/>
          <w:bCs/>
        </w:rPr>
      </w:pPr>
      <w:r w:rsidRPr="00FD63A7">
        <w:rPr>
          <w:rFonts w:ascii="Calibri" w:hAnsi="Calibri" w:cs="Calibri"/>
          <w:b/>
          <w:bCs/>
        </w:rPr>
        <w:t xml:space="preserve"> </w:t>
      </w:r>
      <w:r w:rsidR="000F2CB1" w:rsidRPr="00FD63A7">
        <w:rPr>
          <w:rFonts w:ascii="Calibri" w:hAnsi="Calibri" w:cs="Calibri"/>
          <w:b/>
          <w:bCs/>
        </w:rPr>
        <w:t>Application for Quitclaim Deed</w:t>
      </w:r>
    </w:p>
    <w:p w14:paraId="151C389A" w14:textId="77777777" w:rsidR="009D30A9" w:rsidRPr="00FD63A7" w:rsidRDefault="009D30A9" w:rsidP="004C509B">
      <w:pPr>
        <w:pStyle w:val="ruler0"/>
        <w:widowControl/>
        <w:rPr>
          <w:rFonts w:ascii="Calibri" w:hAnsi="Calibri" w:cs="Calibri"/>
        </w:rPr>
      </w:pPr>
    </w:p>
    <w:p w14:paraId="76B41C0C" w14:textId="74DB6592" w:rsidR="009D30A9" w:rsidRPr="00FD63A7" w:rsidRDefault="009D30A9" w:rsidP="009D30A9">
      <w:pPr>
        <w:pStyle w:val="ruler0"/>
        <w:widowControl/>
        <w:rPr>
          <w:rFonts w:ascii="Calibri" w:hAnsi="Calibri" w:cs="Calibri"/>
        </w:rPr>
      </w:pPr>
      <w:r w:rsidRPr="00FD63A7">
        <w:rPr>
          <w:rFonts w:ascii="Calibri" w:hAnsi="Calibri" w:cs="Calibri"/>
        </w:rPr>
        <w:t>The undersigned</w:t>
      </w:r>
      <w:r w:rsidR="00FE5205">
        <w:rPr>
          <w:rFonts w:ascii="Calibri" w:hAnsi="Calibri" w:cs="Calibri"/>
        </w:rPr>
        <w:t xml:space="preserve"> </w:t>
      </w:r>
      <w:r w:rsidR="00254888" w:rsidRPr="00254888">
        <w:rPr>
          <w:rFonts w:ascii="Calibri" w:hAnsi="Calibri" w:cs="Calibri"/>
          <w:b/>
          <w:bCs/>
        </w:rPr>
        <w:t>[</w:t>
      </w:r>
      <w:r w:rsidRPr="009C55BC">
        <w:rPr>
          <w:rFonts w:ascii="Calibri" w:hAnsi="Calibri" w:cs="Calibri"/>
          <w:b/>
          <w:bCs/>
        </w:rPr>
        <w:t>Joe and Jane Doe</w:t>
      </w:r>
      <w:r w:rsidR="00254888">
        <w:rPr>
          <w:rFonts w:ascii="Calibri" w:hAnsi="Calibri" w:cs="Calibri"/>
          <w:b/>
          <w:bCs/>
        </w:rPr>
        <w:t>]</w:t>
      </w:r>
      <w:r w:rsidR="00FE5205" w:rsidRPr="009C55BC">
        <w:rPr>
          <w:rFonts w:ascii="Calibri" w:hAnsi="Calibri" w:cs="Calibri"/>
          <w:b/>
          <w:bCs/>
        </w:rPr>
        <w:t xml:space="preserve"> </w:t>
      </w:r>
      <w:r w:rsidRPr="00FD63A7">
        <w:rPr>
          <w:rFonts w:ascii="Calibri" w:hAnsi="Calibri" w:cs="Calibri"/>
        </w:rPr>
        <w:t>(Insert here the names of applicant(s) and any others on whose behalf the application is made) hereby applies to the Secretary of Agriculture for a quitclaim deed claiming title to the land hereinafter described to be executed pursuant to the Act of July 8, 1943 (57 Stat. 388), as amended (76 Stat. 1157), and, for the purpose of obtaining such a deed, hereby states and represents:</w:t>
      </w:r>
    </w:p>
    <w:p w14:paraId="76A4E9B9" w14:textId="77777777" w:rsidR="009D30A9" w:rsidRPr="00FD63A7" w:rsidRDefault="009D30A9" w:rsidP="009D30A9">
      <w:pPr>
        <w:pStyle w:val="ruler0"/>
        <w:widowControl/>
        <w:rPr>
          <w:rFonts w:ascii="Calibri" w:hAnsi="Calibri" w:cs="Calibri"/>
        </w:rPr>
      </w:pPr>
    </w:p>
    <w:p w14:paraId="2FA757AB" w14:textId="6657891C" w:rsidR="009D30A9" w:rsidRPr="00FD63A7" w:rsidRDefault="009D30A9" w:rsidP="00C1460E">
      <w:pPr>
        <w:pStyle w:val="ruler0"/>
        <w:widowControl/>
        <w:numPr>
          <w:ilvl w:val="3"/>
          <w:numId w:val="55"/>
        </w:numPr>
        <w:rPr>
          <w:rFonts w:ascii="Calibri" w:hAnsi="Calibri" w:cs="Calibri"/>
        </w:rPr>
      </w:pPr>
      <w:r w:rsidRPr="00FD63A7">
        <w:rPr>
          <w:rFonts w:ascii="Calibri" w:hAnsi="Calibri" w:cs="Calibri"/>
        </w:rPr>
        <w:t>The land for which this application is made is located in the County of</w:t>
      </w:r>
      <w:r w:rsidR="00FE5205">
        <w:rPr>
          <w:rFonts w:ascii="Calibri" w:hAnsi="Calibri" w:cs="Calibri"/>
        </w:rPr>
        <w:t xml:space="preserve"> </w:t>
      </w:r>
      <w:r w:rsidR="00254888" w:rsidRPr="00254888">
        <w:rPr>
          <w:rFonts w:ascii="Calibri" w:hAnsi="Calibri" w:cs="Calibri"/>
          <w:b/>
          <w:bCs/>
        </w:rPr>
        <w:t>[</w:t>
      </w:r>
      <w:r w:rsidRPr="00254888">
        <w:rPr>
          <w:rFonts w:ascii="Calibri" w:hAnsi="Calibri" w:cs="Calibri"/>
          <w:b/>
          <w:bCs/>
        </w:rPr>
        <w:t>Thunder</w:t>
      </w:r>
      <w:r w:rsidR="00254888" w:rsidRPr="00254888">
        <w:rPr>
          <w:rFonts w:ascii="Calibri" w:hAnsi="Calibri" w:cs="Calibri"/>
          <w:b/>
          <w:bCs/>
        </w:rPr>
        <w:t>]</w:t>
      </w:r>
      <w:r w:rsidRPr="00FD63A7">
        <w:rPr>
          <w:rFonts w:ascii="Calibri" w:hAnsi="Calibri" w:cs="Calibri"/>
        </w:rPr>
        <w:t>, State of</w:t>
      </w:r>
      <w:r w:rsidR="00FE5205">
        <w:rPr>
          <w:rFonts w:ascii="Calibri" w:hAnsi="Calibri" w:cs="Calibri"/>
        </w:rPr>
        <w:t xml:space="preserve"> </w:t>
      </w:r>
      <w:r w:rsidR="00254888" w:rsidRPr="00254888">
        <w:rPr>
          <w:rFonts w:ascii="Calibri" w:hAnsi="Calibri" w:cs="Calibri"/>
          <w:b/>
          <w:bCs/>
        </w:rPr>
        <w:t>[</w:t>
      </w:r>
      <w:r w:rsidRPr="00254888">
        <w:rPr>
          <w:rFonts w:ascii="Calibri" w:hAnsi="Calibri" w:cs="Calibri"/>
          <w:b/>
          <w:bCs/>
        </w:rPr>
        <w:t>Maine</w:t>
      </w:r>
      <w:r w:rsidR="00254888" w:rsidRPr="00254888">
        <w:rPr>
          <w:rFonts w:ascii="Calibri" w:hAnsi="Calibri" w:cs="Calibri"/>
          <w:b/>
          <w:bCs/>
        </w:rPr>
        <w:t>]</w:t>
      </w:r>
      <w:r w:rsidRPr="00FD63A7">
        <w:rPr>
          <w:rFonts w:ascii="Calibri" w:hAnsi="Calibri" w:cs="Calibri"/>
        </w:rPr>
        <w:t>, and is described more particularly as follows:</w:t>
      </w:r>
    </w:p>
    <w:p w14:paraId="41DAFF88" w14:textId="77777777" w:rsidR="009D30A9" w:rsidRPr="00FD63A7" w:rsidRDefault="009D30A9" w:rsidP="009D30A9">
      <w:pPr>
        <w:pStyle w:val="ruler0"/>
        <w:widowControl/>
        <w:rPr>
          <w:rFonts w:ascii="Calibri" w:hAnsi="Calibri" w:cs="Calibri"/>
        </w:rPr>
      </w:pPr>
    </w:p>
    <w:p w14:paraId="0989D808" w14:textId="05A65E31" w:rsidR="009D30A9" w:rsidRPr="00254888" w:rsidRDefault="00254888" w:rsidP="00254888">
      <w:pPr>
        <w:pStyle w:val="ruler1"/>
        <w:widowControl/>
        <w:ind w:left="1152" w:firstLine="0"/>
        <w:rPr>
          <w:rFonts w:ascii="Calibri" w:hAnsi="Calibri" w:cs="Calibri"/>
          <w:b/>
          <w:bCs/>
        </w:rPr>
      </w:pPr>
      <w:r w:rsidRPr="00254888">
        <w:rPr>
          <w:rFonts w:ascii="Calibri" w:hAnsi="Calibri" w:cs="Calibri"/>
          <w:b/>
          <w:bCs/>
        </w:rPr>
        <w:t>[</w:t>
      </w:r>
      <w:r w:rsidR="009D30A9" w:rsidRPr="00254888">
        <w:rPr>
          <w:rFonts w:ascii="Calibri" w:hAnsi="Calibri" w:cs="Calibri"/>
          <w:b/>
          <w:bCs/>
        </w:rPr>
        <w:t>Insert here a description that identifies the land for which the applicant seeks a quitclaim.</w:t>
      </w:r>
      <w:r w:rsidRPr="00254888">
        <w:rPr>
          <w:rFonts w:ascii="Calibri" w:hAnsi="Calibri" w:cs="Calibri"/>
          <w:b/>
          <w:bCs/>
        </w:rPr>
        <w:t>]</w:t>
      </w:r>
    </w:p>
    <w:p w14:paraId="0831534C" w14:textId="77777777" w:rsidR="009D30A9" w:rsidRPr="00FD63A7" w:rsidRDefault="009D30A9" w:rsidP="009D30A9">
      <w:pPr>
        <w:pStyle w:val="ruler1"/>
        <w:widowControl/>
        <w:rPr>
          <w:rFonts w:ascii="Calibri" w:hAnsi="Calibri" w:cs="Calibri"/>
        </w:rPr>
      </w:pPr>
    </w:p>
    <w:p w14:paraId="18BD95F2" w14:textId="77777777" w:rsidR="0051503F" w:rsidRDefault="009D30A9" w:rsidP="00C1460E">
      <w:pPr>
        <w:pStyle w:val="ruler0"/>
        <w:widowControl/>
        <w:numPr>
          <w:ilvl w:val="3"/>
          <w:numId w:val="55"/>
        </w:numPr>
        <w:rPr>
          <w:rFonts w:ascii="Calibri" w:hAnsi="Calibri" w:cs="Calibri"/>
        </w:rPr>
      </w:pPr>
      <w:r w:rsidRPr="00FD63A7">
        <w:rPr>
          <w:rFonts w:ascii="Calibri" w:hAnsi="Calibri" w:cs="Calibri"/>
        </w:rPr>
        <w:t>To the best of applicant's knowledge and belief, the aforesaid land, at the time the United States acquired or purportedly acquired title thereto was acquired or purportedly acquired by the United States, was owned by</w:t>
      </w:r>
      <w:r w:rsidR="00FE5205">
        <w:rPr>
          <w:rFonts w:ascii="Calibri" w:hAnsi="Calibri" w:cs="Calibri"/>
        </w:rPr>
        <w:t xml:space="preserve"> </w:t>
      </w:r>
      <w:r w:rsidR="00254888" w:rsidRPr="00254888">
        <w:rPr>
          <w:rFonts w:ascii="Calibri" w:hAnsi="Calibri" w:cs="Calibri"/>
          <w:b/>
          <w:bCs/>
        </w:rPr>
        <w:t>[</w:t>
      </w:r>
      <w:r w:rsidRPr="00254888">
        <w:rPr>
          <w:rFonts w:ascii="Calibri" w:hAnsi="Calibri" w:cs="Calibri"/>
          <w:b/>
          <w:bCs/>
        </w:rPr>
        <w:t>Tom Smith</w:t>
      </w:r>
      <w:r w:rsidR="00254888" w:rsidRPr="00254888">
        <w:rPr>
          <w:rFonts w:ascii="Calibri" w:hAnsi="Calibri" w:cs="Calibri"/>
          <w:b/>
          <w:bCs/>
        </w:rPr>
        <w:t>]</w:t>
      </w:r>
      <w:r w:rsidRPr="00FD63A7">
        <w:rPr>
          <w:rFonts w:ascii="Calibri" w:hAnsi="Calibri" w:cs="Calibri"/>
        </w:rPr>
        <w:t>, who claimed such ownership under and by virtue of that certain</w:t>
      </w:r>
      <w:r w:rsidR="00FE5205">
        <w:rPr>
          <w:rFonts w:ascii="Calibri" w:hAnsi="Calibri" w:cs="Calibri"/>
        </w:rPr>
        <w:t xml:space="preserve"> </w:t>
      </w:r>
      <w:r w:rsidRPr="009C55BC">
        <w:rPr>
          <w:rFonts w:ascii="Calibri" w:hAnsi="Calibri" w:cs="Calibri"/>
          <w:b/>
          <w:bCs/>
        </w:rPr>
        <w:t>deed</w:t>
      </w:r>
      <w:r w:rsidR="00FE5205" w:rsidRPr="009C55BC">
        <w:rPr>
          <w:rFonts w:ascii="Calibri" w:hAnsi="Calibri" w:cs="Calibri"/>
          <w:b/>
          <w:bCs/>
        </w:rPr>
        <w:t xml:space="preserve"> </w:t>
      </w:r>
      <w:r w:rsidRPr="00FD63A7">
        <w:rPr>
          <w:rFonts w:ascii="Calibri" w:hAnsi="Calibri" w:cs="Calibri"/>
        </w:rPr>
        <w:t>from</w:t>
      </w:r>
      <w:r w:rsidR="00FE5205">
        <w:rPr>
          <w:rFonts w:ascii="Calibri" w:hAnsi="Calibri" w:cs="Calibri"/>
        </w:rPr>
        <w:t xml:space="preserve"> </w:t>
      </w:r>
      <w:r w:rsidR="00254888" w:rsidRPr="00254888">
        <w:rPr>
          <w:rFonts w:ascii="Calibri" w:hAnsi="Calibri" w:cs="Calibri"/>
          <w:b/>
          <w:bCs/>
        </w:rPr>
        <w:t>[</w:t>
      </w:r>
      <w:r w:rsidRPr="00254888">
        <w:rPr>
          <w:rFonts w:ascii="Calibri" w:hAnsi="Calibri" w:cs="Calibri"/>
          <w:b/>
          <w:bCs/>
        </w:rPr>
        <w:t>John Smith</w:t>
      </w:r>
      <w:r w:rsidR="00254888" w:rsidRPr="00254888">
        <w:rPr>
          <w:rFonts w:ascii="Calibri" w:hAnsi="Calibri" w:cs="Calibri"/>
          <w:b/>
          <w:bCs/>
        </w:rPr>
        <w:t>]</w:t>
      </w:r>
      <w:r w:rsidR="009C55BC">
        <w:rPr>
          <w:rFonts w:ascii="Calibri" w:hAnsi="Calibri" w:cs="Calibri"/>
        </w:rPr>
        <w:t xml:space="preserve"> </w:t>
      </w:r>
      <w:r w:rsidRPr="00FD63A7">
        <w:rPr>
          <w:rFonts w:ascii="Calibri" w:hAnsi="Calibri" w:cs="Calibri"/>
        </w:rPr>
        <w:t>to</w:t>
      </w:r>
      <w:r w:rsidR="00C1460E">
        <w:rPr>
          <w:rFonts w:ascii="Calibri" w:hAnsi="Calibri" w:cs="Calibri"/>
        </w:rPr>
        <w:t xml:space="preserve"> </w:t>
      </w:r>
      <w:r w:rsidR="00254888" w:rsidRPr="00254888">
        <w:rPr>
          <w:rFonts w:ascii="Calibri" w:hAnsi="Calibri" w:cs="Calibri"/>
          <w:b/>
          <w:bCs/>
        </w:rPr>
        <w:t>[</w:t>
      </w:r>
      <w:r w:rsidRPr="00254888">
        <w:rPr>
          <w:rFonts w:ascii="Calibri" w:hAnsi="Calibri" w:cs="Calibri"/>
          <w:b/>
          <w:bCs/>
        </w:rPr>
        <w:t>Tom Smith</w:t>
      </w:r>
      <w:r w:rsidR="00254888" w:rsidRPr="00254888">
        <w:rPr>
          <w:rFonts w:ascii="Calibri" w:hAnsi="Calibri" w:cs="Calibri"/>
          <w:b/>
          <w:bCs/>
        </w:rPr>
        <w:t>]</w:t>
      </w:r>
      <w:r w:rsidR="00FE5205" w:rsidRPr="009C55BC">
        <w:rPr>
          <w:rFonts w:ascii="Calibri" w:hAnsi="Calibri" w:cs="Calibri"/>
        </w:rPr>
        <w:t xml:space="preserve"> </w:t>
      </w:r>
      <w:r w:rsidRPr="00FD63A7">
        <w:rPr>
          <w:rFonts w:ascii="Calibri" w:hAnsi="Calibri" w:cs="Calibri"/>
        </w:rPr>
        <w:t>dated</w:t>
      </w:r>
      <w:r w:rsidR="00FE5205">
        <w:rPr>
          <w:rFonts w:ascii="Calibri" w:hAnsi="Calibri" w:cs="Calibri"/>
        </w:rPr>
        <w:t xml:space="preserve"> </w:t>
      </w:r>
      <w:r w:rsidR="00254888" w:rsidRPr="00254888">
        <w:rPr>
          <w:rFonts w:ascii="Calibri" w:hAnsi="Calibri" w:cs="Calibri"/>
          <w:b/>
          <w:bCs/>
        </w:rPr>
        <w:t>[</w:t>
      </w:r>
      <w:r w:rsidRPr="00254888">
        <w:rPr>
          <w:rFonts w:ascii="Calibri" w:hAnsi="Calibri" w:cs="Calibri"/>
          <w:b/>
          <w:bCs/>
        </w:rPr>
        <w:t>May 2, 1925</w:t>
      </w:r>
      <w:r w:rsidR="00254888" w:rsidRPr="00254888">
        <w:rPr>
          <w:rFonts w:ascii="Calibri" w:hAnsi="Calibri" w:cs="Calibri"/>
          <w:b/>
          <w:bCs/>
        </w:rPr>
        <w:t>]</w:t>
      </w:r>
      <w:r w:rsidR="00FE5205" w:rsidRPr="009C55BC">
        <w:rPr>
          <w:rFonts w:ascii="Calibri" w:hAnsi="Calibri" w:cs="Calibri"/>
          <w:b/>
          <w:bCs/>
        </w:rPr>
        <w:t xml:space="preserve"> </w:t>
      </w:r>
      <w:r w:rsidRPr="00FD63A7">
        <w:rPr>
          <w:rFonts w:ascii="Calibri" w:hAnsi="Calibri" w:cs="Calibri"/>
        </w:rPr>
        <w:t>and recorded in the public records of County</w:t>
      </w:r>
      <w:r w:rsidR="00FE5205">
        <w:rPr>
          <w:rFonts w:ascii="Calibri" w:hAnsi="Calibri" w:cs="Calibri"/>
        </w:rPr>
        <w:t xml:space="preserve"> </w:t>
      </w:r>
      <w:r w:rsidR="00254888" w:rsidRPr="00254888">
        <w:rPr>
          <w:rFonts w:ascii="Calibri" w:hAnsi="Calibri" w:cs="Calibri"/>
          <w:b/>
          <w:bCs/>
        </w:rPr>
        <w:t>[</w:t>
      </w:r>
      <w:r w:rsidRPr="00254888">
        <w:rPr>
          <w:rFonts w:ascii="Calibri" w:hAnsi="Calibri" w:cs="Calibri"/>
          <w:b/>
          <w:bCs/>
        </w:rPr>
        <w:t>Thunder</w:t>
      </w:r>
      <w:r w:rsidR="00254888" w:rsidRPr="00254888">
        <w:rPr>
          <w:rFonts w:ascii="Calibri" w:hAnsi="Calibri" w:cs="Calibri"/>
          <w:b/>
          <w:bCs/>
        </w:rPr>
        <w:t>]</w:t>
      </w:r>
      <w:r w:rsidR="00FE5205" w:rsidRPr="009C55BC">
        <w:rPr>
          <w:rFonts w:ascii="Calibri" w:hAnsi="Calibri" w:cs="Calibri"/>
          <w:b/>
          <w:bCs/>
        </w:rPr>
        <w:t xml:space="preserve"> </w:t>
      </w:r>
      <w:r w:rsidRPr="00FD63A7">
        <w:rPr>
          <w:rFonts w:ascii="Calibri" w:hAnsi="Calibri" w:cs="Calibri"/>
        </w:rPr>
        <w:t>in</w:t>
      </w:r>
      <w:r w:rsidR="00FE5205">
        <w:rPr>
          <w:rFonts w:ascii="Calibri" w:hAnsi="Calibri" w:cs="Calibri"/>
        </w:rPr>
        <w:t xml:space="preserve"> </w:t>
      </w:r>
      <w:r w:rsidR="003259B1">
        <w:rPr>
          <w:rFonts w:ascii="Calibri" w:hAnsi="Calibri" w:cs="Calibri"/>
        </w:rPr>
        <w:t>[</w:t>
      </w:r>
      <w:r w:rsidRPr="009C55BC">
        <w:rPr>
          <w:rFonts w:ascii="Calibri" w:hAnsi="Calibri" w:cs="Calibri"/>
          <w:b/>
          <w:bCs/>
        </w:rPr>
        <w:t>Maine</w:t>
      </w:r>
      <w:r w:rsidR="003259B1" w:rsidRPr="0083486A">
        <w:rPr>
          <w:rFonts w:ascii="Calibri" w:hAnsi="Calibri" w:cs="Calibri"/>
          <w:b/>
          <w:bCs/>
        </w:rPr>
        <w:t>]</w:t>
      </w:r>
      <w:r w:rsidR="00FE5205" w:rsidRPr="0083486A">
        <w:rPr>
          <w:rFonts w:ascii="Calibri" w:hAnsi="Calibri" w:cs="Calibri"/>
        </w:rPr>
        <w:t xml:space="preserve"> </w:t>
      </w:r>
      <w:r w:rsidR="0083486A">
        <w:rPr>
          <w:rFonts w:ascii="Calibri" w:hAnsi="Calibri" w:cs="Calibri"/>
        </w:rPr>
        <w:t>in</w:t>
      </w:r>
      <w:r w:rsidR="0083486A" w:rsidRPr="0083486A">
        <w:rPr>
          <w:rFonts w:ascii="Calibri" w:hAnsi="Calibri" w:cs="Calibri"/>
        </w:rPr>
        <w:t xml:space="preserve"> </w:t>
      </w:r>
      <w:r w:rsidR="003259B1" w:rsidRPr="0083486A">
        <w:rPr>
          <w:rFonts w:ascii="Calibri" w:hAnsi="Calibri" w:cs="Calibri"/>
          <w:b/>
          <w:bCs/>
        </w:rPr>
        <w:t>[</w:t>
      </w:r>
      <w:r w:rsidR="003259B1" w:rsidRPr="00180A3D">
        <w:rPr>
          <w:rFonts w:ascii="Calibri" w:hAnsi="Calibri" w:cs="Calibri"/>
          <w:b/>
          <w:bCs/>
        </w:rPr>
        <w:t>Type of record</w:t>
      </w:r>
      <w:r w:rsidR="003259B1">
        <w:rPr>
          <w:rFonts w:ascii="Calibri" w:hAnsi="Calibri" w:cs="Calibri"/>
          <w:b/>
          <w:bCs/>
        </w:rPr>
        <w:t>]—[</w:t>
      </w:r>
      <w:r w:rsidR="003259B1" w:rsidRPr="00180A3D">
        <w:rPr>
          <w:rFonts w:ascii="Calibri" w:hAnsi="Calibri" w:cs="Calibri"/>
          <w:b/>
          <w:bCs/>
        </w:rPr>
        <w:t>book</w:t>
      </w:r>
      <w:r w:rsidR="003259B1">
        <w:rPr>
          <w:rFonts w:ascii="Calibri" w:hAnsi="Calibri" w:cs="Calibri"/>
          <w:b/>
          <w:bCs/>
        </w:rPr>
        <w:t>]</w:t>
      </w:r>
      <w:r w:rsidR="003259B1" w:rsidRPr="00180A3D">
        <w:rPr>
          <w:rFonts w:ascii="Calibri" w:hAnsi="Calibri" w:cs="Calibri"/>
          <w:b/>
          <w:bCs/>
        </w:rPr>
        <w:t xml:space="preserve">, </w:t>
      </w:r>
      <w:r w:rsidR="003259B1">
        <w:rPr>
          <w:rFonts w:ascii="Calibri" w:hAnsi="Calibri" w:cs="Calibri"/>
          <w:b/>
          <w:bCs/>
        </w:rPr>
        <w:t>[</w:t>
      </w:r>
      <w:r w:rsidR="003259B1" w:rsidRPr="00180A3D">
        <w:rPr>
          <w:rFonts w:ascii="Calibri" w:hAnsi="Calibri" w:cs="Calibri"/>
          <w:b/>
          <w:bCs/>
        </w:rPr>
        <w:t>page</w:t>
      </w:r>
      <w:r w:rsidR="003259B1">
        <w:rPr>
          <w:rFonts w:ascii="Calibri" w:hAnsi="Calibri" w:cs="Calibri"/>
          <w:b/>
          <w:bCs/>
        </w:rPr>
        <w:t>]</w:t>
      </w:r>
      <w:r w:rsidRPr="00FD63A7">
        <w:rPr>
          <w:rFonts w:ascii="Calibri" w:hAnsi="Calibri" w:cs="Calibri"/>
        </w:rPr>
        <w:t xml:space="preserve">, and that at such time no other person, firm, or corporation had any right, or was making any claim thereto, other than by </w:t>
      </w:r>
    </w:p>
    <w:p w14:paraId="4FFFFF46" w14:textId="760B562C" w:rsidR="0051503F" w:rsidRPr="0051503F" w:rsidRDefault="0051503F" w:rsidP="0051503F">
      <w:pPr>
        <w:pStyle w:val="ruler0"/>
        <w:widowControl/>
        <w:ind w:left="180"/>
        <w:jc w:val="center"/>
        <w:rPr>
          <w:rFonts w:ascii="Calibri" w:hAnsi="Calibri" w:cs="Calibri"/>
        </w:rPr>
      </w:pPr>
      <w:r w:rsidRPr="0051503F">
        <w:rPr>
          <w:rFonts w:ascii="Calibri" w:hAnsi="Calibri" w:cs="Calibri"/>
          <w:b/>
          <w:bCs/>
        </w:rPr>
        <w:lastRenderedPageBreak/>
        <w:t>12.44 - Exhibit 01--continued</w:t>
      </w:r>
    </w:p>
    <w:p w14:paraId="7C0E2018" w14:textId="77777777" w:rsidR="0051503F" w:rsidRDefault="0051503F" w:rsidP="0051503F">
      <w:pPr>
        <w:pStyle w:val="ruler0"/>
        <w:widowControl/>
        <w:ind w:left="540"/>
        <w:rPr>
          <w:rFonts w:ascii="Calibri" w:hAnsi="Calibri" w:cs="Calibri"/>
        </w:rPr>
      </w:pPr>
    </w:p>
    <w:p w14:paraId="0B884582" w14:textId="2AF109B5" w:rsidR="009D30A9" w:rsidRPr="00FD63A7" w:rsidRDefault="009D30A9" w:rsidP="00C1460E">
      <w:pPr>
        <w:pStyle w:val="ruler0"/>
        <w:widowControl/>
        <w:numPr>
          <w:ilvl w:val="3"/>
          <w:numId w:val="55"/>
        </w:numPr>
        <w:rPr>
          <w:rFonts w:ascii="Calibri" w:hAnsi="Calibri" w:cs="Calibri"/>
        </w:rPr>
      </w:pPr>
      <w:r w:rsidRPr="00FD63A7">
        <w:rPr>
          <w:rFonts w:ascii="Calibri" w:hAnsi="Calibri" w:cs="Calibri"/>
        </w:rPr>
        <w:t>easement or mortgages, deed of trust, or other lien or encumbrance which had not been foreclosed.</w:t>
      </w:r>
    </w:p>
    <w:p w14:paraId="05DF4819" w14:textId="77777777" w:rsidR="009D30A9" w:rsidRPr="00FD63A7" w:rsidRDefault="009D30A9" w:rsidP="009D30A9">
      <w:pPr>
        <w:pStyle w:val="ruler0"/>
        <w:widowControl/>
        <w:rPr>
          <w:rFonts w:ascii="Calibri" w:hAnsi="Calibri" w:cs="Calibri"/>
        </w:rPr>
      </w:pPr>
    </w:p>
    <w:p w14:paraId="61DD9F94" w14:textId="49CA1FEE" w:rsidR="009D30A9" w:rsidRPr="00FD63A7" w:rsidRDefault="00FE5205" w:rsidP="009D30A9">
      <w:pPr>
        <w:pStyle w:val="ruler0"/>
        <w:widowControl/>
        <w:rPr>
          <w:rFonts w:ascii="Calibri" w:hAnsi="Calibri" w:cs="Calibri"/>
        </w:rPr>
      </w:pPr>
      <w:r>
        <w:rPr>
          <w:rFonts w:ascii="Calibri" w:hAnsi="Calibri" w:cs="Calibri"/>
        </w:rPr>
        <w:t xml:space="preserve"> </w:t>
      </w:r>
      <w:r w:rsidR="009D30A9" w:rsidRPr="00FD63A7">
        <w:rPr>
          <w:rFonts w:ascii="Calibri" w:hAnsi="Calibri" w:cs="Calibri"/>
        </w:rPr>
        <w:t>Signed this</w:t>
      </w:r>
      <w:r>
        <w:rPr>
          <w:rFonts w:ascii="Calibri" w:hAnsi="Calibri" w:cs="Calibri"/>
        </w:rPr>
        <w:t xml:space="preserve"> </w:t>
      </w:r>
      <w:r w:rsidR="009D30A9" w:rsidRPr="00FD63A7">
        <w:rPr>
          <w:rFonts w:ascii="Calibri" w:hAnsi="Calibri" w:cs="Calibri"/>
        </w:rPr>
        <w:t>date of</w:t>
      </w:r>
      <w:r>
        <w:rPr>
          <w:rFonts w:ascii="Calibri" w:hAnsi="Calibri" w:cs="Calibri"/>
        </w:rPr>
        <w:t xml:space="preserve"> </w:t>
      </w:r>
      <w:r w:rsidR="00254888" w:rsidRPr="00254888">
        <w:rPr>
          <w:rFonts w:ascii="Calibri" w:hAnsi="Calibri" w:cs="Calibri"/>
          <w:b/>
          <w:bCs/>
        </w:rPr>
        <w:t>[</w:t>
      </w:r>
      <w:r w:rsidR="00254888">
        <w:rPr>
          <w:rFonts w:ascii="Calibri" w:hAnsi="Calibri" w:cs="Calibri"/>
          <w:b/>
          <w:bCs/>
        </w:rPr>
        <w:t>D</w:t>
      </w:r>
      <w:r w:rsidR="00254888" w:rsidRPr="00254888">
        <w:rPr>
          <w:rFonts w:ascii="Calibri" w:hAnsi="Calibri" w:cs="Calibri"/>
          <w:b/>
          <w:bCs/>
        </w:rPr>
        <w:t>ate</w:t>
      </w:r>
      <w:r w:rsidR="00254888" w:rsidRPr="00254888">
        <w:rPr>
          <w:rFonts w:ascii="Calibri" w:hAnsi="Calibri" w:cs="Calibri"/>
          <w:b/>
          <w:bCs/>
          <w:u w:val="single"/>
        </w:rPr>
        <w:t>]</w:t>
      </w:r>
      <w:r w:rsidR="009D30A9" w:rsidRPr="00FD63A7">
        <w:rPr>
          <w:rFonts w:ascii="Calibri" w:hAnsi="Calibri" w:cs="Calibri"/>
        </w:rPr>
        <w:t>.</w:t>
      </w:r>
    </w:p>
    <w:p w14:paraId="0E3FC8F6" w14:textId="77777777" w:rsidR="009D30A9" w:rsidRPr="00FD63A7" w:rsidRDefault="009D30A9" w:rsidP="009D30A9">
      <w:pPr>
        <w:pStyle w:val="ruler0"/>
        <w:widowControl/>
        <w:rPr>
          <w:rFonts w:ascii="Calibri" w:hAnsi="Calibri" w:cs="Calibri"/>
        </w:rPr>
      </w:pPr>
    </w:p>
    <w:p w14:paraId="400D30D3" w14:textId="082DF3EF" w:rsidR="009D30A9" w:rsidRPr="00FD63A7" w:rsidRDefault="00FE5205" w:rsidP="009D30A9">
      <w:pPr>
        <w:pStyle w:val="ruler0"/>
        <w:widowControl/>
        <w:rPr>
          <w:rFonts w:ascii="Calibri" w:hAnsi="Calibri" w:cs="Calibri"/>
        </w:rPr>
      </w:pPr>
      <w:r>
        <w:rPr>
          <w:rFonts w:ascii="Calibri" w:hAnsi="Calibri" w:cs="Calibri"/>
        </w:rPr>
        <w:t xml:space="preserve"> </w:t>
      </w:r>
      <w:r w:rsidR="009D30A9" w:rsidRPr="00FD63A7">
        <w:rPr>
          <w:rFonts w:ascii="Calibri" w:hAnsi="Calibri" w:cs="Calibri"/>
        </w:rPr>
        <w:t>Signed:</w:t>
      </w:r>
      <w:r>
        <w:rPr>
          <w:rFonts w:ascii="Calibri" w:hAnsi="Calibri" w:cs="Calibri"/>
        </w:rPr>
        <w:t xml:space="preserve"> </w:t>
      </w:r>
      <w:r w:rsidR="00254888" w:rsidRPr="00254888">
        <w:rPr>
          <w:rFonts w:ascii="Calibri" w:hAnsi="Calibri" w:cs="Calibri"/>
          <w:b/>
          <w:bCs/>
        </w:rPr>
        <w:t>[Name]</w:t>
      </w:r>
    </w:p>
    <w:p w14:paraId="5516F5FA" w14:textId="77777777" w:rsidR="009D30A9" w:rsidRPr="00FD63A7" w:rsidRDefault="009D30A9" w:rsidP="009D30A9">
      <w:pPr>
        <w:pStyle w:val="ruler0"/>
        <w:widowControl/>
        <w:rPr>
          <w:rFonts w:ascii="Calibri" w:hAnsi="Calibri" w:cs="Calibri"/>
        </w:rPr>
      </w:pPr>
    </w:p>
    <w:p w14:paraId="6CE7642A" w14:textId="163A1FB1" w:rsidR="009D30A9" w:rsidRPr="00FD63A7" w:rsidRDefault="00FE5205" w:rsidP="009D30A9">
      <w:pPr>
        <w:pStyle w:val="ruler0"/>
        <w:widowControl/>
        <w:rPr>
          <w:rFonts w:ascii="Calibri" w:hAnsi="Calibri" w:cs="Calibri"/>
        </w:rPr>
      </w:pPr>
      <w:r>
        <w:rPr>
          <w:rFonts w:ascii="Calibri" w:hAnsi="Calibri" w:cs="Calibri"/>
        </w:rPr>
        <w:t xml:space="preserve"> </w:t>
      </w:r>
      <w:r w:rsidR="009D30A9" w:rsidRPr="00FD63A7">
        <w:rPr>
          <w:rFonts w:ascii="Calibri" w:hAnsi="Calibri" w:cs="Calibri"/>
        </w:rPr>
        <w:t>Signed:</w:t>
      </w:r>
      <w:r>
        <w:rPr>
          <w:rFonts w:ascii="Calibri" w:hAnsi="Calibri" w:cs="Calibri"/>
        </w:rPr>
        <w:t xml:space="preserve"> </w:t>
      </w:r>
      <w:r w:rsidR="00254888" w:rsidRPr="00254888">
        <w:rPr>
          <w:rFonts w:ascii="Calibri" w:hAnsi="Calibri" w:cs="Calibri"/>
          <w:b/>
          <w:bCs/>
        </w:rPr>
        <w:t>[Name]</w:t>
      </w:r>
    </w:p>
    <w:p w14:paraId="3EC49AA2" w14:textId="1E475C17" w:rsidR="009D30A9" w:rsidRPr="00FD63A7" w:rsidRDefault="009D30A9" w:rsidP="00C1460E">
      <w:pPr>
        <w:pStyle w:val="Heading5"/>
      </w:pPr>
      <w:bookmarkStart w:id="164" w:name="_Toc109885509"/>
      <w:bookmarkStart w:id="165" w:name="_Toc147481104"/>
      <w:r w:rsidRPr="00FD63A7">
        <w:t xml:space="preserve">12.45 </w:t>
      </w:r>
      <w:r w:rsidR="004319A4" w:rsidRPr="00FD63A7">
        <w:t>-</w:t>
      </w:r>
      <w:r w:rsidRPr="00FD63A7">
        <w:t xml:space="preserve"> Specimen Quitclaim Deeds</w:t>
      </w:r>
      <w:bookmarkEnd w:id="164"/>
      <w:bookmarkEnd w:id="165"/>
    </w:p>
    <w:p w14:paraId="501F2EB4" w14:textId="07FA15B4" w:rsidR="009D30A9" w:rsidRPr="00FD63A7" w:rsidRDefault="009D30A9" w:rsidP="009D30A9">
      <w:pPr>
        <w:pStyle w:val="ruler0"/>
        <w:widowControl/>
        <w:rPr>
          <w:rFonts w:ascii="Calibri" w:hAnsi="Calibri" w:cs="Calibri"/>
        </w:rPr>
      </w:pPr>
      <w:r w:rsidRPr="00FD63A7">
        <w:rPr>
          <w:rFonts w:ascii="Calibri" w:hAnsi="Calibri" w:cs="Calibri"/>
        </w:rPr>
        <w:t xml:space="preserve">The Regional Forester shall check in all conveyance documents the description of the estate to be conveyed before submitting these documents to the Regional </w:t>
      </w:r>
      <w:r w:rsidR="00355CA3" w:rsidRPr="00FD63A7">
        <w:rPr>
          <w:rFonts w:ascii="Calibri" w:hAnsi="Calibri" w:cs="Calibri"/>
        </w:rPr>
        <w:t>OGC</w:t>
      </w:r>
      <w:r w:rsidRPr="00FD63A7">
        <w:rPr>
          <w:rFonts w:ascii="Calibri" w:hAnsi="Calibri" w:cs="Calibri"/>
        </w:rPr>
        <w:t>.</w:t>
      </w:r>
      <w:r w:rsidR="00621AF5" w:rsidRPr="00FD63A7">
        <w:rPr>
          <w:rFonts w:ascii="Calibri" w:hAnsi="Calibri" w:cs="Calibri"/>
        </w:rPr>
        <w:t xml:space="preserve"> </w:t>
      </w:r>
      <w:r w:rsidRPr="00FD63A7">
        <w:rPr>
          <w:rFonts w:ascii="Calibri" w:hAnsi="Calibri" w:cs="Calibri"/>
        </w:rPr>
        <w:t xml:space="preserve">The Regional </w:t>
      </w:r>
      <w:r w:rsidR="00355CA3" w:rsidRPr="00FD63A7">
        <w:rPr>
          <w:rFonts w:ascii="Calibri" w:hAnsi="Calibri" w:cs="Calibri"/>
        </w:rPr>
        <w:t>OGC</w:t>
      </w:r>
      <w:r w:rsidRPr="00FD63A7">
        <w:rPr>
          <w:rFonts w:ascii="Calibri" w:hAnsi="Calibri" w:cs="Calibri"/>
        </w:rPr>
        <w:t xml:space="preserve"> shall review the documents for legal content under State law and other authorities.</w:t>
      </w:r>
    </w:p>
    <w:p w14:paraId="574F888E" w14:textId="77777777" w:rsidR="009D30A9" w:rsidRPr="00FD63A7" w:rsidRDefault="009D30A9" w:rsidP="009D30A9">
      <w:pPr>
        <w:pStyle w:val="ruler0"/>
        <w:widowControl/>
        <w:rPr>
          <w:rFonts w:ascii="Calibri" w:hAnsi="Calibri" w:cs="Calibri"/>
        </w:rPr>
      </w:pPr>
    </w:p>
    <w:p w14:paraId="21368F46" w14:textId="263CC4EF" w:rsidR="009D30A9" w:rsidRPr="00FD63A7" w:rsidRDefault="009D30A9" w:rsidP="009D30A9">
      <w:pPr>
        <w:pStyle w:val="ruler0"/>
        <w:widowControl/>
        <w:rPr>
          <w:rFonts w:ascii="Calibri" w:hAnsi="Calibri" w:cs="Calibri"/>
        </w:rPr>
      </w:pPr>
      <w:r w:rsidRPr="0083486A">
        <w:rPr>
          <w:rFonts w:ascii="Calibri" w:hAnsi="Calibri" w:cs="Calibri"/>
        </w:rPr>
        <w:t xml:space="preserve">12.45 </w:t>
      </w:r>
      <w:r w:rsidR="00A06286" w:rsidRPr="0083486A">
        <w:rPr>
          <w:rFonts w:ascii="Calibri" w:hAnsi="Calibri" w:cs="Calibri"/>
        </w:rPr>
        <w:t xml:space="preserve">– Exhibit </w:t>
      </w:r>
      <w:r w:rsidRPr="0083486A">
        <w:rPr>
          <w:rFonts w:ascii="Calibri" w:hAnsi="Calibri" w:cs="Calibri"/>
        </w:rPr>
        <w:t>01 is a specimen</w:t>
      </w:r>
      <w:r w:rsidRPr="00FD63A7">
        <w:rPr>
          <w:rFonts w:ascii="Calibri" w:hAnsi="Calibri" w:cs="Calibri"/>
        </w:rPr>
        <w:t xml:space="preserve"> of a Quitclaim Deed under the Adjustment of Land Title Act (P</w:t>
      </w:r>
      <w:r w:rsidR="003F7B8E" w:rsidRPr="00FD63A7">
        <w:rPr>
          <w:rFonts w:ascii="Calibri" w:hAnsi="Calibri" w:cs="Calibri"/>
        </w:rPr>
        <w:t>ub</w:t>
      </w:r>
      <w:r w:rsidRPr="00FD63A7">
        <w:rPr>
          <w:rFonts w:ascii="Calibri" w:hAnsi="Calibri" w:cs="Calibri"/>
        </w:rPr>
        <w:t>.</w:t>
      </w:r>
      <w:r w:rsidR="003F7B8E" w:rsidRPr="00FD63A7">
        <w:rPr>
          <w:rFonts w:ascii="Calibri" w:hAnsi="Calibri" w:cs="Calibri"/>
        </w:rPr>
        <w:t xml:space="preserve"> </w:t>
      </w:r>
      <w:r w:rsidRPr="00FD63A7">
        <w:rPr>
          <w:rFonts w:ascii="Calibri" w:hAnsi="Calibri" w:cs="Calibri"/>
        </w:rPr>
        <w:t>L. 78-120).</w:t>
      </w:r>
      <w:r w:rsidR="00621AF5" w:rsidRPr="00FD63A7">
        <w:rPr>
          <w:rFonts w:ascii="Calibri" w:hAnsi="Calibri" w:cs="Calibri"/>
        </w:rPr>
        <w:t xml:space="preserve"> </w:t>
      </w:r>
      <w:r w:rsidRPr="00FD63A7">
        <w:rPr>
          <w:rFonts w:ascii="Calibri" w:hAnsi="Calibri" w:cs="Calibri"/>
        </w:rPr>
        <w:t>The wording for conveyance documents under other authorities may be developed with the help of the Regional</w:t>
      </w:r>
      <w:r w:rsidR="0075346F" w:rsidRPr="00FD63A7">
        <w:rPr>
          <w:rFonts w:ascii="Calibri" w:hAnsi="Calibri" w:cs="Calibri"/>
        </w:rPr>
        <w:t xml:space="preserve"> OGC</w:t>
      </w:r>
      <w:r w:rsidRPr="00FD63A7">
        <w:rPr>
          <w:rFonts w:ascii="Calibri" w:hAnsi="Calibri" w:cs="Calibri"/>
        </w:rPr>
        <w:t>.</w:t>
      </w:r>
    </w:p>
    <w:p w14:paraId="69BD160C" w14:textId="77777777" w:rsidR="00226C30" w:rsidRPr="00FD63A7" w:rsidRDefault="00226C30" w:rsidP="009D30A9">
      <w:pPr>
        <w:pStyle w:val="ruler0"/>
        <w:widowControl/>
        <w:jc w:val="center"/>
        <w:rPr>
          <w:rFonts w:ascii="Calibri" w:hAnsi="Calibri" w:cs="Calibri"/>
        </w:rPr>
      </w:pPr>
    </w:p>
    <w:p w14:paraId="354FDD4E" w14:textId="77777777" w:rsidR="0051503F" w:rsidRDefault="009D30A9" w:rsidP="002558F1">
      <w:pPr>
        <w:pStyle w:val="ruler0"/>
        <w:widowControl/>
        <w:jc w:val="center"/>
        <w:rPr>
          <w:rFonts w:ascii="Calibri" w:hAnsi="Calibri" w:cs="Calibri"/>
          <w:b/>
          <w:bCs/>
        </w:rPr>
      </w:pPr>
      <w:r w:rsidRPr="00FD63A7">
        <w:rPr>
          <w:rFonts w:ascii="Calibri" w:hAnsi="Calibri" w:cs="Calibri"/>
          <w:b/>
          <w:bCs/>
        </w:rPr>
        <w:t xml:space="preserve">12.45 </w:t>
      </w:r>
      <w:r w:rsidR="00C53B33" w:rsidRPr="00FD63A7">
        <w:rPr>
          <w:rFonts w:ascii="Calibri" w:hAnsi="Calibri" w:cs="Calibri"/>
          <w:b/>
          <w:bCs/>
        </w:rPr>
        <w:t>–</w:t>
      </w:r>
      <w:r w:rsidRPr="00FD63A7">
        <w:rPr>
          <w:rFonts w:ascii="Calibri" w:hAnsi="Calibri" w:cs="Calibri"/>
          <w:b/>
          <w:bCs/>
        </w:rPr>
        <w:t xml:space="preserve"> Exhibit 01</w:t>
      </w:r>
    </w:p>
    <w:p w14:paraId="79B2828B" w14:textId="295ECF9F" w:rsidR="009D30A9" w:rsidRPr="00FD63A7" w:rsidRDefault="00621AF5" w:rsidP="002558F1">
      <w:pPr>
        <w:pStyle w:val="ruler0"/>
        <w:widowControl/>
        <w:jc w:val="center"/>
        <w:rPr>
          <w:rFonts w:ascii="Calibri" w:hAnsi="Calibri" w:cs="Calibri"/>
          <w:b/>
          <w:bCs/>
        </w:rPr>
      </w:pPr>
      <w:r w:rsidRPr="00FD63A7">
        <w:rPr>
          <w:rFonts w:ascii="Calibri" w:hAnsi="Calibri" w:cs="Calibri"/>
          <w:b/>
          <w:bCs/>
        </w:rPr>
        <w:t xml:space="preserve"> </w:t>
      </w:r>
      <w:r w:rsidR="009D30A9" w:rsidRPr="00FD63A7">
        <w:rPr>
          <w:rFonts w:ascii="Calibri" w:hAnsi="Calibri" w:cs="Calibri"/>
          <w:b/>
          <w:bCs/>
        </w:rPr>
        <w:t>Q</w:t>
      </w:r>
      <w:r w:rsidR="00C53B33" w:rsidRPr="00FD63A7">
        <w:rPr>
          <w:rFonts w:ascii="Calibri" w:hAnsi="Calibri" w:cs="Calibri"/>
          <w:b/>
          <w:bCs/>
        </w:rPr>
        <w:t>uitclaim Deed</w:t>
      </w:r>
      <w:r w:rsidR="002558F1" w:rsidRPr="00FD63A7">
        <w:rPr>
          <w:rFonts w:ascii="Calibri" w:hAnsi="Calibri" w:cs="Calibri"/>
          <w:b/>
          <w:bCs/>
        </w:rPr>
        <w:t xml:space="preserve"> (P</w:t>
      </w:r>
      <w:r w:rsidR="003F7B8E" w:rsidRPr="00FD63A7">
        <w:rPr>
          <w:rFonts w:ascii="Calibri" w:hAnsi="Calibri" w:cs="Calibri"/>
          <w:b/>
          <w:bCs/>
        </w:rPr>
        <w:t>ub</w:t>
      </w:r>
      <w:r w:rsidR="002558F1" w:rsidRPr="00FD63A7">
        <w:rPr>
          <w:rFonts w:ascii="Calibri" w:hAnsi="Calibri" w:cs="Calibri"/>
          <w:b/>
          <w:bCs/>
        </w:rPr>
        <w:t>.</w:t>
      </w:r>
      <w:r w:rsidR="003F7B8E" w:rsidRPr="00FD63A7">
        <w:rPr>
          <w:rFonts w:ascii="Calibri" w:hAnsi="Calibri" w:cs="Calibri"/>
          <w:b/>
          <w:bCs/>
        </w:rPr>
        <w:t xml:space="preserve"> </w:t>
      </w:r>
      <w:r w:rsidR="002558F1" w:rsidRPr="00FD63A7">
        <w:rPr>
          <w:rFonts w:ascii="Calibri" w:hAnsi="Calibri" w:cs="Calibri"/>
          <w:b/>
          <w:bCs/>
        </w:rPr>
        <w:t>L. 78-120)</w:t>
      </w:r>
    </w:p>
    <w:p w14:paraId="4E095D6F" w14:textId="77777777" w:rsidR="009D30A9" w:rsidRPr="00FD63A7" w:rsidRDefault="009D30A9" w:rsidP="004C509B">
      <w:pPr>
        <w:pStyle w:val="ruler0"/>
        <w:widowControl/>
        <w:rPr>
          <w:rFonts w:ascii="Calibri" w:hAnsi="Calibri" w:cs="Calibri"/>
        </w:rPr>
      </w:pPr>
    </w:p>
    <w:p w14:paraId="4C0C2D25" w14:textId="2A61DAB4" w:rsidR="009D30A9" w:rsidRPr="00FD63A7" w:rsidRDefault="009D30A9" w:rsidP="009D30A9">
      <w:pPr>
        <w:pStyle w:val="ruler0"/>
        <w:widowControl/>
        <w:rPr>
          <w:rFonts w:ascii="Calibri" w:hAnsi="Calibri" w:cs="Calibri"/>
        </w:rPr>
      </w:pPr>
      <w:r w:rsidRPr="00FD63A7">
        <w:rPr>
          <w:rFonts w:ascii="Calibri" w:hAnsi="Calibri" w:cs="Calibri"/>
        </w:rPr>
        <w:t>THIS DEED, made this</w:t>
      </w:r>
      <w:r w:rsidR="00FE5205">
        <w:rPr>
          <w:rFonts w:ascii="Calibri" w:hAnsi="Calibri" w:cs="Calibri"/>
        </w:rPr>
        <w:t xml:space="preserve"> </w:t>
      </w:r>
      <w:r w:rsidR="00254888" w:rsidRPr="00254888">
        <w:rPr>
          <w:rFonts w:ascii="Calibri" w:hAnsi="Calibri" w:cs="Calibri"/>
          <w:b/>
          <w:bCs/>
        </w:rPr>
        <w:t>[</w:t>
      </w:r>
      <w:r w:rsidRPr="009C55BC">
        <w:rPr>
          <w:rFonts w:ascii="Calibri" w:hAnsi="Calibri" w:cs="Calibri"/>
          <w:b/>
          <w:bCs/>
        </w:rPr>
        <w:t>3rd</w:t>
      </w:r>
      <w:r w:rsidR="00FE5205" w:rsidRPr="009C55BC">
        <w:rPr>
          <w:rFonts w:ascii="Calibri" w:hAnsi="Calibri" w:cs="Calibri"/>
          <w:b/>
          <w:bCs/>
        </w:rPr>
        <w:t xml:space="preserve"> </w:t>
      </w:r>
      <w:r w:rsidRPr="00FD63A7">
        <w:rPr>
          <w:rFonts w:ascii="Calibri" w:hAnsi="Calibri" w:cs="Calibri"/>
        </w:rPr>
        <w:t>day of</w:t>
      </w:r>
      <w:r w:rsidR="00FE5205" w:rsidRPr="009C55BC">
        <w:rPr>
          <w:rFonts w:ascii="Calibri" w:hAnsi="Calibri" w:cs="Calibri"/>
          <w:b/>
          <w:bCs/>
        </w:rPr>
        <w:t xml:space="preserve"> </w:t>
      </w:r>
      <w:r w:rsidRPr="009C55BC">
        <w:rPr>
          <w:rFonts w:ascii="Calibri" w:hAnsi="Calibri" w:cs="Calibri"/>
          <w:b/>
          <w:bCs/>
        </w:rPr>
        <w:t>March</w:t>
      </w:r>
      <w:r w:rsidR="00FE5205" w:rsidRPr="009C55BC">
        <w:rPr>
          <w:rFonts w:ascii="Calibri" w:hAnsi="Calibri" w:cs="Calibri"/>
        </w:rPr>
        <w:t xml:space="preserve"> </w:t>
      </w:r>
      <w:r w:rsidRPr="00FD63A7">
        <w:rPr>
          <w:rFonts w:ascii="Calibri" w:hAnsi="Calibri" w:cs="Calibri"/>
        </w:rPr>
        <w:t>,</w:t>
      </w:r>
      <w:r w:rsidR="00621AF5" w:rsidRPr="00FD63A7">
        <w:rPr>
          <w:rFonts w:ascii="Calibri" w:hAnsi="Calibri" w:cs="Calibri"/>
        </w:rPr>
        <w:t xml:space="preserve"> </w:t>
      </w:r>
      <w:r w:rsidRPr="009C55BC">
        <w:rPr>
          <w:rFonts w:ascii="Calibri" w:hAnsi="Calibri" w:cs="Calibri"/>
          <w:b/>
          <w:bCs/>
        </w:rPr>
        <w:t>1985</w:t>
      </w:r>
      <w:r w:rsidR="00254888">
        <w:rPr>
          <w:rFonts w:ascii="Calibri" w:hAnsi="Calibri" w:cs="Calibri"/>
          <w:b/>
          <w:bCs/>
        </w:rPr>
        <w:t>]</w:t>
      </w:r>
      <w:r w:rsidRPr="00FD63A7">
        <w:rPr>
          <w:rFonts w:ascii="Calibri" w:hAnsi="Calibri" w:cs="Calibri"/>
        </w:rPr>
        <w:t>,</w:t>
      </w:r>
      <w:r w:rsidR="00630EAE" w:rsidRPr="00FD63A7">
        <w:rPr>
          <w:rFonts w:ascii="Calibri" w:hAnsi="Calibri" w:cs="Calibri"/>
        </w:rPr>
        <w:t xml:space="preserve"> </w:t>
      </w:r>
      <w:r w:rsidRPr="00FD63A7">
        <w:rPr>
          <w:rFonts w:ascii="Calibri" w:hAnsi="Calibri" w:cs="Calibri"/>
        </w:rPr>
        <w:t>between the United States of America, acting by and through the Forest Service, Department of Agriculture, hereinafter called Grantor, and</w:t>
      </w:r>
      <w:r w:rsidRPr="00FD63A7">
        <w:rPr>
          <w:rFonts w:ascii="Calibri" w:hAnsi="Calibri" w:cs="Calibri"/>
          <w:u w:val="single"/>
        </w:rPr>
        <w:t xml:space="preserve"> </w:t>
      </w:r>
      <w:r w:rsidR="00254888" w:rsidRPr="00254888">
        <w:rPr>
          <w:rFonts w:ascii="Calibri" w:hAnsi="Calibri" w:cs="Calibri"/>
          <w:b/>
          <w:bCs/>
          <w:u w:val="single"/>
        </w:rPr>
        <w:t>[</w:t>
      </w:r>
      <w:r w:rsidRPr="009C55BC">
        <w:rPr>
          <w:rFonts w:ascii="Calibri" w:hAnsi="Calibri" w:cs="Calibri"/>
          <w:b/>
          <w:bCs/>
        </w:rPr>
        <w:t>John Doe (marital status)</w:t>
      </w:r>
      <w:r w:rsidR="00254888">
        <w:rPr>
          <w:rFonts w:ascii="Calibri" w:hAnsi="Calibri" w:cs="Calibri"/>
          <w:b/>
          <w:bCs/>
        </w:rPr>
        <w:t>]</w:t>
      </w:r>
      <w:r w:rsidRPr="00FD63A7">
        <w:rPr>
          <w:rFonts w:ascii="Calibri" w:hAnsi="Calibri" w:cs="Calibri"/>
        </w:rPr>
        <w:t xml:space="preserve"> hereinafter called Grantee.</w:t>
      </w:r>
    </w:p>
    <w:p w14:paraId="0A2CD12A" w14:textId="77777777" w:rsidR="009D30A9" w:rsidRPr="00FD63A7" w:rsidRDefault="009D30A9" w:rsidP="009D30A9">
      <w:pPr>
        <w:pStyle w:val="ruler0"/>
        <w:widowControl/>
        <w:rPr>
          <w:rFonts w:ascii="Calibri" w:hAnsi="Calibri" w:cs="Calibri"/>
        </w:rPr>
      </w:pPr>
    </w:p>
    <w:p w14:paraId="7461013C" w14:textId="094A3F85" w:rsidR="009D30A9" w:rsidRPr="00FD63A7" w:rsidRDefault="009D30A9" w:rsidP="009D30A9">
      <w:pPr>
        <w:pStyle w:val="ruler0"/>
        <w:widowControl/>
        <w:rPr>
          <w:rFonts w:ascii="Calibri" w:hAnsi="Calibri" w:cs="Calibri"/>
        </w:rPr>
      </w:pPr>
      <w:r w:rsidRPr="00FD63A7">
        <w:rPr>
          <w:rFonts w:ascii="Calibri" w:hAnsi="Calibri" w:cs="Calibri"/>
        </w:rPr>
        <w:t>WITNESSETH:</w:t>
      </w:r>
      <w:r w:rsidR="00621AF5" w:rsidRPr="00FD63A7">
        <w:rPr>
          <w:rFonts w:ascii="Calibri" w:hAnsi="Calibri" w:cs="Calibri"/>
        </w:rPr>
        <w:t xml:space="preserve"> </w:t>
      </w:r>
      <w:r w:rsidRPr="00FD63A7">
        <w:rPr>
          <w:rFonts w:ascii="Calibri" w:hAnsi="Calibri" w:cs="Calibri"/>
        </w:rPr>
        <w:t>The Grantor is authorized by the Act of July 8, 1943, as amended, 7 U.S.C. 2253 (1970) to adjust titles to certain lands or interests therein subject to its control; and</w:t>
      </w:r>
    </w:p>
    <w:p w14:paraId="487957DA" w14:textId="77777777" w:rsidR="009D30A9" w:rsidRPr="00FD63A7" w:rsidRDefault="009D30A9" w:rsidP="009D30A9">
      <w:pPr>
        <w:pStyle w:val="ruler0"/>
        <w:widowControl/>
        <w:rPr>
          <w:rFonts w:ascii="Calibri" w:hAnsi="Calibri" w:cs="Calibri"/>
        </w:rPr>
      </w:pPr>
    </w:p>
    <w:p w14:paraId="746543F9" w14:textId="23D72F0E" w:rsidR="009D30A9" w:rsidRPr="00FD63A7" w:rsidRDefault="009D30A9" w:rsidP="009D30A9">
      <w:pPr>
        <w:pStyle w:val="ruler0"/>
        <w:widowControl/>
        <w:rPr>
          <w:rFonts w:ascii="Calibri" w:hAnsi="Calibri" w:cs="Calibri"/>
        </w:rPr>
      </w:pPr>
      <w:r w:rsidRPr="00FD63A7">
        <w:rPr>
          <w:rFonts w:ascii="Calibri" w:hAnsi="Calibri" w:cs="Calibri"/>
        </w:rPr>
        <w:t>It has been found that the Grantor has acquired title or color of title to certain land hereinafter described under provisions of a deed from</w:t>
      </w:r>
      <w:r w:rsidR="00FE5205" w:rsidRPr="009C55BC">
        <w:rPr>
          <w:rFonts w:ascii="Calibri" w:hAnsi="Calibri" w:cs="Calibri"/>
        </w:rPr>
        <w:t xml:space="preserve"> </w:t>
      </w:r>
      <w:r w:rsidR="00254888" w:rsidRPr="00254888">
        <w:rPr>
          <w:rFonts w:ascii="Calibri" w:hAnsi="Calibri" w:cs="Calibri"/>
          <w:b/>
          <w:bCs/>
        </w:rPr>
        <w:t>[</w:t>
      </w:r>
      <w:r w:rsidRPr="009C55BC">
        <w:rPr>
          <w:rFonts w:ascii="Calibri" w:hAnsi="Calibri" w:cs="Calibri"/>
          <w:b/>
          <w:bCs/>
        </w:rPr>
        <w:t>Hokay Land Company</w:t>
      </w:r>
      <w:r w:rsidR="00254888">
        <w:rPr>
          <w:rFonts w:ascii="Calibri" w:hAnsi="Calibri" w:cs="Calibri"/>
          <w:b/>
          <w:bCs/>
        </w:rPr>
        <w:t>]</w:t>
      </w:r>
      <w:r w:rsidR="00FE5205" w:rsidRPr="009C55BC">
        <w:rPr>
          <w:rFonts w:ascii="Calibri" w:hAnsi="Calibri" w:cs="Calibri"/>
        </w:rPr>
        <w:t xml:space="preserve"> </w:t>
      </w:r>
      <w:r w:rsidRPr="00FD63A7">
        <w:rPr>
          <w:rFonts w:ascii="Calibri" w:hAnsi="Calibri" w:cs="Calibri"/>
        </w:rPr>
        <w:t xml:space="preserve">dated </w:t>
      </w:r>
      <w:r w:rsidR="00254888" w:rsidRPr="00254888">
        <w:rPr>
          <w:rFonts w:ascii="Calibri" w:hAnsi="Calibri" w:cs="Calibri"/>
          <w:b/>
          <w:bCs/>
        </w:rPr>
        <w:t>[</w:t>
      </w:r>
      <w:r w:rsidRPr="009C55BC">
        <w:rPr>
          <w:rFonts w:ascii="Calibri" w:hAnsi="Calibri" w:cs="Calibri"/>
          <w:b/>
          <w:bCs/>
        </w:rPr>
        <w:t>July 7, 1934</w:t>
      </w:r>
      <w:r w:rsidR="00254888">
        <w:rPr>
          <w:rFonts w:ascii="Calibri" w:hAnsi="Calibri" w:cs="Calibri"/>
          <w:b/>
          <w:bCs/>
        </w:rPr>
        <w:t>]</w:t>
      </w:r>
      <w:r w:rsidRPr="00FD63A7">
        <w:rPr>
          <w:rFonts w:ascii="Calibri" w:hAnsi="Calibri" w:cs="Calibri"/>
        </w:rPr>
        <w:t xml:space="preserve">, and recorded among the land records in the </w:t>
      </w:r>
      <w:r w:rsidRPr="00D075C0">
        <w:rPr>
          <w:rFonts w:ascii="Calibri" w:hAnsi="Calibri" w:cs="Calibri"/>
        </w:rPr>
        <w:t>County of</w:t>
      </w:r>
      <w:r w:rsidRPr="00180A3D">
        <w:rPr>
          <w:rFonts w:ascii="Calibri" w:hAnsi="Calibri" w:cs="Calibri"/>
          <w:b/>
          <w:bCs/>
        </w:rPr>
        <w:t xml:space="preserve"> </w:t>
      </w:r>
      <w:r w:rsidR="00254888">
        <w:rPr>
          <w:rFonts w:ascii="Calibri" w:hAnsi="Calibri" w:cs="Calibri"/>
          <w:b/>
          <w:bCs/>
        </w:rPr>
        <w:t>[</w:t>
      </w:r>
      <w:r w:rsidRPr="00180A3D">
        <w:rPr>
          <w:rFonts w:ascii="Calibri" w:hAnsi="Calibri" w:cs="Calibri"/>
          <w:b/>
          <w:bCs/>
        </w:rPr>
        <w:t>Thunder</w:t>
      </w:r>
      <w:r w:rsidR="00254888">
        <w:rPr>
          <w:rFonts w:ascii="Calibri" w:hAnsi="Calibri" w:cs="Calibri"/>
          <w:b/>
          <w:bCs/>
        </w:rPr>
        <w:t>]</w:t>
      </w:r>
      <w:r w:rsidRPr="00FD63A7">
        <w:rPr>
          <w:rFonts w:ascii="Calibri" w:hAnsi="Calibri" w:cs="Calibri"/>
        </w:rPr>
        <w:t xml:space="preserve">, State of </w:t>
      </w:r>
      <w:r w:rsidR="00254888" w:rsidRPr="00254888">
        <w:rPr>
          <w:rFonts w:ascii="Calibri" w:hAnsi="Calibri" w:cs="Calibri"/>
          <w:b/>
          <w:bCs/>
        </w:rPr>
        <w:t>[</w:t>
      </w:r>
      <w:r w:rsidRPr="00180A3D">
        <w:rPr>
          <w:rFonts w:ascii="Calibri" w:hAnsi="Calibri" w:cs="Calibri"/>
          <w:b/>
          <w:bCs/>
        </w:rPr>
        <w:t>Maine</w:t>
      </w:r>
      <w:r w:rsidR="00254888">
        <w:rPr>
          <w:rFonts w:ascii="Calibri" w:hAnsi="Calibri" w:cs="Calibri"/>
          <w:b/>
          <w:bCs/>
        </w:rPr>
        <w:t>]</w:t>
      </w:r>
      <w:r w:rsidRPr="00FD63A7">
        <w:rPr>
          <w:rFonts w:ascii="Calibri" w:hAnsi="Calibri" w:cs="Calibri"/>
        </w:rPr>
        <w:t xml:space="preserve">, on </w:t>
      </w:r>
      <w:r w:rsidR="00254888" w:rsidRPr="00254888">
        <w:rPr>
          <w:rFonts w:ascii="Calibri" w:hAnsi="Calibri" w:cs="Calibri"/>
          <w:b/>
          <w:bCs/>
        </w:rPr>
        <w:t>[</w:t>
      </w:r>
      <w:r w:rsidRPr="009C55BC">
        <w:rPr>
          <w:rFonts w:ascii="Calibri" w:hAnsi="Calibri" w:cs="Calibri"/>
          <w:b/>
          <w:bCs/>
        </w:rPr>
        <w:t>10th day of</w:t>
      </w:r>
      <w:r w:rsidRPr="00FD63A7">
        <w:rPr>
          <w:rFonts w:ascii="Calibri" w:hAnsi="Calibri" w:cs="Calibri"/>
          <w:u w:val="single"/>
        </w:rPr>
        <w:t xml:space="preserve"> </w:t>
      </w:r>
      <w:r w:rsidRPr="00180A3D">
        <w:rPr>
          <w:rFonts w:ascii="Calibri" w:hAnsi="Calibri" w:cs="Calibri"/>
          <w:b/>
          <w:bCs/>
        </w:rPr>
        <w:t>August 1934</w:t>
      </w:r>
      <w:r w:rsidR="00254888">
        <w:rPr>
          <w:rFonts w:ascii="Calibri" w:hAnsi="Calibri" w:cs="Calibri"/>
          <w:b/>
          <w:bCs/>
        </w:rPr>
        <w:t>]</w:t>
      </w:r>
      <w:r w:rsidRPr="00FD63A7">
        <w:rPr>
          <w:rFonts w:ascii="Calibri" w:hAnsi="Calibri" w:cs="Calibri"/>
        </w:rPr>
        <w:t>, in</w:t>
      </w:r>
      <w:r w:rsidR="00621AF5" w:rsidRPr="00FD63A7">
        <w:rPr>
          <w:rFonts w:ascii="Calibri" w:hAnsi="Calibri" w:cs="Calibri"/>
        </w:rPr>
        <w:t xml:space="preserve"> </w:t>
      </w:r>
      <w:r w:rsidR="00572047">
        <w:rPr>
          <w:rFonts w:ascii="Calibri" w:hAnsi="Calibri" w:cs="Calibri"/>
          <w:b/>
          <w:bCs/>
        </w:rPr>
        <w:t>[</w:t>
      </w:r>
      <w:r w:rsidRPr="00180A3D">
        <w:rPr>
          <w:rFonts w:ascii="Calibri" w:hAnsi="Calibri" w:cs="Calibri"/>
          <w:b/>
          <w:bCs/>
        </w:rPr>
        <w:t>Type of record</w:t>
      </w:r>
      <w:r w:rsidR="003259B1">
        <w:rPr>
          <w:rFonts w:ascii="Calibri" w:hAnsi="Calibri" w:cs="Calibri"/>
          <w:b/>
          <w:bCs/>
        </w:rPr>
        <w:t>]—[</w:t>
      </w:r>
      <w:r w:rsidRPr="00180A3D">
        <w:rPr>
          <w:rFonts w:ascii="Calibri" w:hAnsi="Calibri" w:cs="Calibri"/>
          <w:b/>
          <w:bCs/>
        </w:rPr>
        <w:t>book</w:t>
      </w:r>
      <w:r w:rsidR="003259B1">
        <w:rPr>
          <w:rFonts w:ascii="Calibri" w:hAnsi="Calibri" w:cs="Calibri"/>
          <w:b/>
          <w:bCs/>
        </w:rPr>
        <w:t>]</w:t>
      </w:r>
      <w:r w:rsidRPr="00180A3D">
        <w:rPr>
          <w:rFonts w:ascii="Calibri" w:hAnsi="Calibri" w:cs="Calibri"/>
          <w:b/>
          <w:bCs/>
        </w:rPr>
        <w:t xml:space="preserve">, </w:t>
      </w:r>
      <w:r w:rsidR="003259B1">
        <w:rPr>
          <w:rFonts w:ascii="Calibri" w:hAnsi="Calibri" w:cs="Calibri"/>
          <w:b/>
          <w:bCs/>
        </w:rPr>
        <w:t>[</w:t>
      </w:r>
      <w:r w:rsidRPr="00180A3D">
        <w:rPr>
          <w:rFonts w:ascii="Calibri" w:hAnsi="Calibri" w:cs="Calibri"/>
          <w:b/>
          <w:bCs/>
        </w:rPr>
        <w:t>page</w:t>
      </w:r>
      <w:r w:rsidR="00572047">
        <w:rPr>
          <w:rFonts w:ascii="Calibri" w:hAnsi="Calibri" w:cs="Calibri"/>
          <w:b/>
          <w:bCs/>
        </w:rPr>
        <w:t>]</w:t>
      </w:r>
      <w:r w:rsidRPr="00180A3D">
        <w:rPr>
          <w:rFonts w:ascii="Calibri" w:hAnsi="Calibri" w:cs="Calibri"/>
          <w:b/>
          <w:bCs/>
        </w:rPr>
        <w:t>,</w:t>
      </w:r>
      <w:r w:rsidRPr="00FD63A7">
        <w:rPr>
          <w:rFonts w:ascii="Calibri" w:hAnsi="Calibri" w:cs="Calibri"/>
        </w:rPr>
        <w:t xml:space="preserve"> which land the Grantor acquired through mistake, misunderstanding, error, or inadvertence;</w:t>
      </w:r>
      <w:r w:rsidR="00621AF5" w:rsidRPr="00FD63A7">
        <w:rPr>
          <w:rFonts w:ascii="Calibri" w:hAnsi="Calibri" w:cs="Calibri"/>
        </w:rPr>
        <w:t xml:space="preserve"> </w:t>
      </w:r>
      <w:r w:rsidR="00254888">
        <w:rPr>
          <w:rFonts w:ascii="Calibri" w:hAnsi="Calibri" w:cs="Calibri"/>
          <w:b/>
          <w:bCs/>
        </w:rPr>
        <w:t>[</w:t>
      </w:r>
      <w:r w:rsidRPr="00180A3D">
        <w:rPr>
          <w:rFonts w:ascii="Calibri" w:hAnsi="Calibri" w:cs="Calibri"/>
          <w:b/>
          <w:bCs/>
        </w:rPr>
        <w:t>Continue as necessary, that is:</w:t>
      </w:r>
      <w:r w:rsidR="00621AF5" w:rsidRPr="00180A3D">
        <w:rPr>
          <w:rFonts w:ascii="Calibri" w:hAnsi="Calibri" w:cs="Calibri"/>
          <w:b/>
          <w:bCs/>
        </w:rPr>
        <w:t xml:space="preserve"> </w:t>
      </w:r>
      <w:r w:rsidRPr="00180A3D">
        <w:rPr>
          <w:rFonts w:ascii="Calibri" w:hAnsi="Calibri" w:cs="Calibri"/>
          <w:b/>
          <w:bCs/>
        </w:rPr>
        <w:t>through adverse possession; erroneous survey; by condemnation pleadings; error or omissions in abstracts, and so forth.</w:t>
      </w:r>
      <w:r w:rsidR="00254888">
        <w:rPr>
          <w:rFonts w:ascii="Calibri" w:hAnsi="Calibri" w:cs="Calibri"/>
          <w:b/>
          <w:bCs/>
        </w:rPr>
        <w:t>]</w:t>
      </w:r>
      <w:r w:rsidRPr="00572047">
        <w:rPr>
          <w:rFonts w:ascii="Calibri" w:hAnsi="Calibri" w:cs="Calibri"/>
          <w:b/>
          <w:bCs/>
        </w:rPr>
        <w:t>;</w:t>
      </w:r>
      <w:r w:rsidRPr="00180A3D">
        <w:rPr>
          <w:rFonts w:ascii="Calibri" w:hAnsi="Calibri" w:cs="Calibri"/>
          <w:b/>
          <w:bCs/>
        </w:rPr>
        <w:t xml:space="preserve"> </w:t>
      </w:r>
      <w:r w:rsidRPr="00FD63A7">
        <w:rPr>
          <w:rFonts w:ascii="Calibri" w:hAnsi="Calibri" w:cs="Calibri"/>
        </w:rPr>
        <w:t>and</w:t>
      </w:r>
      <w:r w:rsidR="00FE5205">
        <w:rPr>
          <w:rFonts w:ascii="Calibri" w:hAnsi="Calibri" w:cs="Calibri"/>
        </w:rPr>
        <w:t xml:space="preserve"> </w:t>
      </w:r>
    </w:p>
    <w:p w14:paraId="6BED9467" w14:textId="77777777" w:rsidR="009D30A9" w:rsidRPr="00FD63A7" w:rsidRDefault="009D30A9" w:rsidP="009D30A9">
      <w:pPr>
        <w:pStyle w:val="ruler0"/>
        <w:widowControl/>
        <w:rPr>
          <w:rFonts w:ascii="Calibri" w:hAnsi="Calibri" w:cs="Calibri"/>
        </w:rPr>
      </w:pPr>
    </w:p>
    <w:p w14:paraId="14631175" w14:textId="77777777" w:rsidR="009D30A9" w:rsidRPr="00FD63A7" w:rsidRDefault="009D30A9" w:rsidP="009D30A9">
      <w:pPr>
        <w:pStyle w:val="ruler0"/>
        <w:widowControl/>
        <w:rPr>
          <w:rFonts w:ascii="Calibri" w:hAnsi="Calibri" w:cs="Calibri"/>
        </w:rPr>
      </w:pPr>
      <w:r w:rsidRPr="00FD63A7">
        <w:rPr>
          <w:rFonts w:ascii="Calibri" w:hAnsi="Calibri" w:cs="Calibri"/>
        </w:rPr>
        <w:t>The Grantee meets the requirements of the foregoing acts and is entitled to this conveyance;</w:t>
      </w:r>
    </w:p>
    <w:p w14:paraId="37A1677B" w14:textId="77777777" w:rsidR="009D30A9" w:rsidRPr="00FD63A7" w:rsidRDefault="009D30A9" w:rsidP="009D30A9">
      <w:pPr>
        <w:pStyle w:val="ruler0"/>
        <w:widowControl/>
        <w:rPr>
          <w:rFonts w:ascii="Calibri" w:hAnsi="Calibri" w:cs="Calibri"/>
        </w:rPr>
      </w:pPr>
    </w:p>
    <w:p w14:paraId="460BB971" w14:textId="0CBE2F29" w:rsidR="009D30A9" w:rsidRPr="00FD63A7" w:rsidRDefault="009D30A9" w:rsidP="009D30A9">
      <w:pPr>
        <w:pStyle w:val="ruler0"/>
        <w:widowControl/>
        <w:rPr>
          <w:rFonts w:ascii="Calibri" w:hAnsi="Calibri" w:cs="Calibri"/>
        </w:rPr>
      </w:pPr>
      <w:r w:rsidRPr="00FD63A7">
        <w:rPr>
          <w:rFonts w:ascii="Calibri" w:hAnsi="Calibri" w:cs="Calibri"/>
        </w:rPr>
        <w:t xml:space="preserve">NOW THEREFORE, the Grantor, in consideration of the sum of </w:t>
      </w:r>
      <w:r w:rsidR="00254888" w:rsidRPr="003259B1">
        <w:rPr>
          <w:rFonts w:ascii="Calibri" w:hAnsi="Calibri" w:cs="Calibri"/>
          <w:b/>
          <w:bCs/>
        </w:rPr>
        <w:t>[</w:t>
      </w:r>
      <w:r w:rsidRPr="003259B1">
        <w:rPr>
          <w:rFonts w:ascii="Calibri" w:hAnsi="Calibri" w:cs="Calibri"/>
          <w:b/>
          <w:bCs/>
        </w:rPr>
        <w:t>$</w:t>
      </w:r>
      <w:r w:rsidRPr="00180A3D">
        <w:rPr>
          <w:rFonts w:ascii="Calibri" w:hAnsi="Calibri" w:cs="Calibri"/>
          <w:b/>
          <w:bCs/>
        </w:rPr>
        <w:t>159.00</w:t>
      </w:r>
      <w:r w:rsidRPr="00FD63A7">
        <w:rPr>
          <w:rFonts w:ascii="Calibri" w:hAnsi="Calibri" w:cs="Calibri"/>
        </w:rPr>
        <w:t xml:space="preserve"> </w:t>
      </w:r>
    </w:p>
    <w:p w14:paraId="0E0525B1" w14:textId="77777777" w:rsidR="0051503F" w:rsidRDefault="0051503F" w:rsidP="009D30A9">
      <w:pPr>
        <w:pStyle w:val="ruler0"/>
        <w:widowControl/>
        <w:rPr>
          <w:rFonts w:ascii="Calibri" w:hAnsi="Calibri" w:cs="Calibri"/>
          <w:b/>
          <w:bCs/>
        </w:rPr>
      </w:pPr>
    </w:p>
    <w:p w14:paraId="32587BB1" w14:textId="77777777" w:rsidR="0051503F" w:rsidRDefault="0051503F" w:rsidP="009D30A9">
      <w:pPr>
        <w:pStyle w:val="ruler0"/>
        <w:widowControl/>
        <w:rPr>
          <w:rFonts w:ascii="Calibri" w:hAnsi="Calibri" w:cs="Calibri"/>
          <w:b/>
          <w:bCs/>
        </w:rPr>
      </w:pPr>
    </w:p>
    <w:p w14:paraId="4E79DA57" w14:textId="6657C014" w:rsidR="0051503F" w:rsidRDefault="0051503F" w:rsidP="0051503F">
      <w:pPr>
        <w:pStyle w:val="ruler0"/>
        <w:widowControl/>
        <w:jc w:val="center"/>
        <w:rPr>
          <w:rFonts w:ascii="Calibri" w:hAnsi="Calibri" w:cs="Calibri"/>
          <w:b/>
          <w:bCs/>
        </w:rPr>
      </w:pPr>
      <w:r w:rsidRPr="00FD63A7">
        <w:rPr>
          <w:rFonts w:ascii="Calibri" w:hAnsi="Calibri" w:cs="Calibri"/>
          <w:b/>
          <w:bCs/>
        </w:rPr>
        <w:lastRenderedPageBreak/>
        <w:t>12.45 – Exhibit 01</w:t>
      </w:r>
      <w:r>
        <w:rPr>
          <w:rFonts w:ascii="Calibri" w:hAnsi="Calibri" w:cs="Calibri"/>
          <w:b/>
          <w:bCs/>
        </w:rPr>
        <w:t>--continued</w:t>
      </w:r>
    </w:p>
    <w:p w14:paraId="6469EB6E" w14:textId="77777777" w:rsidR="0051503F" w:rsidRDefault="0051503F" w:rsidP="009D30A9">
      <w:pPr>
        <w:pStyle w:val="ruler0"/>
        <w:widowControl/>
        <w:rPr>
          <w:rFonts w:ascii="Calibri" w:hAnsi="Calibri" w:cs="Calibri"/>
          <w:b/>
          <w:bCs/>
        </w:rPr>
      </w:pPr>
    </w:p>
    <w:p w14:paraId="4AD60322" w14:textId="42E849F4" w:rsidR="009D30A9" w:rsidRPr="00FD63A7" w:rsidRDefault="009D30A9" w:rsidP="009D30A9">
      <w:pPr>
        <w:pStyle w:val="ruler0"/>
        <w:widowControl/>
        <w:rPr>
          <w:rFonts w:ascii="Calibri" w:hAnsi="Calibri" w:cs="Calibri"/>
        </w:rPr>
      </w:pPr>
      <w:r w:rsidRPr="00180A3D">
        <w:rPr>
          <w:rFonts w:ascii="Calibri" w:hAnsi="Calibri" w:cs="Calibri"/>
          <w:b/>
          <w:bCs/>
        </w:rPr>
        <w:t>(One hundred fifty-nine and 00/100 dollars)</w:t>
      </w:r>
      <w:r w:rsidR="00254888">
        <w:rPr>
          <w:rFonts w:ascii="Calibri" w:hAnsi="Calibri" w:cs="Calibri"/>
          <w:b/>
          <w:bCs/>
        </w:rPr>
        <w:t>]</w:t>
      </w:r>
      <w:r w:rsidR="00FB7C83" w:rsidRPr="00254888">
        <w:rPr>
          <w:rStyle w:val="FootnoteReference"/>
          <w:rFonts w:ascii="Calibri" w:hAnsi="Calibri" w:cs="Calibri"/>
        </w:rPr>
        <w:footnoteReference w:id="1"/>
      </w:r>
      <w:r w:rsidRPr="00FD63A7">
        <w:rPr>
          <w:rFonts w:ascii="Calibri" w:hAnsi="Calibri" w:cs="Calibri"/>
        </w:rPr>
        <w:t xml:space="preserve">; the receipt of which is acknowledged, does hereby remise, release, and quitclaim unto the Grantee, its heirs and assigns, all its right, title, interest, and claim in and to that certain parcel of land situated in the County of </w:t>
      </w:r>
      <w:r w:rsidR="00254888" w:rsidRPr="00254888">
        <w:rPr>
          <w:rFonts w:ascii="Calibri" w:hAnsi="Calibri" w:cs="Calibri"/>
          <w:b/>
          <w:bCs/>
        </w:rPr>
        <w:t>[</w:t>
      </w:r>
      <w:r w:rsidRPr="00180A3D">
        <w:rPr>
          <w:rFonts w:ascii="Calibri" w:hAnsi="Calibri" w:cs="Calibri"/>
          <w:b/>
          <w:bCs/>
        </w:rPr>
        <w:t>Thunder</w:t>
      </w:r>
      <w:r w:rsidR="00254888">
        <w:rPr>
          <w:rFonts w:ascii="Calibri" w:hAnsi="Calibri" w:cs="Calibri"/>
          <w:b/>
          <w:bCs/>
        </w:rPr>
        <w:t>]</w:t>
      </w:r>
      <w:r w:rsidRPr="00FD63A7">
        <w:rPr>
          <w:rFonts w:ascii="Calibri" w:hAnsi="Calibri" w:cs="Calibri"/>
        </w:rPr>
        <w:t>, State of</w:t>
      </w:r>
      <w:r w:rsidR="00FE5205">
        <w:rPr>
          <w:rFonts w:ascii="Calibri" w:hAnsi="Calibri" w:cs="Calibri"/>
        </w:rPr>
        <w:t xml:space="preserve"> </w:t>
      </w:r>
      <w:r w:rsidR="00254888" w:rsidRPr="00254888">
        <w:rPr>
          <w:rFonts w:ascii="Calibri" w:hAnsi="Calibri" w:cs="Calibri"/>
          <w:b/>
          <w:bCs/>
        </w:rPr>
        <w:t>[</w:t>
      </w:r>
      <w:r w:rsidRPr="00180A3D">
        <w:rPr>
          <w:rFonts w:ascii="Calibri" w:hAnsi="Calibri" w:cs="Calibri"/>
          <w:b/>
          <w:bCs/>
        </w:rPr>
        <w:t>Maine</w:t>
      </w:r>
      <w:r w:rsidR="00254888">
        <w:rPr>
          <w:rFonts w:ascii="Calibri" w:hAnsi="Calibri" w:cs="Calibri"/>
          <w:b/>
          <w:bCs/>
        </w:rPr>
        <w:t>]</w:t>
      </w:r>
      <w:r w:rsidRPr="00FD63A7">
        <w:rPr>
          <w:rFonts w:ascii="Calibri" w:hAnsi="Calibri" w:cs="Calibri"/>
        </w:rPr>
        <w:t>, and described as follows:</w:t>
      </w:r>
    </w:p>
    <w:p w14:paraId="0F431C73" w14:textId="77777777" w:rsidR="009D30A9" w:rsidRPr="00FD63A7" w:rsidRDefault="009D30A9" w:rsidP="009D30A9">
      <w:pPr>
        <w:pStyle w:val="ruler0"/>
        <w:widowControl/>
        <w:rPr>
          <w:rFonts w:ascii="Calibri" w:hAnsi="Calibri" w:cs="Calibri"/>
        </w:rPr>
      </w:pPr>
    </w:p>
    <w:p w14:paraId="1CA72D3D" w14:textId="40EE571D" w:rsidR="009D30A9" w:rsidRPr="00FD63A7" w:rsidRDefault="0083486A" w:rsidP="009D30A9">
      <w:pPr>
        <w:pStyle w:val="ruler0"/>
        <w:widowControl/>
        <w:rPr>
          <w:rFonts w:ascii="Calibri" w:hAnsi="Calibri" w:cs="Calibri"/>
        </w:rPr>
      </w:pPr>
      <w:r w:rsidRPr="0083486A">
        <w:rPr>
          <w:rFonts w:ascii="Calibri" w:hAnsi="Calibri" w:cs="Calibri"/>
          <w:b/>
          <w:bCs/>
        </w:rPr>
        <w:t>[</w:t>
      </w:r>
      <w:r w:rsidR="009D30A9" w:rsidRPr="0083486A">
        <w:rPr>
          <w:rFonts w:ascii="Calibri" w:hAnsi="Calibri" w:cs="Calibri"/>
          <w:b/>
          <w:bCs/>
        </w:rPr>
        <w:t>Metes-and-bounds or aliquot-part description</w:t>
      </w:r>
      <w:r w:rsidRPr="0083486A">
        <w:rPr>
          <w:rFonts w:ascii="Calibri" w:hAnsi="Calibri" w:cs="Calibri"/>
          <w:b/>
          <w:bCs/>
        </w:rPr>
        <w:t>]</w:t>
      </w:r>
      <w:r w:rsidR="00FB7C83">
        <w:rPr>
          <w:rStyle w:val="FootnoteReference"/>
          <w:rFonts w:ascii="Calibri" w:hAnsi="Calibri" w:cs="Calibri"/>
        </w:rPr>
        <w:footnoteReference w:id="2"/>
      </w:r>
      <w:r w:rsidR="009D30A9" w:rsidRPr="00FD63A7">
        <w:rPr>
          <w:rFonts w:ascii="Calibri" w:hAnsi="Calibri" w:cs="Calibri"/>
        </w:rPr>
        <w:t xml:space="preserve"> </w:t>
      </w:r>
    </w:p>
    <w:p w14:paraId="547F3F3F" w14:textId="77777777" w:rsidR="009D30A9" w:rsidRPr="00FD63A7" w:rsidRDefault="009D30A9" w:rsidP="009D30A9">
      <w:pPr>
        <w:pStyle w:val="ruler0"/>
        <w:widowControl/>
        <w:rPr>
          <w:rFonts w:ascii="Calibri" w:hAnsi="Calibri" w:cs="Calibri"/>
        </w:rPr>
      </w:pPr>
    </w:p>
    <w:p w14:paraId="30AA35AB" w14:textId="2D0C1858" w:rsidR="009D30A9" w:rsidRPr="00FD63A7" w:rsidRDefault="009D30A9" w:rsidP="009D30A9">
      <w:pPr>
        <w:pStyle w:val="ruler0"/>
        <w:widowControl/>
        <w:rPr>
          <w:rFonts w:ascii="Calibri" w:hAnsi="Calibri" w:cs="Calibri"/>
        </w:rPr>
      </w:pPr>
      <w:r w:rsidRPr="00FD63A7">
        <w:rPr>
          <w:rFonts w:ascii="Calibri" w:hAnsi="Calibri" w:cs="Calibri"/>
        </w:rPr>
        <w:t>Estimated to contain</w:t>
      </w:r>
      <w:r w:rsidR="00FE5205">
        <w:rPr>
          <w:rFonts w:ascii="Calibri" w:hAnsi="Calibri" w:cs="Calibri"/>
        </w:rPr>
        <w:t xml:space="preserve"> </w:t>
      </w:r>
      <w:r w:rsidR="00254888" w:rsidRPr="00254888">
        <w:rPr>
          <w:rFonts w:ascii="Calibri" w:hAnsi="Calibri" w:cs="Calibri"/>
          <w:b/>
          <w:bCs/>
        </w:rPr>
        <w:t>[</w:t>
      </w:r>
      <w:r w:rsidRPr="00180A3D">
        <w:rPr>
          <w:rFonts w:ascii="Calibri" w:hAnsi="Calibri" w:cs="Calibri"/>
          <w:b/>
          <w:bCs/>
        </w:rPr>
        <w:t>2.91</w:t>
      </w:r>
      <w:r w:rsidR="00254888">
        <w:rPr>
          <w:rFonts w:ascii="Calibri" w:hAnsi="Calibri" w:cs="Calibri"/>
          <w:b/>
          <w:bCs/>
        </w:rPr>
        <w:t>]</w:t>
      </w:r>
      <w:r w:rsidR="00FE5205" w:rsidRPr="00180A3D">
        <w:rPr>
          <w:rFonts w:ascii="Calibri" w:hAnsi="Calibri" w:cs="Calibri"/>
        </w:rPr>
        <w:t xml:space="preserve"> </w:t>
      </w:r>
      <w:r w:rsidRPr="00FD63A7">
        <w:rPr>
          <w:rFonts w:ascii="Calibri" w:hAnsi="Calibri" w:cs="Calibri"/>
        </w:rPr>
        <w:t>acres, more or less.</w:t>
      </w:r>
    </w:p>
    <w:p w14:paraId="0CD9BC89" w14:textId="77777777" w:rsidR="009D30A9" w:rsidRPr="00FD63A7" w:rsidRDefault="009D30A9" w:rsidP="009D30A9">
      <w:pPr>
        <w:pStyle w:val="ruler0"/>
        <w:widowControl/>
        <w:rPr>
          <w:rFonts w:ascii="Calibri" w:hAnsi="Calibri" w:cs="Calibri"/>
        </w:rPr>
      </w:pPr>
    </w:p>
    <w:p w14:paraId="18229E53" w14:textId="77777777" w:rsidR="009D30A9" w:rsidRPr="00FD63A7" w:rsidRDefault="009D30A9" w:rsidP="009D30A9">
      <w:pPr>
        <w:pStyle w:val="ruler0"/>
        <w:widowControl/>
        <w:rPr>
          <w:rFonts w:ascii="Calibri" w:hAnsi="Calibri" w:cs="Calibri"/>
        </w:rPr>
      </w:pPr>
      <w:r w:rsidRPr="00FD63A7">
        <w:rPr>
          <w:rFonts w:ascii="Calibri" w:hAnsi="Calibri" w:cs="Calibri"/>
        </w:rPr>
        <w:t>This deed is executed solely for the purpose of revesting in the Grantee such right, title, and interest as may have been conveyed to the United States of America by the deed above mentioned and to remove from the Official Records any cloud that execution and recording of this deed may have cast upon the title to the property above described.</w:t>
      </w:r>
    </w:p>
    <w:p w14:paraId="0320A5BB" w14:textId="77777777" w:rsidR="009D30A9" w:rsidRPr="00FD63A7" w:rsidRDefault="009D30A9" w:rsidP="009D30A9">
      <w:pPr>
        <w:pStyle w:val="ruler0"/>
        <w:widowControl/>
        <w:rPr>
          <w:rFonts w:ascii="Calibri" w:hAnsi="Calibri" w:cs="Calibri"/>
        </w:rPr>
      </w:pPr>
    </w:p>
    <w:p w14:paraId="1682A6AA" w14:textId="77777777" w:rsidR="009D30A9" w:rsidRPr="00FD63A7" w:rsidRDefault="009D30A9" w:rsidP="009D30A9">
      <w:pPr>
        <w:pStyle w:val="ruler0"/>
        <w:widowControl/>
        <w:rPr>
          <w:rFonts w:ascii="Calibri" w:hAnsi="Calibri" w:cs="Calibri"/>
        </w:rPr>
      </w:pPr>
      <w:r w:rsidRPr="00FD63A7">
        <w:rPr>
          <w:rFonts w:ascii="Calibri" w:hAnsi="Calibri" w:cs="Calibri"/>
        </w:rPr>
        <w:t>IN WITNESS WHEREOF, the Grantor, by its duly authorized representative, has executed this deed pursuant to the delegation of authority promulgated in Title 7 CFR 2.42 and 49 F.R. 34284, August 29, 1984.</w:t>
      </w:r>
    </w:p>
    <w:p w14:paraId="2D409649" w14:textId="77777777" w:rsidR="009D30A9" w:rsidRPr="00FD63A7" w:rsidRDefault="009D30A9" w:rsidP="009D30A9">
      <w:pPr>
        <w:pStyle w:val="ruler0"/>
        <w:widowControl/>
        <w:rPr>
          <w:rFonts w:ascii="Calibri" w:hAnsi="Calibri" w:cs="Calibri"/>
        </w:rPr>
      </w:pPr>
    </w:p>
    <w:p w14:paraId="21D246CA" w14:textId="2A601C81" w:rsidR="009D30A9" w:rsidRPr="00FD63A7" w:rsidRDefault="00FE5205" w:rsidP="009D30A9">
      <w:pPr>
        <w:pStyle w:val="ruler0"/>
        <w:widowControl/>
        <w:rPr>
          <w:rFonts w:ascii="Calibri" w:hAnsi="Calibri" w:cs="Calibri"/>
        </w:rPr>
      </w:pPr>
      <w:r>
        <w:rPr>
          <w:rFonts w:ascii="Calibri" w:hAnsi="Calibri" w:cs="Calibri"/>
        </w:rPr>
        <w:t xml:space="preserve"> </w:t>
      </w:r>
      <w:r w:rsidR="009D30A9" w:rsidRPr="00FD63A7">
        <w:rPr>
          <w:rFonts w:ascii="Calibri" w:hAnsi="Calibri" w:cs="Calibri"/>
        </w:rPr>
        <w:t>UNITED STATES OF AMERICA</w:t>
      </w:r>
    </w:p>
    <w:p w14:paraId="1AF265D0" w14:textId="77777777" w:rsidR="009D30A9" w:rsidRPr="00FD63A7" w:rsidRDefault="009D30A9" w:rsidP="009D30A9">
      <w:pPr>
        <w:pStyle w:val="ruler0"/>
        <w:widowControl/>
        <w:rPr>
          <w:rFonts w:ascii="Calibri" w:hAnsi="Calibri" w:cs="Calibri"/>
        </w:rPr>
      </w:pPr>
    </w:p>
    <w:p w14:paraId="60389967" w14:textId="77777777" w:rsidR="009D30A9" w:rsidRPr="00FD63A7" w:rsidRDefault="009D30A9" w:rsidP="009D30A9">
      <w:pPr>
        <w:pStyle w:val="ruler0"/>
        <w:widowControl/>
        <w:rPr>
          <w:rFonts w:ascii="Calibri" w:hAnsi="Calibri" w:cs="Calibri"/>
        </w:rPr>
      </w:pPr>
    </w:p>
    <w:p w14:paraId="22C8255A" w14:textId="3814E23A" w:rsidR="009D30A9" w:rsidRDefault="00FE5205" w:rsidP="009D30A9">
      <w:pPr>
        <w:pStyle w:val="ruler0"/>
        <w:widowControl/>
        <w:rPr>
          <w:rFonts w:ascii="Calibri" w:hAnsi="Calibri" w:cs="Calibri"/>
        </w:rPr>
      </w:pPr>
      <w:r>
        <w:rPr>
          <w:rFonts w:ascii="Calibri" w:hAnsi="Calibri" w:cs="Calibri"/>
        </w:rPr>
        <w:t xml:space="preserve"> </w:t>
      </w:r>
      <w:r w:rsidR="009D30A9" w:rsidRPr="00FD63A7">
        <w:rPr>
          <w:rFonts w:ascii="Calibri" w:hAnsi="Calibri" w:cs="Calibri"/>
        </w:rPr>
        <w:t>By</w:t>
      </w:r>
      <w:r w:rsidR="00621AF5" w:rsidRPr="00FD63A7">
        <w:rPr>
          <w:rFonts w:ascii="Calibri" w:hAnsi="Calibri" w:cs="Calibri"/>
        </w:rPr>
        <w:t xml:space="preserve"> </w:t>
      </w:r>
      <w:r w:rsidR="00CD1BBA" w:rsidRPr="00FD63A7">
        <w:rPr>
          <w:rFonts w:ascii="Calibri" w:hAnsi="Calibri" w:cs="Calibri"/>
        </w:rPr>
        <w:tab/>
      </w:r>
    </w:p>
    <w:p w14:paraId="1437A67C" w14:textId="77777777" w:rsidR="0083486A" w:rsidRPr="0083486A" w:rsidRDefault="0083486A" w:rsidP="009D30A9">
      <w:pPr>
        <w:pStyle w:val="ruler0"/>
        <w:widowControl/>
        <w:rPr>
          <w:rFonts w:ascii="Calibri" w:hAnsi="Calibri" w:cs="Calibri"/>
          <w:b/>
          <w:bCs/>
        </w:rPr>
      </w:pPr>
    </w:p>
    <w:p w14:paraId="319F1572" w14:textId="3AD0FF40" w:rsidR="0083486A" w:rsidRPr="0083486A" w:rsidRDefault="0083486A" w:rsidP="009D30A9">
      <w:pPr>
        <w:pStyle w:val="ruler0"/>
        <w:widowControl/>
        <w:rPr>
          <w:rFonts w:ascii="Calibri" w:hAnsi="Calibri" w:cs="Calibri"/>
          <w:b/>
          <w:bCs/>
        </w:rPr>
      </w:pPr>
      <w:r w:rsidRPr="0083486A">
        <w:rPr>
          <w:rFonts w:ascii="Calibri" w:hAnsi="Calibri" w:cs="Calibri"/>
          <w:b/>
          <w:bCs/>
        </w:rPr>
        <w:t>[Signature or Authorized Executor]</w:t>
      </w:r>
    </w:p>
    <w:p w14:paraId="56486830" w14:textId="7EDD1270" w:rsidR="0083486A" w:rsidRPr="0083486A" w:rsidRDefault="0083486A" w:rsidP="009D30A9">
      <w:pPr>
        <w:pStyle w:val="ruler0"/>
        <w:widowControl/>
        <w:rPr>
          <w:rFonts w:ascii="Calibri" w:hAnsi="Calibri" w:cs="Calibri"/>
          <w:b/>
          <w:bCs/>
        </w:rPr>
      </w:pPr>
      <w:r w:rsidRPr="0083486A">
        <w:rPr>
          <w:rFonts w:ascii="Calibri" w:hAnsi="Calibri" w:cs="Calibri"/>
          <w:b/>
          <w:bCs/>
        </w:rPr>
        <w:t>[Name of Authorized Executor]</w:t>
      </w:r>
    </w:p>
    <w:p w14:paraId="36F0B8F9" w14:textId="1A8D53B5" w:rsidR="0083486A" w:rsidRPr="0083486A" w:rsidRDefault="0083486A" w:rsidP="009D30A9">
      <w:pPr>
        <w:pStyle w:val="ruler0"/>
        <w:widowControl/>
        <w:rPr>
          <w:rFonts w:ascii="Calibri" w:hAnsi="Calibri" w:cs="Calibri"/>
          <w:b/>
          <w:bCs/>
        </w:rPr>
      </w:pPr>
      <w:r w:rsidRPr="0083486A">
        <w:rPr>
          <w:rFonts w:ascii="Calibri" w:hAnsi="Calibri" w:cs="Calibri"/>
          <w:b/>
          <w:bCs/>
        </w:rPr>
        <w:t>[Title of Authorized Executor]</w:t>
      </w:r>
    </w:p>
    <w:p w14:paraId="767E16BB" w14:textId="77777777" w:rsidR="0083486A" w:rsidRPr="00FD63A7" w:rsidRDefault="0083486A" w:rsidP="009D30A9">
      <w:pPr>
        <w:pStyle w:val="ruler0"/>
        <w:widowControl/>
        <w:rPr>
          <w:rFonts w:ascii="Calibri" w:hAnsi="Calibri" w:cs="Calibri"/>
        </w:rPr>
      </w:pPr>
    </w:p>
    <w:p w14:paraId="05F0325B" w14:textId="484D6041" w:rsidR="009D30A9" w:rsidRPr="00FD63A7" w:rsidRDefault="00FE5205" w:rsidP="009D30A9">
      <w:pPr>
        <w:pStyle w:val="ruler0"/>
        <w:widowControl/>
        <w:rPr>
          <w:rFonts w:ascii="Calibri" w:hAnsi="Calibri" w:cs="Calibri"/>
        </w:rPr>
      </w:pPr>
      <w:r>
        <w:rPr>
          <w:rFonts w:ascii="Calibri" w:hAnsi="Calibri" w:cs="Calibri"/>
        </w:rPr>
        <w:t xml:space="preserve"> </w:t>
      </w:r>
      <w:r w:rsidR="009D30A9" w:rsidRPr="00FD63A7">
        <w:rPr>
          <w:rFonts w:ascii="Calibri" w:hAnsi="Calibri" w:cs="Calibri"/>
        </w:rPr>
        <w:t>Forest Service</w:t>
      </w:r>
      <w:r>
        <w:rPr>
          <w:rFonts w:ascii="Calibri" w:hAnsi="Calibri" w:cs="Calibri"/>
        </w:rPr>
        <w:t xml:space="preserve"> </w:t>
      </w:r>
    </w:p>
    <w:p w14:paraId="6AC88554" w14:textId="50C515AB" w:rsidR="009D30A9" w:rsidRPr="00FD63A7" w:rsidRDefault="00FE5205" w:rsidP="009D30A9">
      <w:pPr>
        <w:pStyle w:val="ruler0"/>
        <w:widowControl/>
        <w:rPr>
          <w:rFonts w:ascii="Calibri" w:hAnsi="Calibri" w:cs="Calibri"/>
        </w:rPr>
      </w:pPr>
      <w:r>
        <w:rPr>
          <w:rFonts w:ascii="Calibri" w:hAnsi="Calibri" w:cs="Calibri"/>
        </w:rPr>
        <w:t xml:space="preserve"> </w:t>
      </w:r>
      <w:r w:rsidR="009D30A9" w:rsidRPr="00FD63A7">
        <w:rPr>
          <w:rFonts w:ascii="Calibri" w:hAnsi="Calibri" w:cs="Calibri"/>
        </w:rPr>
        <w:t>Department of Agriculture</w:t>
      </w:r>
    </w:p>
    <w:p w14:paraId="29AFD12B" w14:textId="77777777" w:rsidR="009D30A9" w:rsidRPr="00FD63A7" w:rsidRDefault="009D30A9" w:rsidP="009D30A9">
      <w:pPr>
        <w:pStyle w:val="ruler0"/>
        <w:widowControl/>
        <w:rPr>
          <w:rFonts w:ascii="Calibri" w:hAnsi="Calibri" w:cs="Calibri"/>
        </w:rPr>
      </w:pPr>
      <w:r w:rsidRPr="00FD63A7">
        <w:rPr>
          <w:rFonts w:ascii="Calibri" w:hAnsi="Calibri" w:cs="Calibri"/>
        </w:rPr>
        <w:t xml:space="preserve"> </w:t>
      </w:r>
    </w:p>
    <w:p w14:paraId="58F81697" w14:textId="56578856" w:rsidR="009D30A9" w:rsidRPr="00FB7C83" w:rsidRDefault="00FE5205" w:rsidP="009D30A9">
      <w:pPr>
        <w:pStyle w:val="ruler0"/>
        <w:widowControl/>
        <w:rPr>
          <w:rFonts w:ascii="Calibri" w:hAnsi="Calibri" w:cs="Calibri"/>
          <w:b/>
          <w:bCs/>
        </w:rPr>
      </w:pPr>
      <w:r>
        <w:rPr>
          <w:rFonts w:ascii="Calibri" w:hAnsi="Calibri" w:cs="Calibri"/>
        </w:rPr>
        <w:t xml:space="preserve"> </w:t>
      </w:r>
      <w:r w:rsidR="009D30A9" w:rsidRPr="0083486A">
        <w:rPr>
          <w:rFonts w:ascii="Calibri" w:hAnsi="Calibri" w:cs="Calibri"/>
        </w:rPr>
        <w:t>ACKNOWLEDGMENT</w:t>
      </w:r>
      <w:r w:rsidRPr="00FB7C83">
        <w:rPr>
          <w:rFonts w:ascii="Calibri" w:hAnsi="Calibri" w:cs="Calibri"/>
          <w:b/>
          <w:bCs/>
        </w:rPr>
        <w:t xml:space="preserve"> </w:t>
      </w:r>
      <w:r w:rsidR="00FB7C83">
        <w:rPr>
          <w:rStyle w:val="FootnoteReference"/>
          <w:rFonts w:ascii="Calibri" w:hAnsi="Calibri" w:cs="Calibri"/>
          <w:b/>
          <w:bCs/>
        </w:rPr>
        <w:footnoteReference w:id="3"/>
      </w:r>
      <w:r w:rsidRPr="00FB7C83">
        <w:rPr>
          <w:rFonts w:ascii="Calibri" w:hAnsi="Calibri" w:cs="Calibri"/>
          <w:b/>
          <w:bCs/>
        </w:rPr>
        <w:t xml:space="preserve"> </w:t>
      </w:r>
    </w:p>
    <w:p w14:paraId="3D6D522D" w14:textId="58A18FDF" w:rsidR="009D30A9" w:rsidRPr="00FD63A7" w:rsidRDefault="009D30A9" w:rsidP="0051503F">
      <w:pPr>
        <w:pStyle w:val="Heading5"/>
        <w:spacing w:after="240"/>
      </w:pPr>
      <w:bookmarkStart w:id="166" w:name="_Toc109885510"/>
      <w:bookmarkStart w:id="167" w:name="_Toc147481105"/>
      <w:r w:rsidRPr="00FD63A7">
        <w:lastRenderedPageBreak/>
        <w:t xml:space="preserve">12.46 </w:t>
      </w:r>
      <w:r w:rsidR="004319A4" w:rsidRPr="00FD63A7">
        <w:t>-</w:t>
      </w:r>
      <w:r w:rsidRPr="00FD63A7">
        <w:t xml:space="preserve"> Delivering and Recording Title Conveyance</w:t>
      </w:r>
      <w:bookmarkEnd w:id="166"/>
      <w:bookmarkEnd w:id="167"/>
    </w:p>
    <w:p w14:paraId="7A18A679" w14:textId="646E140A" w:rsidR="009D30A9" w:rsidRDefault="009D30A9" w:rsidP="00D34E92">
      <w:pPr>
        <w:pStyle w:val="ruler0"/>
        <w:widowControl/>
        <w:numPr>
          <w:ilvl w:val="0"/>
          <w:numId w:val="41"/>
        </w:numPr>
        <w:tabs>
          <w:tab w:val="clear" w:pos="576"/>
          <w:tab w:val="left" w:pos="720"/>
        </w:tabs>
        <w:rPr>
          <w:rFonts w:ascii="Calibri" w:hAnsi="Calibri" w:cs="Calibri"/>
        </w:rPr>
      </w:pPr>
      <w:r w:rsidRPr="00E321AE">
        <w:rPr>
          <w:rFonts w:ascii="Calibri" w:hAnsi="Calibri" w:cs="Calibri"/>
          <w:b/>
          <w:bCs/>
        </w:rPr>
        <w:t>Quitclaim Deeds.</w:t>
      </w:r>
      <w:r w:rsidR="00621AF5" w:rsidRPr="00E321AE">
        <w:rPr>
          <w:rFonts w:ascii="Calibri" w:hAnsi="Calibri" w:cs="Calibri"/>
        </w:rPr>
        <w:t xml:space="preserve"> </w:t>
      </w:r>
      <w:r w:rsidRPr="00E321AE">
        <w:rPr>
          <w:rFonts w:ascii="Calibri" w:hAnsi="Calibri" w:cs="Calibri"/>
        </w:rPr>
        <w:t>The Forest Service shall deliver to the grantee quitclaim deeds executed under Department of Agriculture authority such as the Small Tracts Act of 1983 (</w:t>
      </w:r>
      <w:r w:rsidR="00AA7445" w:rsidRPr="00E321AE">
        <w:rPr>
          <w:rFonts w:ascii="Calibri" w:hAnsi="Calibri" w:cs="Calibri"/>
        </w:rPr>
        <w:t>s</w:t>
      </w:r>
      <w:r w:rsidRPr="00E321AE">
        <w:rPr>
          <w:rFonts w:ascii="Calibri" w:hAnsi="Calibri" w:cs="Calibri"/>
        </w:rPr>
        <w:t>ec</w:t>
      </w:r>
      <w:r w:rsidR="00AA7445" w:rsidRPr="00E321AE">
        <w:rPr>
          <w:rFonts w:ascii="Calibri" w:hAnsi="Calibri" w:cs="Calibri"/>
        </w:rPr>
        <w:t>.</w:t>
      </w:r>
      <w:r w:rsidRPr="00E321AE">
        <w:rPr>
          <w:rFonts w:ascii="Calibri" w:hAnsi="Calibri" w:cs="Calibri"/>
        </w:rPr>
        <w:t xml:space="preserve"> 12.1), Public Law 78-120 (sec. 12.2), p</w:t>
      </w:r>
      <w:r w:rsidR="00AA7445" w:rsidRPr="00E321AE">
        <w:rPr>
          <w:rFonts w:ascii="Calibri" w:hAnsi="Calibri" w:cs="Calibri"/>
        </w:rPr>
        <w:t>e</w:t>
      </w:r>
      <w:r w:rsidRPr="00E321AE">
        <w:rPr>
          <w:rFonts w:ascii="Calibri" w:hAnsi="Calibri" w:cs="Calibri"/>
        </w:rPr>
        <w:t>r the Quitclaim Act of 1930 (sec. 12.4).</w:t>
      </w:r>
      <w:r w:rsidR="00621AF5" w:rsidRPr="00E321AE">
        <w:rPr>
          <w:rFonts w:ascii="Calibri" w:hAnsi="Calibri" w:cs="Calibri"/>
        </w:rPr>
        <w:t xml:space="preserve"> </w:t>
      </w:r>
      <w:r w:rsidRPr="00E321AE">
        <w:rPr>
          <w:rFonts w:ascii="Calibri" w:hAnsi="Calibri" w:cs="Calibri"/>
        </w:rPr>
        <w:t xml:space="preserve">The </w:t>
      </w:r>
      <w:r w:rsidR="003F7B8E" w:rsidRPr="00E321AE">
        <w:rPr>
          <w:rFonts w:ascii="Calibri" w:hAnsi="Calibri" w:cs="Calibri"/>
        </w:rPr>
        <w:t>BLM</w:t>
      </w:r>
      <w:r w:rsidRPr="00E321AE">
        <w:rPr>
          <w:rFonts w:ascii="Calibri" w:hAnsi="Calibri" w:cs="Calibri"/>
        </w:rPr>
        <w:t xml:space="preserve"> delivers to the grantee quitclaim deeds or patents executed under Department of the Interior authority such as the Color of Title Act of 1928.</w:t>
      </w:r>
      <w:r w:rsidR="00621AF5" w:rsidRPr="00E321AE">
        <w:rPr>
          <w:rFonts w:ascii="Calibri" w:hAnsi="Calibri" w:cs="Calibri"/>
        </w:rPr>
        <w:t xml:space="preserve"> </w:t>
      </w:r>
    </w:p>
    <w:p w14:paraId="6E03BE83" w14:textId="77777777" w:rsidR="00E321AE" w:rsidRPr="00E321AE" w:rsidRDefault="00E321AE" w:rsidP="00E321AE">
      <w:pPr>
        <w:pStyle w:val="ruler0"/>
        <w:widowControl/>
        <w:tabs>
          <w:tab w:val="clear" w:pos="576"/>
          <w:tab w:val="left" w:pos="720"/>
        </w:tabs>
        <w:ind w:left="720"/>
        <w:rPr>
          <w:rFonts w:ascii="Calibri" w:hAnsi="Calibri" w:cs="Calibri"/>
        </w:rPr>
      </w:pPr>
    </w:p>
    <w:p w14:paraId="1EB7776E" w14:textId="6BE2B119" w:rsidR="009D30A9" w:rsidRPr="00FD63A7" w:rsidRDefault="009D30A9" w:rsidP="004C509B">
      <w:pPr>
        <w:pStyle w:val="ruler0"/>
        <w:widowControl/>
        <w:tabs>
          <w:tab w:val="clear" w:pos="576"/>
          <w:tab w:val="left" w:pos="720"/>
        </w:tabs>
        <w:ind w:left="720"/>
        <w:rPr>
          <w:rFonts w:ascii="Calibri" w:hAnsi="Calibri" w:cs="Calibri"/>
        </w:rPr>
      </w:pPr>
      <w:r w:rsidRPr="00FD63A7">
        <w:rPr>
          <w:rFonts w:ascii="Calibri" w:hAnsi="Calibri" w:cs="Calibri"/>
        </w:rPr>
        <w:t>All quitclaim deeds are to be recorded in the county where the quitclaimed area is situated.</w:t>
      </w:r>
      <w:r w:rsidR="00621AF5" w:rsidRPr="00FD63A7">
        <w:rPr>
          <w:rFonts w:ascii="Calibri" w:hAnsi="Calibri" w:cs="Calibri"/>
        </w:rPr>
        <w:t xml:space="preserve"> </w:t>
      </w:r>
      <w:r w:rsidRPr="00FD63A7">
        <w:rPr>
          <w:rFonts w:ascii="Calibri" w:hAnsi="Calibri" w:cs="Calibri"/>
        </w:rPr>
        <w:t>This is the responsibility of the grantee.</w:t>
      </w:r>
      <w:r w:rsidR="00621AF5" w:rsidRPr="00FD63A7">
        <w:rPr>
          <w:rFonts w:ascii="Calibri" w:hAnsi="Calibri" w:cs="Calibri"/>
        </w:rPr>
        <w:t xml:space="preserve"> </w:t>
      </w:r>
      <w:r w:rsidRPr="00FD63A7">
        <w:rPr>
          <w:rFonts w:ascii="Calibri" w:hAnsi="Calibri" w:cs="Calibri"/>
        </w:rPr>
        <w:t>However, the Forest Service shall have the deed recorded at Government expense if the grantee requests it and if location, economic condition, or other conditions prevent the grantee from having it recorded.</w:t>
      </w:r>
    </w:p>
    <w:p w14:paraId="7F6D7A05" w14:textId="77777777" w:rsidR="009D30A9" w:rsidRPr="00FD63A7" w:rsidRDefault="009D30A9" w:rsidP="009D30A9">
      <w:pPr>
        <w:pStyle w:val="ruler0"/>
        <w:widowControl/>
        <w:rPr>
          <w:rFonts w:ascii="Calibri" w:hAnsi="Calibri" w:cs="Calibri"/>
        </w:rPr>
      </w:pPr>
    </w:p>
    <w:p w14:paraId="25EF0176" w14:textId="72B0F9B3" w:rsidR="009D30A9" w:rsidRPr="00FD63A7" w:rsidRDefault="009D30A9" w:rsidP="007D2566">
      <w:pPr>
        <w:pStyle w:val="ruler0"/>
        <w:widowControl/>
        <w:numPr>
          <w:ilvl w:val="0"/>
          <w:numId w:val="41"/>
        </w:numPr>
        <w:tabs>
          <w:tab w:val="clear" w:pos="576"/>
          <w:tab w:val="left" w:pos="720"/>
        </w:tabs>
        <w:rPr>
          <w:rFonts w:ascii="Calibri" w:hAnsi="Calibri" w:cs="Calibri"/>
        </w:rPr>
      </w:pPr>
      <w:r w:rsidRPr="00742493">
        <w:rPr>
          <w:rFonts w:ascii="Calibri" w:hAnsi="Calibri" w:cs="Calibri"/>
          <w:b/>
          <w:bCs/>
        </w:rPr>
        <w:t>Patents.</w:t>
      </w:r>
      <w:r w:rsidR="00621AF5" w:rsidRPr="00FD63A7">
        <w:rPr>
          <w:rFonts w:ascii="Calibri" w:hAnsi="Calibri" w:cs="Calibri"/>
        </w:rPr>
        <w:t xml:space="preserve"> </w:t>
      </w:r>
      <w:r w:rsidRPr="00FD63A7">
        <w:rPr>
          <w:rFonts w:ascii="Calibri" w:hAnsi="Calibri" w:cs="Calibri"/>
        </w:rPr>
        <w:t xml:space="preserve">Patents will be delivered in accordance with the </w:t>
      </w:r>
      <w:r w:rsidR="003F7B8E" w:rsidRPr="00FD63A7">
        <w:rPr>
          <w:rFonts w:ascii="Calibri" w:hAnsi="Calibri" w:cs="Calibri"/>
        </w:rPr>
        <w:t>BLM’s</w:t>
      </w:r>
      <w:r w:rsidRPr="00FD63A7">
        <w:rPr>
          <w:rFonts w:ascii="Calibri" w:hAnsi="Calibri" w:cs="Calibri"/>
        </w:rPr>
        <w:t xml:space="preserve"> procedure unless the Forest Service requests in specific cases that it receive the patent for delivery to the patentee.</w:t>
      </w:r>
    </w:p>
    <w:p w14:paraId="5D17D838" w14:textId="588AA5D5" w:rsidR="009D30A9" w:rsidRPr="00FD63A7" w:rsidRDefault="009D30A9" w:rsidP="0051503F">
      <w:pPr>
        <w:pStyle w:val="Heading4"/>
        <w:spacing w:after="240"/>
      </w:pPr>
      <w:bookmarkStart w:id="168" w:name="_Toc109885109"/>
      <w:bookmarkStart w:id="169" w:name="_Toc109885511"/>
      <w:bookmarkStart w:id="170" w:name="_Toc147481106"/>
      <w:r w:rsidRPr="00FD63A7">
        <w:rPr>
          <w:rStyle w:val="Heading3Char"/>
          <w:rFonts w:cs="Calibri"/>
          <w:b/>
        </w:rPr>
        <w:t xml:space="preserve">12.5 </w:t>
      </w:r>
      <w:r w:rsidR="004319A4" w:rsidRPr="00FD63A7">
        <w:rPr>
          <w:rStyle w:val="Heading3Char"/>
          <w:rFonts w:cs="Calibri"/>
          <w:b/>
        </w:rPr>
        <w:t>-</w:t>
      </w:r>
      <w:r w:rsidRPr="00FD63A7">
        <w:rPr>
          <w:rStyle w:val="Heading3Char"/>
          <w:rFonts w:cs="Calibri"/>
          <w:b/>
        </w:rPr>
        <w:t xml:space="preserve"> Color of Title Act of 1928</w:t>
      </w:r>
      <w:bookmarkEnd w:id="168"/>
      <w:bookmarkEnd w:id="169"/>
      <w:bookmarkEnd w:id="170"/>
    </w:p>
    <w:p w14:paraId="73B714AA" w14:textId="2DC21881" w:rsidR="009D30A9" w:rsidRPr="00FD63A7" w:rsidRDefault="009D30A9" w:rsidP="009D30A9">
      <w:pPr>
        <w:rPr>
          <w:rFonts w:ascii="Calibri" w:hAnsi="Calibri" w:cs="Calibri"/>
        </w:rPr>
      </w:pPr>
      <w:r w:rsidRPr="00FD63A7">
        <w:rPr>
          <w:rFonts w:ascii="Calibri" w:hAnsi="Calibri" w:cs="Calibri"/>
        </w:rPr>
        <w:t>This Act applies to land that had public domain status when occupied (43 CFR 2540).</w:t>
      </w:r>
      <w:r w:rsidR="00621AF5" w:rsidRPr="00FD63A7">
        <w:rPr>
          <w:rFonts w:ascii="Calibri" w:hAnsi="Calibri" w:cs="Calibri"/>
        </w:rPr>
        <w:t xml:space="preserve"> </w:t>
      </w:r>
      <w:r w:rsidRPr="00FD63A7">
        <w:rPr>
          <w:rFonts w:ascii="Calibri" w:hAnsi="Calibri" w:cs="Calibri"/>
        </w:rPr>
        <w:t>It does not apply to Weeks Law lands.</w:t>
      </w:r>
      <w:r w:rsidR="00621AF5" w:rsidRPr="00FD63A7">
        <w:rPr>
          <w:rFonts w:ascii="Calibri" w:hAnsi="Calibri" w:cs="Calibri"/>
        </w:rPr>
        <w:t xml:space="preserve"> </w:t>
      </w:r>
      <w:r w:rsidRPr="00FD63A7">
        <w:rPr>
          <w:rFonts w:ascii="Calibri" w:hAnsi="Calibri" w:cs="Calibri"/>
        </w:rPr>
        <w:t>Under this act, the applicant files and application for patent with the State office of th</w:t>
      </w:r>
      <w:r w:rsidR="001D5A05" w:rsidRPr="00FD63A7">
        <w:rPr>
          <w:rFonts w:ascii="Calibri" w:hAnsi="Calibri" w:cs="Calibri"/>
        </w:rPr>
        <w:t xml:space="preserve">e </w:t>
      </w:r>
      <w:r w:rsidRPr="00FD63A7">
        <w:rPr>
          <w:rFonts w:ascii="Calibri" w:hAnsi="Calibri" w:cs="Calibri"/>
        </w:rPr>
        <w:t>BLM, Department of the Interior.</w:t>
      </w:r>
      <w:r w:rsidR="00621AF5" w:rsidRPr="00FD63A7">
        <w:rPr>
          <w:rFonts w:ascii="Calibri" w:hAnsi="Calibri" w:cs="Calibri"/>
        </w:rPr>
        <w:t xml:space="preserve"> </w:t>
      </w:r>
    </w:p>
    <w:p w14:paraId="51A0BBB6" w14:textId="77777777" w:rsidR="009D30A9" w:rsidRPr="00FD63A7" w:rsidRDefault="009D30A9" w:rsidP="009D30A9">
      <w:pPr>
        <w:rPr>
          <w:rFonts w:ascii="Calibri" w:hAnsi="Calibri" w:cs="Calibri"/>
        </w:rPr>
      </w:pPr>
    </w:p>
    <w:p w14:paraId="1E4E1BFF" w14:textId="77777777" w:rsidR="009D30A9" w:rsidRPr="00FD63A7" w:rsidRDefault="009D30A9" w:rsidP="009D30A9">
      <w:pPr>
        <w:pStyle w:val="ruler0"/>
        <w:widowControl/>
        <w:rPr>
          <w:rFonts w:ascii="Calibri" w:hAnsi="Calibri" w:cs="Calibri"/>
        </w:rPr>
      </w:pPr>
      <w:r w:rsidRPr="00FD63A7">
        <w:rPr>
          <w:rFonts w:ascii="Calibri" w:hAnsi="Calibri" w:cs="Calibri"/>
        </w:rPr>
        <w:t>Color of title claims recognized by the act are referred to as Class 1 and Class 2 claims.</w:t>
      </w:r>
    </w:p>
    <w:p w14:paraId="3594C82D" w14:textId="77777777" w:rsidR="009D30A9" w:rsidRPr="00FD63A7" w:rsidRDefault="009D30A9" w:rsidP="009D30A9">
      <w:pPr>
        <w:pStyle w:val="ruler0"/>
        <w:widowControl/>
        <w:rPr>
          <w:rFonts w:ascii="Calibri" w:hAnsi="Calibri" w:cs="Calibri"/>
        </w:rPr>
      </w:pPr>
    </w:p>
    <w:p w14:paraId="27D02537" w14:textId="0A32CBE2" w:rsidR="009D30A9" w:rsidRPr="00FD63A7" w:rsidRDefault="009D30A9" w:rsidP="006D028C">
      <w:pPr>
        <w:pStyle w:val="ruler0"/>
        <w:widowControl/>
        <w:ind w:left="576"/>
        <w:rPr>
          <w:rFonts w:ascii="Calibri" w:hAnsi="Calibri" w:cs="Calibri"/>
        </w:rPr>
      </w:pPr>
      <w:r w:rsidRPr="00742493">
        <w:rPr>
          <w:rFonts w:ascii="Calibri" w:hAnsi="Calibri" w:cs="Calibri"/>
          <w:b/>
          <w:bCs/>
        </w:rPr>
        <w:t>Class 1</w:t>
      </w:r>
      <w:r w:rsidRPr="00FD63A7">
        <w:rPr>
          <w:rFonts w:ascii="Calibri" w:hAnsi="Calibri" w:cs="Calibri"/>
        </w:rPr>
        <w:t>:</w:t>
      </w:r>
      <w:r w:rsidR="00621AF5" w:rsidRPr="00FD63A7">
        <w:rPr>
          <w:rFonts w:ascii="Calibri" w:hAnsi="Calibri" w:cs="Calibri"/>
        </w:rPr>
        <w:t xml:space="preserve"> </w:t>
      </w:r>
      <w:r w:rsidRPr="00FD63A7">
        <w:rPr>
          <w:rFonts w:ascii="Calibri" w:hAnsi="Calibri" w:cs="Calibri"/>
        </w:rPr>
        <w:t>A claimant, the claimant's ancestor, or previous owners have held a claim in good faith and in peaceful, adverse possession under claim or color of title for more than 20 years, and have placed valuable improvements on or have cultivated some part of the land.</w:t>
      </w:r>
    </w:p>
    <w:p w14:paraId="773071AA" w14:textId="77777777" w:rsidR="009D30A9" w:rsidRPr="00FD63A7" w:rsidRDefault="009D30A9" w:rsidP="009D30A9">
      <w:pPr>
        <w:pStyle w:val="ruler0"/>
        <w:widowControl/>
        <w:rPr>
          <w:rFonts w:ascii="Calibri" w:hAnsi="Calibri" w:cs="Calibri"/>
        </w:rPr>
      </w:pPr>
    </w:p>
    <w:p w14:paraId="188579ED" w14:textId="59F27F58" w:rsidR="009D30A9" w:rsidRPr="00FD63A7" w:rsidRDefault="009D30A9" w:rsidP="006D028C">
      <w:pPr>
        <w:pStyle w:val="ruler0"/>
        <w:widowControl/>
        <w:ind w:left="576"/>
        <w:rPr>
          <w:rFonts w:ascii="Calibri" w:hAnsi="Calibri" w:cs="Calibri"/>
        </w:rPr>
      </w:pPr>
      <w:r w:rsidRPr="00742493">
        <w:rPr>
          <w:rFonts w:ascii="Calibri" w:hAnsi="Calibri" w:cs="Calibri"/>
          <w:b/>
          <w:bCs/>
        </w:rPr>
        <w:t>Class 2</w:t>
      </w:r>
      <w:r w:rsidRPr="00FD63A7">
        <w:rPr>
          <w:rFonts w:ascii="Calibri" w:hAnsi="Calibri" w:cs="Calibri"/>
        </w:rPr>
        <w:t>:</w:t>
      </w:r>
      <w:r w:rsidR="00621AF5" w:rsidRPr="00FD63A7">
        <w:rPr>
          <w:rFonts w:ascii="Calibri" w:hAnsi="Calibri" w:cs="Calibri"/>
        </w:rPr>
        <w:t xml:space="preserve"> </w:t>
      </w:r>
      <w:r w:rsidRPr="00FD63A7">
        <w:rPr>
          <w:rFonts w:ascii="Calibri" w:hAnsi="Calibri" w:cs="Calibri"/>
        </w:rPr>
        <w:t>A claimant, the claimant's ancestor, or previous owners have held a claim in good faith and in peaceful, adverse possession under claim or color of title for the period commencing not later than January 1, 1901, to the date of application.</w:t>
      </w:r>
      <w:r w:rsidR="00621AF5" w:rsidRPr="00FD63A7">
        <w:rPr>
          <w:rFonts w:ascii="Calibri" w:hAnsi="Calibri" w:cs="Calibri"/>
        </w:rPr>
        <w:t xml:space="preserve"> </w:t>
      </w:r>
      <w:r w:rsidRPr="00FD63A7">
        <w:rPr>
          <w:rFonts w:ascii="Calibri" w:hAnsi="Calibri" w:cs="Calibri"/>
        </w:rPr>
        <w:t>During this time, they have paid taxes levied on the land by State or local governmental units.</w:t>
      </w:r>
    </w:p>
    <w:p w14:paraId="53A3339E" w14:textId="77777777" w:rsidR="009D30A9" w:rsidRPr="00FD63A7" w:rsidRDefault="009D30A9" w:rsidP="009D30A9">
      <w:pPr>
        <w:pStyle w:val="ruler0"/>
        <w:widowControl/>
        <w:rPr>
          <w:rFonts w:ascii="Calibri" w:hAnsi="Calibri" w:cs="Calibri"/>
        </w:rPr>
      </w:pPr>
    </w:p>
    <w:p w14:paraId="370008EB" w14:textId="77777777" w:rsidR="009D30A9" w:rsidRPr="00FD63A7" w:rsidRDefault="009D30A9" w:rsidP="009D30A9">
      <w:pPr>
        <w:pStyle w:val="ruler0"/>
        <w:widowControl/>
        <w:rPr>
          <w:rFonts w:ascii="Calibri" w:hAnsi="Calibri" w:cs="Calibri"/>
        </w:rPr>
      </w:pPr>
      <w:r w:rsidRPr="00FD63A7">
        <w:rPr>
          <w:rFonts w:ascii="Calibri" w:hAnsi="Calibri" w:cs="Calibri"/>
        </w:rPr>
        <w:t>A claimant does not hold a claim in good faith when it is held with the knowledge that the United States owns the land.</w:t>
      </w:r>
    </w:p>
    <w:p w14:paraId="1762F504" w14:textId="77777777" w:rsidR="009D30A9" w:rsidRPr="00FD63A7" w:rsidRDefault="009D30A9" w:rsidP="009D30A9">
      <w:pPr>
        <w:pStyle w:val="ruler0"/>
        <w:widowControl/>
        <w:rPr>
          <w:rFonts w:ascii="Calibri" w:hAnsi="Calibri" w:cs="Calibri"/>
        </w:rPr>
      </w:pPr>
    </w:p>
    <w:p w14:paraId="549EBE4D" w14:textId="3A47E58D" w:rsidR="009D30A9" w:rsidRPr="00FD63A7" w:rsidRDefault="009D30A9" w:rsidP="004C509B">
      <w:pPr>
        <w:pStyle w:val="ruler0"/>
        <w:widowControl/>
        <w:rPr>
          <w:rFonts w:ascii="Calibri" w:hAnsi="Calibri" w:cs="Calibri"/>
        </w:rPr>
      </w:pPr>
      <w:r w:rsidRPr="00FD63A7">
        <w:rPr>
          <w:rFonts w:ascii="Calibri" w:hAnsi="Calibri" w:cs="Calibri"/>
        </w:rPr>
        <w:t>A claimant does not hold a claim in peaceful, adverse possession when the claim was initiated while the land was withdrawn or reserved for Federal purposes, such as National Forest System lands.</w:t>
      </w:r>
    </w:p>
    <w:p w14:paraId="68F7611E" w14:textId="039D25C0" w:rsidR="009D30A9" w:rsidRPr="00FD63A7" w:rsidRDefault="009D30A9" w:rsidP="0051503F">
      <w:pPr>
        <w:pStyle w:val="Heading5"/>
        <w:spacing w:after="240"/>
      </w:pPr>
      <w:bookmarkStart w:id="171" w:name="_Toc109885512"/>
      <w:bookmarkStart w:id="172" w:name="_Toc147481107"/>
      <w:r w:rsidRPr="00FD63A7">
        <w:lastRenderedPageBreak/>
        <w:t xml:space="preserve">12.51 </w:t>
      </w:r>
      <w:r w:rsidR="004319A4" w:rsidRPr="00FD63A7">
        <w:t>-</w:t>
      </w:r>
      <w:r w:rsidRPr="00FD63A7">
        <w:t xml:space="preserve"> Processing</w:t>
      </w:r>
      <w:bookmarkEnd w:id="171"/>
      <w:bookmarkEnd w:id="172"/>
    </w:p>
    <w:p w14:paraId="737D35DE" w14:textId="39633FE0" w:rsidR="009D30A9" w:rsidRPr="00FD63A7" w:rsidRDefault="009D30A9" w:rsidP="009D30A9">
      <w:pPr>
        <w:pStyle w:val="ruler0"/>
        <w:widowControl/>
        <w:rPr>
          <w:rFonts w:ascii="Calibri" w:hAnsi="Calibri" w:cs="Calibri"/>
        </w:rPr>
      </w:pPr>
      <w:r w:rsidRPr="00FD63A7">
        <w:rPr>
          <w:rFonts w:ascii="Calibri" w:hAnsi="Calibri" w:cs="Calibri"/>
        </w:rPr>
        <w:t>If the Forest Service receives an application for patent under the Color of Title Act, it may assist the applicant in requesting the necessary information and forms from the</w:t>
      </w:r>
      <w:r w:rsidR="00194831" w:rsidRPr="00FD63A7">
        <w:rPr>
          <w:rFonts w:ascii="Calibri" w:hAnsi="Calibri" w:cs="Calibri"/>
        </w:rPr>
        <w:t xml:space="preserve"> </w:t>
      </w:r>
      <w:r w:rsidRPr="00FD63A7">
        <w:rPr>
          <w:rFonts w:ascii="Calibri" w:hAnsi="Calibri" w:cs="Calibri"/>
        </w:rPr>
        <w:t>BLM and may assist the applicant in completing the forms.</w:t>
      </w:r>
    </w:p>
    <w:p w14:paraId="25887538" w14:textId="77777777" w:rsidR="009D30A9" w:rsidRPr="00FD63A7" w:rsidRDefault="009D30A9" w:rsidP="009D30A9">
      <w:pPr>
        <w:pStyle w:val="ruler0"/>
        <w:widowControl/>
        <w:rPr>
          <w:rFonts w:ascii="Calibri" w:hAnsi="Calibri" w:cs="Calibri"/>
        </w:rPr>
      </w:pPr>
    </w:p>
    <w:p w14:paraId="7F05AAA6" w14:textId="5B79E727" w:rsidR="009D30A9" w:rsidRPr="00FD63A7" w:rsidRDefault="009D30A9" w:rsidP="009D30A9">
      <w:pPr>
        <w:pStyle w:val="ruler0"/>
        <w:widowControl/>
        <w:rPr>
          <w:rFonts w:ascii="Calibri" w:hAnsi="Calibri" w:cs="Calibri"/>
        </w:rPr>
      </w:pPr>
      <w:r w:rsidRPr="00FD63A7">
        <w:rPr>
          <w:rFonts w:ascii="Calibri" w:hAnsi="Calibri" w:cs="Calibri"/>
        </w:rPr>
        <w:t xml:space="preserve">When it is known that an applicant has applied for a color of title patent involving National Forest land, the Regional Forester shall investigate the case and submit the information to the Regional </w:t>
      </w:r>
      <w:r w:rsidR="0075346F" w:rsidRPr="00FD63A7">
        <w:rPr>
          <w:rFonts w:ascii="Calibri" w:hAnsi="Calibri" w:cs="Calibri"/>
        </w:rPr>
        <w:t>OGC</w:t>
      </w:r>
      <w:r w:rsidRPr="00FD63A7">
        <w:rPr>
          <w:rFonts w:ascii="Calibri" w:hAnsi="Calibri" w:cs="Calibri"/>
        </w:rPr>
        <w:t xml:space="preserve"> with a request for a legal opinion.</w:t>
      </w:r>
      <w:r w:rsidR="00621AF5" w:rsidRPr="00FD63A7">
        <w:rPr>
          <w:rFonts w:ascii="Calibri" w:hAnsi="Calibri" w:cs="Calibri"/>
        </w:rPr>
        <w:t xml:space="preserve"> </w:t>
      </w:r>
      <w:r w:rsidRPr="00FD63A7">
        <w:rPr>
          <w:rFonts w:ascii="Calibri" w:hAnsi="Calibri" w:cs="Calibri"/>
        </w:rPr>
        <w:t>After receiving the legal opinion, send the information to the Chief with the Regional Forester's report and recommendation.</w:t>
      </w:r>
      <w:r w:rsidR="00621AF5" w:rsidRPr="00FD63A7">
        <w:rPr>
          <w:rFonts w:ascii="Calibri" w:hAnsi="Calibri" w:cs="Calibri"/>
        </w:rPr>
        <w:t xml:space="preserve"> </w:t>
      </w:r>
      <w:r w:rsidRPr="00FD63A7">
        <w:rPr>
          <w:rFonts w:ascii="Calibri" w:hAnsi="Calibri" w:cs="Calibri"/>
        </w:rPr>
        <w:t>The Chief returns the Forest Service report and recommendation to the Regional Forester, who then transmits it to the BLM State Office (43 CFR 2540).</w:t>
      </w:r>
    </w:p>
    <w:p w14:paraId="1770A32F" w14:textId="77777777" w:rsidR="009D30A9" w:rsidRPr="00FD63A7" w:rsidRDefault="009D30A9" w:rsidP="009D30A9">
      <w:pPr>
        <w:pStyle w:val="ruler0"/>
        <w:widowControl/>
        <w:rPr>
          <w:rFonts w:ascii="Calibri" w:hAnsi="Calibri" w:cs="Calibri"/>
        </w:rPr>
      </w:pPr>
    </w:p>
    <w:p w14:paraId="573105BC" w14:textId="63CFB886" w:rsidR="009D30A9" w:rsidRPr="00FD63A7" w:rsidRDefault="009D30A9" w:rsidP="009D30A9">
      <w:pPr>
        <w:pStyle w:val="ruler0"/>
        <w:widowControl/>
        <w:rPr>
          <w:rFonts w:ascii="Calibri" w:hAnsi="Calibri" w:cs="Calibri"/>
        </w:rPr>
      </w:pPr>
      <w:r w:rsidRPr="00FD63A7">
        <w:rPr>
          <w:rFonts w:ascii="Calibri" w:hAnsi="Calibri" w:cs="Calibri"/>
        </w:rPr>
        <w:t xml:space="preserve">Nomally, the applicant files the application with </w:t>
      </w:r>
      <w:r w:rsidR="002A586F" w:rsidRPr="00FD63A7">
        <w:rPr>
          <w:rFonts w:ascii="Calibri" w:hAnsi="Calibri" w:cs="Calibri"/>
        </w:rPr>
        <w:t xml:space="preserve">the </w:t>
      </w:r>
      <w:r w:rsidRPr="00FD63A7">
        <w:rPr>
          <w:rFonts w:ascii="Calibri" w:hAnsi="Calibri" w:cs="Calibri"/>
        </w:rPr>
        <w:t>BLM, which forwards the application to the appropriate Regional Office or Forest Supervisor's headquarters asking the Forest Service to review the application and recommend whether the claim appears valid.</w:t>
      </w:r>
      <w:r w:rsidR="00621AF5" w:rsidRPr="00FD63A7">
        <w:rPr>
          <w:rFonts w:ascii="Calibri" w:hAnsi="Calibri" w:cs="Calibri"/>
        </w:rPr>
        <w:t xml:space="preserve"> </w:t>
      </w:r>
      <w:r w:rsidRPr="00FD63A7">
        <w:rPr>
          <w:rFonts w:ascii="Calibri" w:hAnsi="Calibri" w:cs="Calibri"/>
        </w:rPr>
        <w:t>The final determination about the validity of the claim rests with the BLM.</w:t>
      </w:r>
      <w:r w:rsidR="00621AF5" w:rsidRPr="00FD63A7">
        <w:rPr>
          <w:rFonts w:ascii="Calibri" w:hAnsi="Calibri" w:cs="Calibri"/>
        </w:rPr>
        <w:t xml:space="preserve"> </w:t>
      </w:r>
    </w:p>
    <w:p w14:paraId="642C90E5" w14:textId="79AE45F8" w:rsidR="007E775C" w:rsidRPr="00FD63A7" w:rsidRDefault="007E775C" w:rsidP="009D30A9">
      <w:pPr>
        <w:pStyle w:val="ruler0"/>
        <w:widowControl/>
        <w:rPr>
          <w:rFonts w:ascii="Calibri" w:hAnsi="Calibri" w:cs="Calibri"/>
        </w:rPr>
      </w:pPr>
    </w:p>
    <w:p w14:paraId="4DE678B8" w14:textId="77777777" w:rsidR="007E775C" w:rsidRPr="00306E3A" w:rsidRDefault="007E775C" w:rsidP="007D2566">
      <w:pPr>
        <w:pStyle w:val="ListParagraph"/>
        <w:numPr>
          <w:ilvl w:val="0"/>
          <w:numId w:val="43"/>
        </w:numPr>
        <w:contextualSpacing/>
        <w:rPr>
          <w:rFonts w:ascii="Calibri" w:hAnsi="Calibri" w:cs="Calibri"/>
        </w:rPr>
      </w:pPr>
      <w:r w:rsidRPr="00306E3A">
        <w:rPr>
          <w:rFonts w:ascii="Calibri" w:hAnsi="Calibri" w:cs="Calibri"/>
          <w:b/>
          <w:bCs/>
        </w:rPr>
        <w:t>Information helpful in evaluating application.</w:t>
      </w:r>
    </w:p>
    <w:p w14:paraId="1DB206EF" w14:textId="77777777" w:rsidR="007E775C" w:rsidRPr="00FD63A7" w:rsidRDefault="007E775C" w:rsidP="007E775C">
      <w:pPr>
        <w:rPr>
          <w:rFonts w:ascii="Calibri" w:hAnsi="Calibri" w:cs="Calibri"/>
        </w:rPr>
      </w:pPr>
    </w:p>
    <w:p w14:paraId="51C0BB5E" w14:textId="77777777" w:rsidR="007E775C" w:rsidRPr="00FD63A7" w:rsidRDefault="007E775C" w:rsidP="007D2566">
      <w:pPr>
        <w:pStyle w:val="ListParagraph"/>
        <w:numPr>
          <w:ilvl w:val="1"/>
          <w:numId w:val="43"/>
        </w:numPr>
        <w:ind w:left="1080"/>
        <w:contextualSpacing/>
        <w:rPr>
          <w:rFonts w:ascii="Calibri" w:hAnsi="Calibri" w:cs="Calibri"/>
        </w:rPr>
      </w:pPr>
      <w:r w:rsidRPr="00FD63A7">
        <w:rPr>
          <w:rFonts w:ascii="Calibri" w:hAnsi="Calibri" w:cs="Calibri"/>
        </w:rPr>
        <w:t>Copy of the application, including the description of the land claimed.</w:t>
      </w:r>
    </w:p>
    <w:p w14:paraId="69E0D5FE" w14:textId="77777777" w:rsidR="007E775C" w:rsidRPr="00FD63A7" w:rsidRDefault="007E775C" w:rsidP="006D028C">
      <w:pPr>
        <w:ind w:left="1080"/>
        <w:rPr>
          <w:rFonts w:ascii="Calibri" w:hAnsi="Calibri" w:cs="Calibri"/>
        </w:rPr>
      </w:pPr>
    </w:p>
    <w:p w14:paraId="717E7119" w14:textId="77777777" w:rsidR="007E775C" w:rsidRPr="00FD63A7" w:rsidRDefault="007E775C" w:rsidP="007D2566">
      <w:pPr>
        <w:pStyle w:val="ListParagraph"/>
        <w:numPr>
          <w:ilvl w:val="1"/>
          <w:numId w:val="43"/>
        </w:numPr>
        <w:ind w:left="1080"/>
        <w:contextualSpacing/>
        <w:rPr>
          <w:rFonts w:ascii="Calibri" w:hAnsi="Calibri" w:cs="Calibri"/>
        </w:rPr>
      </w:pPr>
      <w:r w:rsidRPr="00FD63A7">
        <w:rPr>
          <w:rFonts w:ascii="Calibri" w:hAnsi="Calibri" w:cs="Calibri"/>
        </w:rPr>
        <w:t>BLM Master Title Plat.</w:t>
      </w:r>
    </w:p>
    <w:p w14:paraId="1AC5C7A4" w14:textId="77777777" w:rsidR="007E775C" w:rsidRPr="00FD63A7" w:rsidRDefault="007E775C" w:rsidP="006D028C">
      <w:pPr>
        <w:ind w:left="1080"/>
        <w:rPr>
          <w:rFonts w:ascii="Calibri" w:hAnsi="Calibri" w:cs="Calibri"/>
        </w:rPr>
      </w:pPr>
    </w:p>
    <w:p w14:paraId="3088A649" w14:textId="77777777" w:rsidR="007E775C" w:rsidRPr="00FD63A7" w:rsidRDefault="007E775C" w:rsidP="007D2566">
      <w:pPr>
        <w:pStyle w:val="ListParagraph"/>
        <w:numPr>
          <w:ilvl w:val="1"/>
          <w:numId w:val="43"/>
        </w:numPr>
        <w:ind w:left="1080"/>
        <w:contextualSpacing/>
        <w:rPr>
          <w:rFonts w:ascii="Calibri" w:hAnsi="Calibri" w:cs="Calibri"/>
        </w:rPr>
      </w:pPr>
      <w:r w:rsidRPr="00FD63A7">
        <w:rPr>
          <w:rFonts w:ascii="Calibri" w:hAnsi="Calibri" w:cs="Calibri"/>
        </w:rPr>
        <w:t>Evidence that the claimant has paid taxes continuously from the date of the purported color of title.</w:t>
      </w:r>
    </w:p>
    <w:p w14:paraId="056011D8" w14:textId="77777777" w:rsidR="007E775C" w:rsidRPr="00FD63A7" w:rsidRDefault="007E775C" w:rsidP="006D028C">
      <w:pPr>
        <w:ind w:left="1080"/>
        <w:rPr>
          <w:rFonts w:ascii="Calibri" w:hAnsi="Calibri" w:cs="Calibri"/>
        </w:rPr>
      </w:pPr>
    </w:p>
    <w:p w14:paraId="51993E58" w14:textId="77777777" w:rsidR="007E775C" w:rsidRPr="00FD63A7" w:rsidRDefault="007E775C" w:rsidP="007D2566">
      <w:pPr>
        <w:pStyle w:val="ListParagraph"/>
        <w:numPr>
          <w:ilvl w:val="1"/>
          <w:numId w:val="43"/>
        </w:numPr>
        <w:ind w:left="1080"/>
        <w:contextualSpacing/>
        <w:rPr>
          <w:rFonts w:ascii="Calibri" w:hAnsi="Calibri" w:cs="Calibri"/>
        </w:rPr>
      </w:pPr>
      <w:r w:rsidRPr="00FD63A7">
        <w:rPr>
          <w:rFonts w:ascii="Calibri" w:hAnsi="Calibri" w:cs="Calibri"/>
        </w:rPr>
        <w:t>Claimant's chain of title, including homestead entry file.</w:t>
      </w:r>
    </w:p>
    <w:p w14:paraId="7EF99C9E" w14:textId="77777777" w:rsidR="007E775C" w:rsidRPr="00FD63A7" w:rsidRDefault="007E775C" w:rsidP="006D028C">
      <w:pPr>
        <w:ind w:left="1080"/>
        <w:rPr>
          <w:rFonts w:ascii="Calibri" w:hAnsi="Calibri" w:cs="Calibri"/>
        </w:rPr>
      </w:pPr>
    </w:p>
    <w:p w14:paraId="48FA53C2" w14:textId="77777777" w:rsidR="007E775C" w:rsidRPr="00FD63A7" w:rsidRDefault="007E775C" w:rsidP="007D2566">
      <w:pPr>
        <w:pStyle w:val="ListParagraph"/>
        <w:numPr>
          <w:ilvl w:val="1"/>
          <w:numId w:val="43"/>
        </w:numPr>
        <w:ind w:left="1080"/>
        <w:contextualSpacing/>
        <w:rPr>
          <w:rFonts w:ascii="Calibri" w:hAnsi="Calibri" w:cs="Calibri"/>
        </w:rPr>
      </w:pPr>
      <w:r w:rsidRPr="00FD63A7">
        <w:rPr>
          <w:rFonts w:ascii="Calibri" w:hAnsi="Calibri" w:cs="Calibri"/>
        </w:rPr>
        <w:t>Affidavits from individuals who have knowledge about the claimant's period of use or occupancy.</w:t>
      </w:r>
    </w:p>
    <w:p w14:paraId="466C04C8" w14:textId="77777777" w:rsidR="007E775C" w:rsidRPr="00FD63A7" w:rsidRDefault="007E775C" w:rsidP="006D028C">
      <w:pPr>
        <w:ind w:left="1080"/>
        <w:rPr>
          <w:rFonts w:ascii="Calibri" w:hAnsi="Calibri" w:cs="Calibri"/>
        </w:rPr>
      </w:pPr>
    </w:p>
    <w:p w14:paraId="39003530" w14:textId="2A60D53D" w:rsidR="007E775C" w:rsidRPr="00FD63A7" w:rsidRDefault="007E775C" w:rsidP="007D2566">
      <w:pPr>
        <w:pStyle w:val="ListParagraph"/>
        <w:numPr>
          <w:ilvl w:val="1"/>
          <w:numId w:val="43"/>
        </w:numPr>
        <w:ind w:left="1080"/>
        <w:contextualSpacing/>
        <w:rPr>
          <w:rFonts w:ascii="Calibri" w:hAnsi="Calibri" w:cs="Calibri"/>
        </w:rPr>
      </w:pPr>
      <w:r w:rsidRPr="00FD63A7">
        <w:rPr>
          <w:rFonts w:ascii="Calibri" w:hAnsi="Calibri" w:cs="Calibri"/>
        </w:rPr>
        <w:t xml:space="preserve">Status check to ascertain that the claimed lands are in </w:t>
      </w:r>
      <w:r w:rsidR="001D5A05" w:rsidRPr="00FD63A7">
        <w:rPr>
          <w:rFonts w:ascii="Calibri" w:hAnsi="Calibri" w:cs="Calibri"/>
        </w:rPr>
        <w:t>NFS</w:t>
      </w:r>
      <w:r w:rsidRPr="00FD63A7">
        <w:rPr>
          <w:rFonts w:ascii="Calibri" w:hAnsi="Calibri" w:cs="Calibri"/>
        </w:rPr>
        <w:t xml:space="preserve"> status.</w:t>
      </w:r>
    </w:p>
    <w:p w14:paraId="580545AF" w14:textId="77777777" w:rsidR="007E775C" w:rsidRPr="00FD63A7" w:rsidRDefault="007E775C" w:rsidP="006D028C">
      <w:pPr>
        <w:ind w:left="1080"/>
        <w:rPr>
          <w:rFonts w:ascii="Calibri" w:hAnsi="Calibri" w:cs="Calibri"/>
        </w:rPr>
      </w:pPr>
    </w:p>
    <w:p w14:paraId="5D4F1CD8" w14:textId="77777777" w:rsidR="007E775C" w:rsidRPr="00FD63A7" w:rsidRDefault="007E775C" w:rsidP="007D2566">
      <w:pPr>
        <w:pStyle w:val="ListParagraph"/>
        <w:numPr>
          <w:ilvl w:val="1"/>
          <w:numId w:val="43"/>
        </w:numPr>
        <w:ind w:left="1080"/>
        <w:contextualSpacing/>
        <w:rPr>
          <w:rFonts w:ascii="Calibri" w:hAnsi="Calibri" w:cs="Calibri"/>
        </w:rPr>
      </w:pPr>
      <w:r w:rsidRPr="00FD63A7">
        <w:rPr>
          <w:rFonts w:ascii="Calibri" w:hAnsi="Calibri" w:cs="Calibri"/>
        </w:rPr>
        <w:t>Act, proclamation, Executive order, or other document withdrawing the claimed land for National Forest purposes.</w:t>
      </w:r>
    </w:p>
    <w:p w14:paraId="3F12753E" w14:textId="77777777" w:rsidR="007E775C" w:rsidRPr="00FD63A7" w:rsidRDefault="007E775C" w:rsidP="006D028C">
      <w:pPr>
        <w:ind w:left="1080"/>
        <w:rPr>
          <w:rFonts w:ascii="Calibri" w:hAnsi="Calibri" w:cs="Calibri"/>
        </w:rPr>
      </w:pPr>
    </w:p>
    <w:p w14:paraId="42289F25" w14:textId="77777777" w:rsidR="007E775C" w:rsidRPr="00FD63A7" w:rsidRDefault="007E775C" w:rsidP="007D2566">
      <w:pPr>
        <w:pStyle w:val="ListParagraph"/>
        <w:numPr>
          <w:ilvl w:val="1"/>
          <w:numId w:val="43"/>
        </w:numPr>
        <w:ind w:left="1080"/>
        <w:contextualSpacing/>
        <w:rPr>
          <w:rFonts w:ascii="Calibri" w:hAnsi="Calibri" w:cs="Calibri"/>
        </w:rPr>
      </w:pPr>
      <w:r w:rsidRPr="00FD63A7">
        <w:rPr>
          <w:rFonts w:ascii="Calibri" w:hAnsi="Calibri" w:cs="Calibri"/>
        </w:rPr>
        <w:t>Copy of any withdrawal from entry under the public land laws affecting the claimed land that was in effect when claim was initiated.</w:t>
      </w:r>
    </w:p>
    <w:p w14:paraId="2B6E1D31" w14:textId="77777777" w:rsidR="007E775C" w:rsidRPr="00FD63A7" w:rsidRDefault="007E775C" w:rsidP="006D028C">
      <w:pPr>
        <w:ind w:left="1080"/>
        <w:rPr>
          <w:rFonts w:ascii="Calibri" w:hAnsi="Calibri" w:cs="Calibri"/>
        </w:rPr>
      </w:pPr>
    </w:p>
    <w:p w14:paraId="3A62B6F8" w14:textId="77777777" w:rsidR="007E775C" w:rsidRPr="00FD63A7" w:rsidRDefault="007E775C" w:rsidP="007D2566">
      <w:pPr>
        <w:pStyle w:val="ListParagraph"/>
        <w:numPr>
          <w:ilvl w:val="1"/>
          <w:numId w:val="43"/>
        </w:numPr>
        <w:ind w:left="1080"/>
        <w:contextualSpacing/>
        <w:rPr>
          <w:rFonts w:ascii="Calibri" w:hAnsi="Calibri" w:cs="Calibri"/>
        </w:rPr>
      </w:pPr>
      <w:r w:rsidRPr="00FD63A7">
        <w:rPr>
          <w:rFonts w:ascii="Calibri" w:hAnsi="Calibri" w:cs="Calibri"/>
        </w:rPr>
        <w:t>An on-the-ground examination of the evidence regarding actual use or existence of improvements.</w:t>
      </w:r>
    </w:p>
    <w:p w14:paraId="78121D95" w14:textId="77777777" w:rsidR="007E775C" w:rsidRPr="00FD63A7" w:rsidRDefault="007E775C" w:rsidP="006D028C">
      <w:pPr>
        <w:ind w:left="1080"/>
        <w:rPr>
          <w:rFonts w:ascii="Calibri" w:hAnsi="Calibri" w:cs="Calibri"/>
        </w:rPr>
      </w:pPr>
    </w:p>
    <w:p w14:paraId="6A05E6FF" w14:textId="77777777" w:rsidR="007E775C" w:rsidRPr="00FD63A7" w:rsidRDefault="007E775C" w:rsidP="007D2566">
      <w:pPr>
        <w:pStyle w:val="ListParagraph"/>
        <w:numPr>
          <w:ilvl w:val="1"/>
          <w:numId w:val="43"/>
        </w:numPr>
        <w:ind w:left="1080"/>
        <w:contextualSpacing/>
        <w:rPr>
          <w:rFonts w:ascii="Calibri" w:hAnsi="Calibri" w:cs="Calibri"/>
        </w:rPr>
      </w:pPr>
      <w:r w:rsidRPr="00FD63A7">
        <w:rPr>
          <w:rFonts w:ascii="Calibri" w:hAnsi="Calibri" w:cs="Calibri"/>
        </w:rPr>
        <w:lastRenderedPageBreak/>
        <w:t>On-the-ground examination (survey) to verify or refute the description of the lands cited in the application.</w:t>
      </w:r>
    </w:p>
    <w:p w14:paraId="7F7BA6DD" w14:textId="77777777" w:rsidR="007E775C" w:rsidRPr="00FD63A7" w:rsidRDefault="007E775C" w:rsidP="007E775C">
      <w:pPr>
        <w:rPr>
          <w:rFonts w:ascii="Calibri" w:hAnsi="Calibri" w:cs="Calibri"/>
        </w:rPr>
      </w:pPr>
    </w:p>
    <w:p w14:paraId="45BD7182" w14:textId="35FAAD9A" w:rsidR="007E775C" w:rsidRPr="00FD63A7" w:rsidRDefault="007E775C" w:rsidP="007D2566">
      <w:pPr>
        <w:pStyle w:val="ListParagraph"/>
        <w:numPr>
          <w:ilvl w:val="0"/>
          <w:numId w:val="43"/>
        </w:numPr>
        <w:contextualSpacing/>
        <w:rPr>
          <w:rFonts w:ascii="Calibri" w:hAnsi="Calibri" w:cs="Calibri"/>
        </w:rPr>
      </w:pPr>
      <w:r w:rsidRPr="00742493">
        <w:rPr>
          <w:rFonts w:ascii="Calibri" w:hAnsi="Calibri" w:cs="Calibri"/>
          <w:b/>
          <w:bCs/>
        </w:rPr>
        <w:t>Preparation of Report.</w:t>
      </w:r>
      <w:r w:rsidR="00621AF5" w:rsidRPr="00FD63A7">
        <w:rPr>
          <w:rFonts w:ascii="Calibri" w:hAnsi="Calibri" w:cs="Calibri"/>
        </w:rPr>
        <w:t xml:space="preserve"> </w:t>
      </w:r>
      <w:r w:rsidRPr="00FD63A7">
        <w:rPr>
          <w:rFonts w:ascii="Calibri" w:hAnsi="Calibri" w:cs="Calibri"/>
        </w:rPr>
        <w:t xml:space="preserve">Use the pertinent parts </w:t>
      </w:r>
      <w:r w:rsidRPr="0083486A">
        <w:rPr>
          <w:rFonts w:ascii="Calibri" w:hAnsi="Calibri" w:cs="Calibri"/>
        </w:rPr>
        <w:t xml:space="preserve">of </w:t>
      </w:r>
      <w:r w:rsidR="00C602F4" w:rsidRPr="0083486A">
        <w:rPr>
          <w:rFonts w:ascii="Calibri" w:hAnsi="Calibri" w:cs="Calibri"/>
        </w:rPr>
        <w:t>13.11</w:t>
      </w:r>
      <w:r w:rsidR="00CD1BBA" w:rsidRPr="0083486A">
        <w:rPr>
          <w:rFonts w:ascii="Calibri" w:hAnsi="Calibri" w:cs="Calibri"/>
        </w:rPr>
        <w:t xml:space="preserve"> – </w:t>
      </w:r>
      <w:r w:rsidR="0083486A">
        <w:rPr>
          <w:rFonts w:ascii="Calibri" w:hAnsi="Calibri" w:cs="Calibri"/>
        </w:rPr>
        <w:t xml:space="preserve"> </w:t>
      </w:r>
      <w:r w:rsidR="00C602F4" w:rsidRPr="0083486A">
        <w:rPr>
          <w:rFonts w:ascii="Calibri" w:hAnsi="Calibri" w:cs="Calibri"/>
        </w:rPr>
        <w:t>E</w:t>
      </w:r>
      <w:r w:rsidRPr="0083486A">
        <w:rPr>
          <w:rFonts w:ascii="Calibri" w:hAnsi="Calibri" w:cs="Calibri"/>
        </w:rPr>
        <w:t>xhibit 01</w:t>
      </w:r>
      <w:r w:rsidR="00CD1BBA" w:rsidRPr="0083486A">
        <w:rPr>
          <w:rFonts w:ascii="Calibri" w:hAnsi="Calibri" w:cs="Calibri"/>
        </w:rPr>
        <w:t>:</w:t>
      </w:r>
      <w:r w:rsidR="00C602F4" w:rsidRPr="00FD63A7">
        <w:rPr>
          <w:rFonts w:ascii="Calibri" w:hAnsi="Calibri" w:cs="Calibri"/>
        </w:rPr>
        <w:t xml:space="preserve"> </w:t>
      </w:r>
      <w:r w:rsidR="00214261" w:rsidRPr="00FD63A7">
        <w:rPr>
          <w:rFonts w:ascii="Calibri" w:hAnsi="Calibri" w:cs="Calibri"/>
        </w:rPr>
        <w:t>Notice of Intent to Impound Personal Property</w:t>
      </w:r>
      <w:r w:rsidR="00CD1BBA" w:rsidRPr="00FD63A7">
        <w:rPr>
          <w:rFonts w:ascii="Calibri" w:hAnsi="Calibri" w:cs="Calibri"/>
        </w:rPr>
        <w:t>,</w:t>
      </w:r>
      <w:r w:rsidRPr="00FD63A7">
        <w:rPr>
          <w:rFonts w:ascii="Calibri" w:hAnsi="Calibri" w:cs="Calibri"/>
        </w:rPr>
        <w:t xml:space="preserve"> to prepare a report on the application.</w:t>
      </w:r>
      <w:r w:rsidR="00621AF5" w:rsidRPr="00FD63A7">
        <w:rPr>
          <w:rFonts w:ascii="Calibri" w:hAnsi="Calibri" w:cs="Calibri"/>
        </w:rPr>
        <w:t xml:space="preserve"> </w:t>
      </w:r>
      <w:r w:rsidRPr="00FD63A7">
        <w:rPr>
          <w:rFonts w:ascii="Calibri" w:hAnsi="Calibri" w:cs="Calibri"/>
        </w:rPr>
        <w:t>Facts to emphasize in the report are:</w:t>
      </w:r>
    </w:p>
    <w:p w14:paraId="0FB86092" w14:textId="77777777" w:rsidR="007E775C" w:rsidRPr="00FD63A7" w:rsidRDefault="007E775C" w:rsidP="007E775C">
      <w:pPr>
        <w:rPr>
          <w:rFonts w:ascii="Calibri" w:hAnsi="Calibri" w:cs="Calibri"/>
        </w:rPr>
      </w:pPr>
    </w:p>
    <w:p w14:paraId="2F5D7A6F" w14:textId="77777777" w:rsidR="007E775C" w:rsidRPr="00FD63A7" w:rsidRDefault="007E775C" w:rsidP="007D2566">
      <w:pPr>
        <w:pStyle w:val="ListParagraph"/>
        <w:numPr>
          <w:ilvl w:val="1"/>
          <w:numId w:val="43"/>
        </w:numPr>
        <w:ind w:left="1080"/>
        <w:contextualSpacing/>
        <w:rPr>
          <w:rFonts w:ascii="Calibri" w:hAnsi="Calibri" w:cs="Calibri"/>
        </w:rPr>
      </w:pPr>
      <w:r w:rsidRPr="00FD63A7">
        <w:rPr>
          <w:rFonts w:ascii="Calibri" w:hAnsi="Calibri" w:cs="Calibri"/>
        </w:rPr>
        <w:t>Is the land claimed by the applicant the same land described in the color of title documents?</w:t>
      </w:r>
    </w:p>
    <w:p w14:paraId="302ED369" w14:textId="77777777" w:rsidR="007E775C" w:rsidRPr="00FD63A7" w:rsidRDefault="007E775C" w:rsidP="006D028C">
      <w:pPr>
        <w:ind w:left="1080"/>
        <w:rPr>
          <w:rFonts w:ascii="Calibri" w:hAnsi="Calibri" w:cs="Calibri"/>
        </w:rPr>
      </w:pPr>
    </w:p>
    <w:p w14:paraId="0F7129E1" w14:textId="5C6A9DA2" w:rsidR="007E775C" w:rsidRPr="00FD63A7" w:rsidRDefault="007E775C" w:rsidP="007D2566">
      <w:pPr>
        <w:pStyle w:val="ListParagraph"/>
        <w:numPr>
          <w:ilvl w:val="1"/>
          <w:numId w:val="43"/>
        </w:numPr>
        <w:ind w:left="1080"/>
        <w:contextualSpacing/>
        <w:rPr>
          <w:rFonts w:ascii="Calibri" w:hAnsi="Calibri" w:cs="Calibri"/>
        </w:rPr>
      </w:pPr>
      <w:r w:rsidRPr="00FD63A7">
        <w:rPr>
          <w:rFonts w:ascii="Calibri" w:hAnsi="Calibri" w:cs="Calibri"/>
        </w:rPr>
        <w:t>When did the first document in the color of title chain originate?</w:t>
      </w:r>
      <w:r w:rsidR="00621AF5" w:rsidRPr="00FD63A7">
        <w:rPr>
          <w:rFonts w:ascii="Calibri" w:hAnsi="Calibri" w:cs="Calibri"/>
        </w:rPr>
        <w:t xml:space="preserve"> </w:t>
      </w:r>
      <w:r w:rsidRPr="00FD63A7">
        <w:rPr>
          <w:rFonts w:ascii="Calibri" w:hAnsi="Calibri" w:cs="Calibri"/>
        </w:rPr>
        <w:t>Was it before 1901 or before the land was withdrawn from entry under the public land laws for another agency or reserved for National Forest purposes?</w:t>
      </w:r>
      <w:r w:rsidR="00621AF5" w:rsidRPr="00FD63A7">
        <w:rPr>
          <w:rFonts w:ascii="Calibri" w:hAnsi="Calibri" w:cs="Calibri"/>
        </w:rPr>
        <w:t xml:space="preserve"> </w:t>
      </w:r>
      <w:r w:rsidRPr="00FD63A7">
        <w:rPr>
          <w:rFonts w:ascii="Calibri" w:hAnsi="Calibri" w:cs="Calibri"/>
        </w:rPr>
        <w:t>If the answer is affirmative, are there any letters or documents that indicate the claimants or predecessors knew or should have known that the land belonged to the United States?</w:t>
      </w:r>
    </w:p>
    <w:p w14:paraId="03606233" w14:textId="77777777" w:rsidR="007E775C" w:rsidRPr="00FD63A7" w:rsidRDefault="007E775C" w:rsidP="006D028C">
      <w:pPr>
        <w:ind w:left="1080"/>
        <w:rPr>
          <w:rFonts w:ascii="Calibri" w:hAnsi="Calibri" w:cs="Calibri"/>
        </w:rPr>
      </w:pPr>
    </w:p>
    <w:p w14:paraId="23A4009E" w14:textId="77777777" w:rsidR="007E775C" w:rsidRPr="00FD63A7" w:rsidRDefault="007E775C" w:rsidP="007D2566">
      <w:pPr>
        <w:pStyle w:val="ListParagraph"/>
        <w:numPr>
          <w:ilvl w:val="1"/>
          <w:numId w:val="43"/>
        </w:numPr>
        <w:ind w:left="1080"/>
        <w:contextualSpacing/>
        <w:rPr>
          <w:rFonts w:ascii="Calibri" w:hAnsi="Calibri" w:cs="Calibri"/>
        </w:rPr>
      </w:pPr>
      <w:r w:rsidRPr="00FD63A7">
        <w:rPr>
          <w:rFonts w:ascii="Calibri" w:hAnsi="Calibri" w:cs="Calibri"/>
        </w:rPr>
        <w:t>Have the claimants or predecessors paid State and local taxes each year, intermittently, or when?</w:t>
      </w:r>
    </w:p>
    <w:p w14:paraId="65B868D1" w14:textId="77777777" w:rsidR="007E775C" w:rsidRPr="00FD63A7" w:rsidRDefault="007E775C" w:rsidP="006D028C">
      <w:pPr>
        <w:ind w:left="1080"/>
        <w:rPr>
          <w:rFonts w:ascii="Calibri" w:hAnsi="Calibri" w:cs="Calibri"/>
        </w:rPr>
      </w:pPr>
    </w:p>
    <w:p w14:paraId="6E99F556" w14:textId="77777777" w:rsidR="007E775C" w:rsidRPr="00FD63A7" w:rsidRDefault="007E775C" w:rsidP="007D2566">
      <w:pPr>
        <w:pStyle w:val="ListParagraph"/>
        <w:numPr>
          <w:ilvl w:val="1"/>
          <w:numId w:val="43"/>
        </w:numPr>
        <w:ind w:left="1080"/>
        <w:contextualSpacing/>
        <w:rPr>
          <w:rFonts w:ascii="Calibri" w:hAnsi="Calibri" w:cs="Calibri"/>
        </w:rPr>
      </w:pPr>
      <w:r w:rsidRPr="00FD63A7">
        <w:rPr>
          <w:rFonts w:ascii="Calibri" w:hAnsi="Calibri" w:cs="Calibri"/>
        </w:rPr>
        <w:t>Is the claim a Class 1 or Class 2?</w:t>
      </w:r>
    </w:p>
    <w:p w14:paraId="2365D529" w14:textId="77777777" w:rsidR="007E775C" w:rsidRPr="00FD63A7" w:rsidRDefault="007E775C" w:rsidP="006D028C">
      <w:pPr>
        <w:ind w:left="1080"/>
        <w:rPr>
          <w:rFonts w:ascii="Calibri" w:hAnsi="Calibri" w:cs="Calibri"/>
        </w:rPr>
      </w:pPr>
    </w:p>
    <w:p w14:paraId="14AF558C" w14:textId="77777777" w:rsidR="007E775C" w:rsidRPr="00FD63A7" w:rsidRDefault="007E775C" w:rsidP="007D2566">
      <w:pPr>
        <w:pStyle w:val="ListParagraph"/>
        <w:numPr>
          <w:ilvl w:val="1"/>
          <w:numId w:val="43"/>
        </w:numPr>
        <w:ind w:left="1080"/>
        <w:contextualSpacing/>
        <w:rPr>
          <w:rFonts w:ascii="Calibri" w:hAnsi="Calibri" w:cs="Calibri"/>
        </w:rPr>
      </w:pPr>
      <w:r w:rsidRPr="00FD63A7">
        <w:rPr>
          <w:rFonts w:ascii="Calibri" w:hAnsi="Calibri" w:cs="Calibri"/>
        </w:rPr>
        <w:t>Do affidavits and on-the-ground evidence substantiate or refute the claim and in what ways?</w:t>
      </w:r>
    </w:p>
    <w:p w14:paraId="2571928F" w14:textId="77777777" w:rsidR="007E775C" w:rsidRPr="00FD63A7" w:rsidRDefault="007E775C" w:rsidP="006D028C">
      <w:pPr>
        <w:ind w:left="1080"/>
        <w:rPr>
          <w:rFonts w:ascii="Calibri" w:hAnsi="Calibri" w:cs="Calibri"/>
        </w:rPr>
      </w:pPr>
    </w:p>
    <w:p w14:paraId="1110425B" w14:textId="77777777" w:rsidR="007E775C" w:rsidRPr="00FD63A7" w:rsidRDefault="007E775C" w:rsidP="007D2566">
      <w:pPr>
        <w:pStyle w:val="ListParagraph"/>
        <w:numPr>
          <w:ilvl w:val="1"/>
          <w:numId w:val="43"/>
        </w:numPr>
        <w:ind w:left="1080"/>
        <w:contextualSpacing/>
        <w:rPr>
          <w:rFonts w:ascii="Calibri" w:hAnsi="Calibri" w:cs="Calibri"/>
        </w:rPr>
      </w:pPr>
      <w:r w:rsidRPr="00FD63A7">
        <w:rPr>
          <w:rFonts w:ascii="Calibri" w:hAnsi="Calibri" w:cs="Calibri"/>
        </w:rPr>
        <w:t>Have the lands been covered by an official U.S. survey?</w:t>
      </w:r>
    </w:p>
    <w:p w14:paraId="65848A1A" w14:textId="13592C09" w:rsidR="009D30A9" w:rsidRPr="00FD63A7" w:rsidRDefault="009D30A9" w:rsidP="0051503F">
      <w:pPr>
        <w:pStyle w:val="Heading4"/>
        <w:spacing w:after="240"/>
      </w:pPr>
      <w:bookmarkStart w:id="173" w:name="_Toc109885110"/>
      <w:bookmarkStart w:id="174" w:name="_Toc109885513"/>
      <w:bookmarkStart w:id="175" w:name="_Toc147481108"/>
      <w:r w:rsidRPr="00FD63A7">
        <w:t xml:space="preserve">12.6 </w:t>
      </w:r>
      <w:r w:rsidR="007E775C" w:rsidRPr="00FD63A7">
        <w:t>-</w:t>
      </w:r>
      <w:r w:rsidRPr="00FD63A7">
        <w:t xml:space="preserve"> Wisconsin Land Title Act of 1954</w:t>
      </w:r>
      <w:bookmarkEnd w:id="173"/>
      <w:bookmarkEnd w:id="174"/>
      <w:bookmarkEnd w:id="175"/>
    </w:p>
    <w:p w14:paraId="74E357E0" w14:textId="4109AA11" w:rsidR="009D30A9" w:rsidRPr="00FD63A7" w:rsidRDefault="009D30A9" w:rsidP="009D30A9">
      <w:pPr>
        <w:pStyle w:val="ruler0"/>
        <w:widowControl/>
        <w:rPr>
          <w:rFonts w:ascii="Calibri" w:hAnsi="Calibri" w:cs="Calibri"/>
        </w:rPr>
      </w:pPr>
      <w:r w:rsidRPr="00FD63A7">
        <w:rPr>
          <w:rFonts w:ascii="Calibri" w:hAnsi="Calibri" w:cs="Calibri"/>
        </w:rPr>
        <w:t xml:space="preserve">When it is known that a claimant has applied for a Wisconsin land title patent involving </w:t>
      </w:r>
      <w:r w:rsidR="001D5A05" w:rsidRPr="00FD63A7">
        <w:rPr>
          <w:rFonts w:ascii="Calibri" w:hAnsi="Calibri" w:cs="Calibri"/>
        </w:rPr>
        <w:t>NFS</w:t>
      </w:r>
      <w:r w:rsidRPr="00FD63A7">
        <w:rPr>
          <w:rFonts w:ascii="Calibri" w:hAnsi="Calibri" w:cs="Calibri"/>
        </w:rPr>
        <w:t xml:space="preserve"> lands, the Regional Forester shall investigate the case.</w:t>
      </w:r>
      <w:r w:rsidR="00621AF5" w:rsidRPr="00FD63A7">
        <w:rPr>
          <w:rFonts w:ascii="Calibri" w:hAnsi="Calibri" w:cs="Calibri"/>
        </w:rPr>
        <w:t xml:space="preserve"> </w:t>
      </w:r>
      <w:r w:rsidRPr="00FD63A7">
        <w:rPr>
          <w:rFonts w:ascii="Calibri" w:hAnsi="Calibri" w:cs="Calibri"/>
        </w:rPr>
        <w:t xml:space="preserve">Upon completion of the investigation, the Regional Forester shall submit the information to the Regional </w:t>
      </w:r>
      <w:r w:rsidR="0075346F" w:rsidRPr="00FD63A7">
        <w:rPr>
          <w:rFonts w:ascii="Calibri" w:hAnsi="Calibri" w:cs="Calibri"/>
        </w:rPr>
        <w:t>OGC</w:t>
      </w:r>
      <w:r w:rsidRPr="00FD63A7">
        <w:rPr>
          <w:rFonts w:ascii="Calibri" w:hAnsi="Calibri" w:cs="Calibri"/>
        </w:rPr>
        <w:t xml:space="preserve"> for a legal opinion.</w:t>
      </w:r>
      <w:r w:rsidR="00621AF5" w:rsidRPr="00FD63A7">
        <w:rPr>
          <w:rFonts w:ascii="Calibri" w:hAnsi="Calibri" w:cs="Calibri"/>
        </w:rPr>
        <w:t xml:space="preserve"> </w:t>
      </w:r>
      <w:r w:rsidRPr="00FD63A7">
        <w:rPr>
          <w:rFonts w:ascii="Calibri" w:hAnsi="Calibri" w:cs="Calibri"/>
        </w:rPr>
        <w:t>After receiving the legal opinion, send the information to the Chief with the Regional Forester's report and recommendation.</w:t>
      </w:r>
      <w:r w:rsidR="00621AF5" w:rsidRPr="00FD63A7">
        <w:rPr>
          <w:rFonts w:ascii="Calibri" w:hAnsi="Calibri" w:cs="Calibri"/>
        </w:rPr>
        <w:t xml:space="preserve"> </w:t>
      </w:r>
      <w:r w:rsidRPr="00FD63A7">
        <w:rPr>
          <w:rFonts w:ascii="Calibri" w:hAnsi="Calibri" w:cs="Calibri"/>
        </w:rPr>
        <w:t>The Chief returns the Forest Service report and recommendation to the Regional Forester, who then transmits it to the BLM</w:t>
      </w:r>
      <w:r w:rsidR="001D5A05" w:rsidRPr="00FD63A7">
        <w:rPr>
          <w:rFonts w:ascii="Calibri" w:hAnsi="Calibri" w:cs="Calibri"/>
        </w:rPr>
        <w:t>’s</w:t>
      </w:r>
      <w:r w:rsidRPr="00FD63A7">
        <w:rPr>
          <w:rFonts w:ascii="Calibri" w:hAnsi="Calibri" w:cs="Calibri"/>
        </w:rPr>
        <w:t xml:space="preserve"> State Office (43 CFR 2540).</w:t>
      </w:r>
    </w:p>
    <w:p w14:paraId="50AF12F3" w14:textId="77777777" w:rsidR="009D30A9" w:rsidRPr="00FD63A7" w:rsidRDefault="009D30A9" w:rsidP="009D30A9">
      <w:pPr>
        <w:pStyle w:val="ruler0"/>
        <w:widowControl/>
        <w:rPr>
          <w:rFonts w:ascii="Calibri" w:hAnsi="Calibri" w:cs="Calibri"/>
        </w:rPr>
      </w:pPr>
    </w:p>
    <w:p w14:paraId="6776E7BD" w14:textId="18670F63" w:rsidR="009D30A9" w:rsidRPr="00FD63A7" w:rsidRDefault="009D30A9" w:rsidP="009D30A9">
      <w:pPr>
        <w:pStyle w:val="ruler0"/>
        <w:widowControl/>
        <w:rPr>
          <w:rFonts w:ascii="Calibri" w:hAnsi="Calibri" w:cs="Calibri"/>
        </w:rPr>
      </w:pPr>
      <w:r w:rsidRPr="00FD63A7">
        <w:rPr>
          <w:rFonts w:ascii="Calibri" w:hAnsi="Calibri" w:cs="Calibri"/>
        </w:rPr>
        <w:t>Claims on land under this act are valid only on omitted lands found to exist between the original Government Land Office meander line around a Wisconsin lake and a subsequent BLM meander survey line around the lake.</w:t>
      </w:r>
      <w:r w:rsidR="00621AF5" w:rsidRPr="00FD63A7">
        <w:rPr>
          <w:rFonts w:ascii="Calibri" w:hAnsi="Calibri" w:cs="Calibri"/>
        </w:rPr>
        <w:t xml:space="preserve"> </w:t>
      </w:r>
      <w:r w:rsidRPr="00FD63A7">
        <w:rPr>
          <w:rFonts w:ascii="Calibri" w:hAnsi="Calibri" w:cs="Calibri"/>
        </w:rPr>
        <w:t>The claimant must file such claims within 1 year of the official filing of the plat of the resurvey.</w:t>
      </w:r>
      <w:r w:rsidR="00621AF5" w:rsidRPr="00FD63A7">
        <w:rPr>
          <w:rFonts w:ascii="Calibri" w:hAnsi="Calibri" w:cs="Calibri"/>
        </w:rPr>
        <w:t xml:space="preserve"> </w:t>
      </w:r>
      <w:r w:rsidRPr="00FD63A7">
        <w:rPr>
          <w:rFonts w:ascii="Calibri" w:hAnsi="Calibri" w:cs="Calibri"/>
        </w:rPr>
        <w:t>Use procedure shown in section 14 to investigate any claim for such land that appears to encroach upon National Forest ownership.</w:t>
      </w:r>
      <w:r w:rsidR="00621AF5" w:rsidRPr="00FD63A7">
        <w:rPr>
          <w:rFonts w:ascii="Calibri" w:hAnsi="Calibri" w:cs="Calibri"/>
        </w:rPr>
        <w:t xml:space="preserve"> </w:t>
      </w:r>
      <w:r w:rsidRPr="00FD63A7">
        <w:rPr>
          <w:rFonts w:ascii="Calibri" w:hAnsi="Calibri" w:cs="Calibri"/>
        </w:rPr>
        <w:t>Follow the outline in section 14.21 to prepare a report for the Regional Forester and forward the report to the Chief with the Regional Forester's recommendation.</w:t>
      </w:r>
      <w:r w:rsidR="00621AF5" w:rsidRPr="00FD63A7">
        <w:rPr>
          <w:rFonts w:ascii="Calibri" w:hAnsi="Calibri" w:cs="Calibri"/>
        </w:rPr>
        <w:t xml:space="preserve"> </w:t>
      </w:r>
      <w:r w:rsidRPr="00FD63A7">
        <w:rPr>
          <w:rFonts w:ascii="Calibri" w:hAnsi="Calibri" w:cs="Calibri"/>
        </w:rPr>
        <w:t>The Chief then sends the Forest Service report and recommendation to</w:t>
      </w:r>
      <w:r w:rsidR="00AA7445" w:rsidRPr="00FD63A7">
        <w:rPr>
          <w:rFonts w:ascii="Calibri" w:hAnsi="Calibri" w:cs="Calibri"/>
        </w:rPr>
        <w:t xml:space="preserve"> the</w:t>
      </w:r>
      <w:r w:rsidRPr="00FD63A7">
        <w:rPr>
          <w:rFonts w:ascii="Calibri" w:hAnsi="Calibri" w:cs="Calibri"/>
        </w:rPr>
        <w:t xml:space="preserve"> BLM for resolution.</w:t>
      </w:r>
    </w:p>
    <w:p w14:paraId="57A53A57" w14:textId="0B14A02A" w:rsidR="009D30A9" w:rsidRPr="00FD63A7" w:rsidRDefault="009D30A9" w:rsidP="0051503F">
      <w:pPr>
        <w:pStyle w:val="Heading4"/>
        <w:spacing w:after="240"/>
      </w:pPr>
      <w:bookmarkStart w:id="176" w:name="_Toc109885111"/>
      <w:bookmarkStart w:id="177" w:name="_Toc109885514"/>
      <w:bookmarkStart w:id="178" w:name="_Toc147481109"/>
      <w:r w:rsidRPr="00FD63A7">
        <w:lastRenderedPageBreak/>
        <w:t xml:space="preserve">12.7 </w:t>
      </w:r>
      <w:r w:rsidR="007E775C" w:rsidRPr="00FD63A7">
        <w:t>-</w:t>
      </w:r>
      <w:r w:rsidRPr="00FD63A7">
        <w:t xml:space="preserve"> Disclaimer of Interest</w:t>
      </w:r>
      <w:bookmarkEnd w:id="176"/>
      <w:bookmarkEnd w:id="177"/>
      <w:bookmarkEnd w:id="178"/>
    </w:p>
    <w:p w14:paraId="5F33D788" w14:textId="77777777" w:rsidR="009D30A9" w:rsidRPr="00FD63A7" w:rsidRDefault="009D30A9" w:rsidP="009D30A9">
      <w:pPr>
        <w:pStyle w:val="ruler0"/>
        <w:widowControl/>
        <w:rPr>
          <w:rFonts w:ascii="Calibri" w:hAnsi="Calibri" w:cs="Calibri"/>
        </w:rPr>
      </w:pPr>
      <w:r w:rsidRPr="00FD63A7">
        <w:rPr>
          <w:rFonts w:ascii="Calibri" w:hAnsi="Calibri" w:cs="Calibri"/>
        </w:rPr>
        <w:t>The Secretary of the Interior is authorized, under section 315 of the Federal Land Policy and Management Act (43 U.S.C. 1745), to issue a document of disclaimer of interest or interests in any lands where the disclaimer helps remove a cloud on the title of such lands.</w:t>
      </w:r>
    </w:p>
    <w:p w14:paraId="62E05F89" w14:textId="77777777" w:rsidR="009D30A9" w:rsidRPr="00FD63A7" w:rsidRDefault="009D30A9" w:rsidP="009D30A9">
      <w:pPr>
        <w:pStyle w:val="ruler0"/>
        <w:widowControl/>
        <w:rPr>
          <w:rFonts w:ascii="Calibri" w:hAnsi="Calibri" w:cs="Calibri"/>
        </w:rPr>
      </w:pPr>
    </w:p>
    <w:p w14:paraId="54BDF085" w14:textId="44C5FEFD" w:rsidR="009D30A9" w:rsidRPr="00FD63A7" w:rsidRDefault="009D30A9" w:rsidP="009D30A9">
      <w:pPr>
        <w:pStyle w:val="ruler0"/>
        <w:widowControl/>
        <w:rPr>
          <w:rFonts w:ascii="Calibri" w:hAnsi="Calibri" w:cs="Calibri"/>
        </w:rPr>
      </w:pPr>
      <w:r w:rsidRPr="00FD63A7">
        <w:rPr>
          <w:rFonts w:ascii="Calibri" w:hAnsi="Calibri" w:cs="Calibri"/>
        </w:rPr>
        <w:t>Before issuing a disclaimer, the Secretary of the Interior shall consult with the Federal agency affected by an application and shall determine if operation of law has terminated the record interest of the United States or if it is invalid in some other way.</w:t>
      </w:r>
      <w:r w:rsidR="00621AF5" w:rsidRPr="00FD63A7">
        <w:rPr>
          <w:rFonts w:ascii="Calibri" w:hAnsi="Calibri" w:cs="Calibri"/>
        </w:rPr>
        <w:t xml:space="preserve"> </w:t>
      </w:r>
      <w:r w:rsidRPr="00FD63A7">
        <w:rPr>
          <w:rFonts w:ascii="Calibri" w:hAnsi="Calibri" w:cs="Calibri"/>
        </w:rPr>
        <w:t>The Secretary also must determine whether such lands lie along shorelines of a body of water and are lands of the United States.</w:t>
      </w:r>
    </w:p>
    <w:p w14:paraId="15C111C9" w14:textId="77777777" w:rsidR="009D30A9" w:rsidRPr="00FD63A7" w:rsidRDefault="009D30A9" w:rsidP="009D30A9">
      <w:pPr>
        <w:pStyle w:val="ruler0"/>
        <w:widowControl/>
        <w:rPr>
          <w:rFonts w:ascii="Calibri" w:hAnsi="Calibri" w:cs="Calibri"/>
        </w:rPr>
      </w:pPr>
    </w:p>
    <w:p w14:paraId="2AD3FBFA" w14:textId="33503EE1" w:rsidR="009D30A9" w:rsidRPr="00FD63A7" w:rsidRDefault="009D30A9" w:rsidP="009D30A9">
      <w:pPr>
        <w:pStyle w:val="ruler0"/>
        <w:widowControl/>
        <w:rPr>
          <w:rFonts w:ascii="Calibri" w:hAnsi="Calibri" w:cs="Calibri"/>
        </w:rPr>
      </w:pPr>
      <w:r w:rsidRPr="00FD63A7">
        <w:rPr>
          <w:rFonts w:ascii="Calibri" w:hAnsi="Calibri" w:cs="Calibri"/>
        </w:rPr>
        <w:t>The purpose of the disclaimer is to remove a cloud on the title of non-Federal land.</w:t>
      </w:r>
      <w:r w:rsidR="00621AF5" w:rsidRPr="00FD63A7">
        <w:rPr>
          <w:rFonts w:ascii="Calibri" w:hAnsi="Calibri" w:cs="Calibri"/>
        </w:rPr>
        <w:t xml:space="preserve"> </w:t>
      </w:r>
      <w:r w:rsidRPr="00FD63A7">
        <w:rPr>
          <w:rFonts w:ascii="Calibri" w:hAnsi="Calibri" w:cs="Calibri"/>
        </w:rPr>
        <w:t>After consulting with any affected Federal agency, the BLM may issue a document of disclaimer of interest or interests in lands.</w:t>
      </w:r>
      <w:r w:rsidR="00621AF5" w:rsidRPr="00FD63A7">
        <w:rPr>
          <w:rFonts w:ascii="Calibri" w:hAnsi="Calibri" w:cs="Calibri"/>
        </w:rPr>
        <w:t xml:space="preserve"> </w:t>
      </w:r>
      <w:r w:rsidRPr="00FD63A7">
        <w:rPr>
          <w:rFonts w:ascii="Calibri" w:hAnsi="Calibri" w:cs="Calibri"/>
        </w:rPr>
        <w:t xml:space="preserve">Claimants shall file applications involving Forest Service lands with </w:t>
      </w:r>
      <w:r w:rsidR="00AA7445" w:rsidRPr="00FD63A7">
        <w:rPr>
          <w:rFonts w:ascii="Calibri" w:hAnsi="Calibri" w:cs="Calibri"/>
        </w:rPr>
        <w:t xml:space="preserve">the </w:t>
      </w:r>
      <w:r w:rsidRPr="00FD63A7">
        <w:rPr>
          <w:rFonts w:ascii="Calibri" w:hAnsi="Calibri" w:cs="Calibri"/>
        </w:rPr>
        <w:t>BLM who shall forward them to the Forest Service for recommendation.</w:t>
      </w:r>
    </w:p>
    <w:p w14:paraId="217662E4" w14:textId="77777777" w:rsidR="009D30A9" w:rsidRPr="00FD63A7" w:rsidRDefault="009D30A9" w:rsidP="0051503F">
      <w:pPr>
        <w:pStyle w:val="Heading5"/>
        <w:spacing w:after="240"/>
      </w:pPr>
      <w:bookmarkStart w:id="179" w:name="_Toc109885515"/>
      <w:bookmarkStart w:id="180" w:name="_Toc147481110"/>
      <w:r w:rsidRPr="00FD63A7">
        <w:t>12.71 - Types of Interests Affected.</w:t>
      </w:r>
      <w:bookmarkEnd w:id="179"/>
      <w:bookmarkEnd w:id="180"/>
    </w:p>
    <w:p w14:paraId="3A96B78D" w14:textId="10675FB9" w:rsidR="009D30A9" w:rsidRPr="00FD63A7" w:rsidRDefault="009D30A9" w:rsidP="007D2566">
      <w:pPr>
        <w:pStyle w:val="ruler0"/>
        <w:widowControl/>
        <w:numPr>
          <w:ilvl w:val="0"/>
          <w:numId w:val="44"/>
        </w:numPr>
        <w:tabs>
          <w:tab w:val="clear" w:pos="576"/>
          <w:tab w:val="left" w:pos="720"/>
        </w:tabs>
        <w:rPr>
          <w:rFonts w:ascii="Calibri" w:hAnsi="Calibri" w:cs="Calibri"/>
        </w:rPr>
      </w:pPr>
      <w:r w:rsidRPr="00FD63A7">
        <w:rPr>
          <w:rFonts w:ascii="Calibri" w:hAnsi="Calibri" w:cs="Calibri"/>
        </w:rPr>
        <w:t>Lands to which the recorded interest or the United States has terminated.</w:t>
      </w:r>
    </w:p>
    <w:p w14:paraId="430C740A" w14:textId="77777777" w:rsidR="009D30A9" w:rsidRPr="00FD63A7" w:rsidRDefault="009D30A9" w:rsidP="006D028C">
      <w:pPr>
        <w:pStyle w:val="ruler0"/>
        <w:widowControl/>
        <w:tabs>
          <w:tab w:val="clear" w:pos="576"/>
          <w:tab w:val="left" w:pos="720"/>
        </w:tabs>
        <w:rPr>
          <w:rFonts w:ascii="Calibri" w:hAnsi="Calibri" w:cs="Calibri"/>
        </w:rPr>
      </w:pPr>
    </w:p>
    <w:p w14:paraId="4FCC78FA" w14:textId="68CFE6B0" w:rsidR="009D30A9" w:rsidRPr="00FD63A7" w:rsidRDefault="009D30A9" w:rsidP="007D2566">
      <w:pPr>
        <w:pStyle w:val="ruler0"/>
        <w:widowControl/>
        <w:numPr>
          <w:ilvl w:val="0"/>
          <w:numId w:val="44"/>
        </w:numPr>
        <w:tabs>
          <w:tab w:val="clear" w:pos="576"/>
          <w:tab w:val="left" w:pos="720"/>
        </w:tabs>
        <w:rPr>
          <w:rFonts w:ascii="Calibri" w:hAnsi="Calibri" w:cs="Calibri"/>
        </w:rPr>
      </w:pPr>
      <w:r w:rsidRPr="00FD63A7">
        <w:rPr>
          <w:rFonts w:ascii="Calibri" w:hAnsi="Calibri" w:cs="Calibri"/>
        </w:rPr>
        <w:t>Land between the meander line and shoreline of a body of water not owned by the United States.</w:t>
      </w:r>
    </w:p>
    <w:p w14:paraId="7249E463" w14:textId="77777777" w:rsidR="009D30A9" w:rsidRPr="00FD63A7" w:rsidRDefault="009D30A9" w:rsidP="006D028C">
      <w:pPr>
        <w:pStyle w:val="ruler0"/>
        <w:widowControl/>
        <w:tabs>
          <w:tab w:val="clear" w:pos="576"/>
          <w:tab w:val="left" w:pos="720"/>
        </w:tabs>
        <w:rPr>
          <w:rFonts w:ascii="Calibri" w:hAnsi="Calibri" w:cs="Calibri"/>
        </w:rPr>
      </w:pPr>
    </w:p>
    <w:p w14:paraId="17CB9471" w14:textId="0AD1EDC5" w:rsidR="009D30A9" w:rsidRPr="00FD63A7" w:rsidRDefault="009D30A9" w:rsidP="007D2566">
      <w:pPr>
        <w:pStyle w:val="ruler0"/>
        <w:widowControl/>
        <w:numPr>
          <w:ilvl w:val="0"/>
          <w:numId w:val="44"/>
        </w:numPr>
        <w:tabs>
          <w:tab w:val="clear" w:pos="576"/>
          <w:tab w:val="left" w:pos="720"/>
        </w:tabs>
        <w:rPr>
          <w:rFonts w:ascii="Calibri" w:hAnsi="Calibri" w:cs="Calibri"/>
        </w:rPr>
      </w:pPr>
      <w:r w:rsidRPr="00FD63A7">
        <w:rPr>
          <w:rFonts w:ascii="Calibri" w:hAnsi="Calibri" w:cs="Calibri"/>
        </w:rPr>
        <w:t>Accreted, relicted, or avulsed lands, not owned by the United States.</w:t>
      </w:r>
    </w:p>
    <w:p w14:paraId="780A6ADF" w14:textId="77777777" w:rsidR="009D30A9" w:rsidRPr="00FD63A7" w:rsidRDefault="009D30A9" w:rsidP="00F00B54">
      <w:pPr>
        <w:pStyle w:val="Heading5"/>
        <w:spacing w:after="240"/>
      </w:pPr>
      <w:bookmarkStart w:id="181" w:name="_Toc109885516"/>
      <w:bookmarkStart w:id="182" w:name="_Toc147481111"/>
      <w:r w:rsidRPr="00FD63A7">
        <w:t>12.72 - Evaluation of Request.</w:t>
      </w:r>
      <w:bookmarkEnd w:id="181"/>
      <w:bookmarkEnd w:id="182"/>
    </w:p>
    <w:p w14:paraId="615DB587" w14:textId="23C0C64D" w:rsidR="009D30A9" w:rsidRPr="00FD63A7" w:rsidRDefault="009D30A9" w:rsidP="009D30A9">
      <w:pPr>
        <w:pStyle w:val="ruler0"/>
        <w:widowControl/>
        <w:rPr>
          <w:rFonts w:ascii="Calibri" w:hAnsi="Calibri" w:cs="Calibri"/>
        </w:rPr>
      </w:pPr>
      <w:r w:rsidRPr="00FD63A7">
        <w:rPr>
          <w:rFonts w:ascii="Calibri" w:hAnsi="Calibri" w:cs="Calibri"/>
        </w:rPr>
        <w:t xml:space="preserve">Prepare a title claim </w:t>
      </w:r>
      <w:r w:rsidRPr="0083486A">
        <w:rPr>
          <w:rFonts w:ascii="Calibri" w:hAnsi="Calibri" w:cs="Calibri"/>
          <w:color w:val="auto"/>
        </w:rPr>
        <w:t>report (</w:t>
      </w:r>
      <w:r w:rsidR="00F547D1" w:rsidRPr="0083486A">
        <w:rPr>
          <w:rFonts w:ascii="Calibri" w:hAnsi="Calibri" w:cs="Calibri"/>
          <w:color w:val="auto"/>
        </w:rPr>
        <w:t xml:space="preserve">sec. </w:t>
      </w:r>
      <w:r w:rsidRPr="0083486A">
        <w:rPr>
          <w:rFonts w:ascii="Calibri" w:hAnsi="Calibri" w:cs="Calibri"/>
          <w:color w:val="auto"/>
        </w:rPr>
        <w:t>11.33).</w:t>
      </w:r>
      <w:r w:rsidR="00621AF5" w:rsidRPr="00FD63A7">
        <w:rPr>
          <w:rFonts w:ascii="Calibri" w:hAnsi="Calibri" w:cs="Calibri"/>
        </w:rPr>
        <w:t xml:space="preserve"> </w:t>
      </w:r>
      <w:r w:rsidRPr="00FD63A7">
        <w:rPr>
          <w:rFonts w:ascii="Calibri" w:hAnsi="Calibri" w:cs="Calibri"/>
        </w:rPr>
        <w:t>When the claim involves land between meandered lines or accreted, relicted, and avulsed lands, consider ownership of adjoining land as evidence to ownership of the riparian lands.</w:t>
      </w:r>
      <w:r w:rsidR="00621AF5" w:rsidRPr="00FD63A7">
        <w:rPr>
          <w:rFonts w:ascii="Calibri" w:hAnsi="Calibri" w:cs="Calibri"/>
        </w:rPr>
        <w:t xml:space="preserve"> </w:t>
      </w:r>
      <w:r w:rsidRPr="00FD63A7">
        <w:rPr>
          <w:rFonts w:ascii="Calibri" w:hAnsi="Calibri" w:cs="Calibri"/>
        </w:rPr>
        <w:t>If the records indicate that the United States owns part or all of the uplands, the United States also may have title to the riparian lands.</w:t>
      </w:r>
      <w:r w:rsidR="00621AF5" w:rsidRPr="00FD63A7">
        <w:rPr>
          <w:rFonts w:ascii="Calibri" w:hAnsi="Calibri" w:cs="Calibri"/>
        </w:rPr>
        <w:t xml:space="preserve"> </w:t>
      </w:r>
      <w:r w:rsidRPr="00FD63A7">
        <w:rPr>
          <w:rFonts w:ascii="Calibri" w:hAnsi="Calibri" w:cs="Calibri"/>
        </w:rPr>
        <w:t>If the status and other records indicate that the United States does not have title to the uplands and has not asserted riparian ownership, the United States probably does not have title to the riparian land; recommend a disclaimer.</w:t>
      </w:r>
    </w:p>
    <w:p w14:paraId="0CE31F51" w14:textId="329B4D66" w:rsidR="009D30A9" w:rsidRPr="00FD63A7" w:rsidRDefault="009D30A9" w:rsidP="00F00B54">
      <w:pPr>
        <w:pStyle w:val="Heading5"/>
        <w:spacing w:after="240"/>
      </w:pPr>
      <w:bookmarkStart w:id="183" w:name="_Toc109885517"/>
      <w:bookmarkStart w:id="184" w:name="_Toc147481112"/>
      <w:r w:rsidRPr="00FD63A7">
        <w:t>12.73 - Processing Responsibility</w:t>
      </w:r>
      <w:bookmarkEnd w:id="183"/>
      <w:bookmarkEnd w:id="184"/>
    </w:p>
    <w:p w14:paraId="12FB4464" w14:textId="4F0754BC" w:rsidR="009D30A9" w:rsidRPr="00FD63A7" w:rsidRDefault="009D30A9" w:rsidP="007D2566">
      <w:pPr>
        <w:pStyle w:val="ruler0"/>
        <w:widowControl/>
        <w:numPr>
          <w:ilvl w:val="0"/>
          <w:numId w:val="45"/>
        </w:numPr>
        <w:tabs>
          <w:tab w:val="clear" w:pos="576"/>
          <w:tab w:val="left" w:pos="720"/>
        </w:tabs>
        <w:rPr>
          <w:rFonts w:ascii="Calibri" w:hAnsi="Calibri" w:cs="Calibri"/>
        </w:rPr>
      </w:pPr>
      <w:r w:rsidRPr="00FD63A7">
        <w:rPr>
          <w:rFonts w:ascii="Calibri" w:hAnsi="Calibri" w:cs="Calibri"/>
        </w:rPr>
        <w:t>The claimant files an application for a disclaimer of interest with the BLM.</w:t>
      </w:r>
      <w:r w:rsidR="00621AF5" w:rsidRPr="00FD63A7">
        <w:rPr>
          <w:rFonts w:ascii="Calibri" w:hAnsi="Calibri" w:cs="Calibri"/>
        </w:rPr>
        <w:t xml:space="preserve"> </w:t>
      </w:r>
      <w:r w:rsidRPr="00FD63A7">
        <w:rPr>
          <w:rFonts w:ascii="Calibri" w:hAnsi="Calibri" w:cs="Calibri"/>
        </w:rPr>
        <w:t xml:space="preserve">If the claim involves </w:t>
      </w:r>
      <w:r w:rsidR="001D5A05" w:rsidRPr="00FD63A7">
        <w:rPr>
          <w:rFonts w:ascii="Calibri" w:hAnsi="Calibri" w:cs="Calibri"/>
        </w:rPr>
        <w:t>NFS</w:t>
      </w:r>
      <w:r w:rsidRPr="00FD63A7">
        <w:rPr>
          <w:rFonts w:ascii="Calibri" w:hAnsi="Calibri" w:cs="Calibri"/>
        </w:rPr>
        <w:t xml:space="preserve"> lands, </w:t>
      </w:r>
      <w:r w:rsidR="00AA7445" w:rsidRPr="00FD63A7">
        <w:rPr>
          <w:rFonts w:ascii="Calibri" w:hAnsi="Calibri" w:cs="Calibri"/>
        </w:rPr>
        <w:t xml:space="preserve">the </w:t>
      </w:r>
      <w:r w:rsidRPr="00FD63A7">
        <w:rPr>
          <w:rFonts w:ascii="Calibri" w:hAnsi="Calibri" w:cs="Calibri"/>
        </w:rPr>
        <w:t>BLM shall forward the application to the appropriate Regional Forester with a request for the Regional Forester's recommendation on the application.</w:t>
      </w:r>
    </w:p>
    <w:p w14:paraId="4C7B6D05" w14:textId="77777777" w:rsidR="009D30A9" w:rsidRPr="00FD63A7" w:rsidRDefault="009D30A9" w:rsidP="006D028C">
      <w:pPr>
        <w:pStyle w:val="ruler0"/>
        <w:widowControl/>
        <w:tabs>
          <w:tab w:val="clear" w:pos="576"/>
          <w:tab w:val="left" w:pos="720"/>
        </w:tabs>
        <w:rPr>
          <w:rFonts w:ascii="Calibri" w:hAnsi="Calibri" w:cs="Calibri"/>
        </w:rPr>
      </w:pPr>
    </w:p>
    <w:p w14:paraId="361245F8" w14:textId="4D2288BB" w:rsidR="009D30A9" w:rsidRPr="00FD63A7" w:rsidRDefault="009D30A9" w:rsidP="007D2566">
      <w:pPr>
        <w:pStyle w:val="ruler0"/>
        <w:widowControl/>
        <w:numPr>
          <w:ilvl w:val="0"/>
          <w:numId w:val="45"/>
        </w:numPr>
        <w:tabs>
          <w:tab w:val="clear" w:pos="576"/>
          <w:tab w:val="left" w:pos="720"/>
        </w:tabs>
        <w:rPr>
          <w:rFonts w:ascii="Calibri" w:hAnsi="Calibri" w:cs="Calibri"/>
        </w:rPr>
      </w:pPr>
      <w:r w:rsidRPr="00FD63A7">
        <w:rPr>
          <w:rFonts w:ascii="Calibri" w:hAnsi="Calibri" w:cs="Calibri"/>
        </w:rPr>
        <w:t>The Regional Forester shall review the application, verify that the land surface has been conveyed and that the record interest of the United States has terminated.</w:t>
      </w:r>
    </w:p>
    <w:p w14:paraId="76130F63" w14:textId="77777777" w:rsidR="009D30A9" w:rsidRPr="00FD63A7" w:rsidRDefault="009D30A9" w:rsidP="006D028C">
      <w:pPr>
        <w:pStyle w:val="ruler0"/>
        <w:widowControl/>
        <w:tabs>
          <w:tab w:val="clear" w:pos="576"/>
          <w:tab w:val="left" w:pos="720"/>
        </w:tabs>
        <w:rPr>
          <w:rFonts w:ascii="Calibri" w:hAnsi="Calibri" w:cs="Calibri"/>
        </w:rPr>
      </w:pPr>
    </w:p>
    <w:p w14:paraId="54423011" w14:textId="40E45C87" w:rsidR="009D30A9" w:rsidRPr="00FD63A7" w:rsidRDefault="009D30A9" w:rsidP="007D2566">
      <w:pPr>
        <w:pStyle w:val="ruler0"/>
        <w:widowControl/>
        <w:numPr>
          <w:ilvl w:val="0"/>
          <w:numId w:val="45"/>
        </w:numPr>
        <w:tabs>
          <w:tab w:val="clear" w:pos="576"/>
          <w:tab w:val="left" w:pos="720"/>
        </w:tabs>
        <w:rPr>
          <w:rFonts w:ascii="Calibri" w:hAnsi="Calibri" w:cs="Calibri"/>
        </w:rPr>
      </w:pPr>
      <w:r w:rsidRPr="00FD63A7">
        <w:rPr>
          <w:rFonts w:ascii="Calibri" w:hAnsi="Calibri" w:cs="Calibri"/>
        </w:rPr>
        <w:t>The Regional Forester forwards the request to the appropriate Forest Supervisor's requesting a statement of facts and the Forest Supervisor's recommended action on application.</w:t>
      </w:r>
    </w:p>
    <w:p w14:paraId="0A3AD39F" w14:textId="77777777" w:rsidR="009D30A9" w:rsidRPr="00FD63A7" w:rsidRDefault="009D30A9" w:rsidP="006D028C">
      <w:pPr>
        <w:pStyle w:val="ruler0"/>
        <w:widowControl/>
        <w:tabs>
          <w:tab w:val="clear" w:pos="576"/>
          <w:tab w:val="left" w:pos="720"/>
        </w:tabs>
        <w:rPr>
          <w:rFonts w:ascii="Calibri" w:hAnsi="Calibri" w:cs="Calibri"/>
        </w:rPr>
      </w:pPr>
    </w:p>
    <w:p w14:paraId="0DD52D44" w14:textId="3293A786" w:rsidR="009D30A9" w:rsidRPr="00FD63A7" w:rsidRDefault="009D30A9" w:rsidP="007D2566">
      <w:pPr>
        <w:pStyle w:val="ruler0"/>
        <w:widowControl/>
        <w:numPr>
          <w:ilvl w:val="0"/>
          <w:numId w:val="45"/>
        </w:numPr>
        <w:tabs>
          <w:tab w:val="clear" w:pos="576"/>
          <w:tab w:val="left" w:pos="720"/>
        </w:tabs>
        <w:rPr>
          <w:rFonts w:ascii="Calibri" w:hAnsi="Calibri" w:cs="Calibri"/>
        </w:rPr>
      </w:pPr>
      <w:r w:rsidRPr="00FD63A7">
        <w:rPr>
          <w:rFonts w:ascii="Calibri" w:hAnsi="Calibri" w:cs="Calibri"/>
        </w:rPr>
        <w:t xml:space="preserve">The Regional Forester shall request a review by the Regional </w:t>
      </w:r>
      <w:r w:rsidR="0075346F" w:rsidRPr="00FD63A7">
        <w:rPr>
          <w:rFonts w:ascii="Calibri" w:hAnsi="Calibri" w:cs="Calibri"/>
        </w:rPr>
        <w:t>OGC</w:t>
      </w:r>
      <w:r w:rsidRPr="00FD63A7">
        <w:rPr>
          <w:rFonts w:ascii="Calibri" w:hAnsi="Calibri" w:cs="Calibri"/>
        </w:rPr>
        <w:t xml:space="preserve"> and ask for the Regional </w:t>
      </w:r>
      <w:r w:rsidR="0075346F" w:rsidRPr="00FD63A7">
        <w:rPr>
          <w:rFonts w:ascii="Calibri" w:hAnsi="Calibri" w:cs="Calibri"/>
        </w:rPr>
        <w:t>OGC</w:t>
      </w:r>
      <w:r w:rsidRPr="00FD63A7">
        <w:rPr>
          <w:rFonts w:ascii="Calibri" w:hAnsi="Calibri" w:cs="Calibri"/>
        </w:rPr>
        <w:t>'s opinion on the Forest Supervisor's recommended action.</w:t>
      </w:r>
    </w:p>
    <w:p w14:paraId="46364D83" w14:textId="77777777" w:rsidR="009D30A9" w:rsidRPr="00FD63A7" w:rsidRDefault="009D30A9" w:rsidP="006D028C">
      <w:pPr>
        <w:pStyle w:val="ruler0"/>
        <w:widowControl/>
        <w:tabs>
          <w:tab w:val="clear" w:pos="576"/>
          <w:tab w:val="left" w:pos="720"/>
        </w:tabs>
        <w:rPr>
          <w:rFonts w:ascii="Calibri" w:hAnsi="Calibri" w:cs="Calibri"/>
        </w:rPr>
      </w:pPr>
    </w:p>
    <w:p w14:paraId="2C488331" w14:textId="4D38C160" w:rsidR="009D30A9" w:rsidRPr="00FD63A7" w:rsidRDefault="009D30A9" w:rsidP="007D2566">
      <w:pPr>
        <w:pStyle w:val="ruler0"/>
        <w:widowControl/>
        <w:numPr>
          <w:ilvl w:val="0"/>
          <w:numId w:val="45"/>
        </w:numPr>
        <w:tabs>
          <w:tab w:val="clear" w:pos="576"/>
          <w:tab w:val="left" w:pos="720"/>
        </w:tabs>
        <w:rPr>
          <w:rFonts w:ascii="Calibri" w:hAnsi="Calibri" w:cs="Calibri"/>
        </w:rPr>
      </w:pPr>
      <w:r w:rsidRPr="00FD63A7">
        <w:rPr>
          <w:rFonts w:ascii="Calibri" w:hAnsi="Calibri" w:cs="Calibri"/>
        </w:rPr>
        <w:t xml:space="preserve">The Regional Forester makes a recommendation and returns the case to </w:t>
      </w:r>
      <w:r w:rsidR="00AA7445" w:rsidRPr="00FD63A7">
        <w:rPr>
          <w:rFonts w:ascii="Calibri" w:hAnsi="Calibri" w:cs="Calibri"/>
        </w:rPr>
        <w:t xml:space="preserve">the </w:t>
      </w:r>
      <w:r w:rsidRPr="00FD63A7">
        <w:rPr>
          <w:rFonts w:ascii="Calibri" w:hAnsi="Calibri" w:cs="Calibri"/>
        </w:rPr>
        <w:t>BLM for processing.</w:t>
      </w:r>
    </w:p>
    <w:p w14:paraId="74DDB827" w14:textId="77777777" w:rsidR="009D30A9" w:rsidRPr="00FD63A7" w:rsidRDefault="009D30A9" w:rsidP="006D028C">
      <w:pPr>
        <w:pStyle w:val="ruler0"/>
        <w:widowControl/>
        <w:tabs>
          <w:tab w:val="clear" w:pos="576"/>
          <w:tab w:val="left" w:pos="720"/>
        </w:tabs>
        <w:rPr>
          <w:rFonts w:ascii="Calibri" w:hAnsi="Calibri" w:cs="Calibri"/>
        </w:rPr>
      </w:pPr>
    </w:p>
    <w:p w14:paraId="78EEA9B3" w14:textId="48E0C33E" w:rsidR="009D30A9" w:rsidRPr="00FD63A7" w:rsidRDefault="009D30A9" w:rsidP="007D2566">
      <w:pPr>
        <w:pStyle w:val="ruler0"/>
        <w:widowControl/>
        <w:numPr>
          <w:ilvl w:val="0"/>
          <w:numId w:val="45"/>
        </w:numPr>
        <w:tabs>
          <w:tab w:val="clear" w:pos="576"/>
          <w:tab w:val="left" w:pos="720"/>
        </w:tabs>
        <w:rPr>
          <w:rFonts w:ascii="Calibri" w:hAnsi="Calibri" w:cs="Calibri"/>
        </w:rPr>
      </w:pPr>
      <w:r w:rsidRPr="00FD63A7">
        <w:rPr>
          <w:rFonts w:ascii="Calibri" w:hAnsi="Calibri" w:cs="Calibri"/>
        </w:rPr>
        <w:t xml:space="preserve">If </w:t>
      </w:r>
      <w:r w:rsidR="00AA7445" w:rsidRPr="00FD63A7">
        <w:rPr>
          <w:rFonts w:ascii="Calibri" w:hAnsi="Calibri" w:cs="Calibri"/>
        </w:rPr>
        <w:t xml:space="preserve">the </w:t>
      </w:r>
      <w:r w:rsidRPr="00FD63A7">
        <w:rPr>
          <w:rFonts w:ascii="Calibri" w:hAnsi="Calibri" w:cs="Calibri"/>
        </w:rPr>
        <w:t xml:space="preserve">BLM agrees with the recommendation of the Regional Forester to disclaim interest identified in the application, </w:t>
      </w:r>
      <w:r w:rsidR="00AA7445" w:rsidRPr="00FD63A7">
        <w:rPr>
          <w:rFonts w:ascii="Calibri" w:hAnsi="Calibri" w:cs="Calibri"/>
        </w:rPr>
        <w:t xml:space="preserve">the </w:t>
      </w:r>
      <w:r w:rsidRPr="00FD63A7">
        <w:rPr>
          <w:rFonts w:ascii="Calibri" w:hAnsi="Calibri" w:cs="Calibri"/>
        </w:rPr>
        <w:t>BLM issues a disclaimer document with a copy to the Regional Forester.</w:t>
      </w:r>
    </w:p>
    <w:p w14:paraId="76F129D7" w14:textId="77777777" w:rsidR="009D30A9" w:rsidRPr="00FD63A7" w:rsidRDefault="009D30A9" w:rsidP="006D028C">
      <w:pPr>
        <w:pStyle w:val="ruler0"/>
        <w:widowControl/>
        <w:tabs>
          <w:tab w:val="clear" w:pos="576"/>
          <w:tab w:val="left" w:pos="720"/>
        </w:tabs>
        <w:rPr>
          <w:rFonts w:ascii="Calibri" w:hAnsi="Calibri" w:cs="Calibri"/>
        </w:rPr>
      </w:pPr>
    </w:p>
    <w:p w14:paraId="1CDF1A03" w14:textId="0B5C9A90" w:rsidR="009D30A9" w:rsidRPr="00FD63A7" w:rsidRDefault="009D30A9" w:rsidP="007D2566">
      <w:pPr>
        <w:pStyle w:val="ruler0"/>
        <w:widowControl/>
        <w:numPr>
          <w:ilvl w:val="0"/>
          <w:numId w:val="45"/>
        </w:numPr>
        <w:tabs>
          <w:tab w:val="clear" w:pos="576"/>
          <w:tab w:val="left" w:pos="720"/>
        </w:tabs>
        <w:rPr>
          <w:rFonts w:ascii="Calibri" w:hAnsi="Calibri" w:cs="Calibri"/>
        </w:rPr>
      </w:pPr>
      <w:r w:rsidRPr="00FD63A7">
        <w:rPr>
          <w:rFonts w:ascii="Calibri" w:hAnsi="Calibri" w:cs="Calibri"/>
        </w:rPr>
        <w:t>Post status records accordingly.</w:t>
      </w:r>
    </w:p>
    <w:p w14:paraId="35F5B723" w14:textId="77777777" w:rsidR="009D30A9" w:rsidRPr="00FD63A7" w:rsidRDefault="009D30A9" w:rsidP="006D028C">
      <w:pPr>
        <w:pStyle w:val="ruler0"/>
        <w:widowControl/>
        <w:tabs>
          <w:tab w:val="clear" w:pos="576"/>
          <w:tab w:val="left" w:pos="720"/>
        </w:tabs>
        <w:rPr>
          <w:rFonts w:ascii="Calibri" w:hAnsi="Calibri" w:cs="Calibri"/>
        </w:rPr>
      </w:pPr>
    </w:p>
    <w:p w14:paraId="2E7F8F96" w14:textId="658E982B" w:rsidR="009D30A9" w:rsidRPr="00FD63A7" w:rsidRDefault="009D30A9" w:rsidP="007D2566">
      <w:pPr>
        <w:pStyle w:val="ruler0"/>
        <w:widowControl/>
        <w:numPr>
          <w:ilvl w:val="0"/>
          <w:numId w:val="45"/>
        </w:numPr>
        <w:tabs>
          <w:tab w:val="clear" w:pos="576"/>
          <w:tab w:val="left" w:pos="720"/>
        </w:tabs>
        <w:rPr>
          <w:rFonts w:ascii="Calibri" w:hAnsi="Calibri" w:cs="Calibri"/>
        </w:rPr>
      </w:pPr>
      <w:r w:rsidRPr="00FD63A7">
        <w:rPr>
          <w:rFonts w:ascii="Calibri" w:hAnsi="Calibri" w:cs="Calibri"/>
        </w:rPr>
        <w:t xml:space="preserve">If </w:t>
      </w:r>
      <w:r w:rsidR="00AA7445" w:rsidRPr="00FD63A7">
        <w:rPr>
          <w:rFonts w:ascii="Calibri" w:hAnsi="Calibri" w:cs="Calibri"/>
        </w:rPr>
        <w:t xml:space="preserve">the </w:t>
      </w:r>
      <w:r w:rsidRPr="00FD63A7">
        <w:rPr>
          <w:rFonts w:ascii="Calibri" w:hAnsi="Calibri" w:cs="Calibri"/>
        </w:rPr>
        <w:t xml:space="preserve">BLM agrees with the Regional Forester's recommendation not to disclaim interest identified in the application, </w:t>
      </w:r>
      <w:r w:rsidR="00AA7445" w:rsidRPr="00FD63A7">
        <w:rPr>
          <w:rFonts w:ascii="Calibri" w:hAnsi="Calibri" w:cs="Calibri"/>
        </w:rPr>
        <w:t xml:space="preserve">the </w:t>
      </w:r>
      <w:r w:rsidRPr="00FD63A7">
        <w:rPr>
          <w:rFonts w:ascii="Calibri" w:hAnsi="Calibri" w:cs="Calibri"/>
        </w:rPr>
        <w:t>BLM shall notify the applicant and offer the applicant the opportunity to appeal the decision.</w:t>
      </w:r>
      <w:r w:rsidR="00621AF5" w:rsidRPr="00FD63A7">
        <w:rPr>
          <w:rFonts w:ascii="Calibri" w:hAnsi="Calibri" w:cs="Calibri"/>
        </w:rPr>
        <w:t xml:space="preserve"> </w:t>
      </w:r>
      <w:r w:rsidRPr="00FD63A7">
        <w:rPr>
          <w:rFonts w:ascii="Calibri" w:hAnsi="Calibri" w:cs="Calibri"/>
        </w:rPr>
        <w:t>A copy of the decision will be sent by the BLM to the Regional Forester.</w:t>
      </w:r>
    </w:p>
    <w:p w14:paraId="6EB4271C" w14:textId="77777777" w:rsidR="009D30A9" w:rsidRPr="00FD63A7" w:rsidRDefault="009D30A9" w:rsidP="006D028C">
      <w:pPr>
        <w:pStyle w:val="ruler0"/>
        <w:widowControl/>
        <w:tabs>
          <w:tab w:val="clear" w:pos="576"/>
          <w:tab w:val="left" w:pos="720"/>
        </w:tabs>
        <w:rPr>
          <w:rFonts w:ascii="Calibri" w:hAnsi="Calibri" w:cs="Calibri"/>
        </w:rPr>
      </w:pPr>
    </w:p>
    <w:p w14:paraId="104D512A" w14:textId="3BC0D55E" w:rsidR="009D30A9" w:rsidRPr="00FD63A7" w:rsidRDefault="009D30A9" w:rsidP="007D2566">
      <w:pPr>
        <w:pStyle w:val="ruler0"/>
        <w:widowControl/>
        <w:numPr>
          <w:ilvl w:val="0"/>
          <w:numId w:val="45"/>
        </w:numPr>
        <w:tabs>
          <w:tab w:val="clear" w:pos="576"/>
          <w:tab w:val="left" w:pos="720"/>
        </w:tabs>
        <w:rPr>
          <w:rFonts w:ascii="Calibri" w:hAnsi="Calibri" w:cs="Calibri"/>
        </w:rPr>
      </w:pPr>
      <w:r w:rsidRPr="00FD63A7">
        <w:rPr>
          <w:rFonts w:ascii="Calibri" w:hAnsi="Calibri" w:cs="Calibri"/>
        </w:rPr>
        <w:t>After an appeal, the final BLM or Interior Board of Land Appeals ruling is controlling unless the Regional Forester believes that the Interior Board of Land Appeals is in error.</w:t>
      </w:r>
    </w:p>
    <w:p w14:paraId="012F72A2" w14:textId="77777777" w:rsidR="009D30A9" w:rsidRPr="00FD63A7" w:rsidRDefault="009D30A9" w:rsidP="006D028C">
      <w:pPr>
        <w:pStyle w:val="ruler0"/>
        <w:widowControl/>
        <w:tabs>
          <w:tab w:val="clear" w:pos="576"/>
          <w:tab w:val="left" w:pos="720"/>
        </w:tabs>
        <w:rPr>
          <w:rFonts w:ascii="Calibri" w:hAnsi="Calibri" w:cs="Calibri"/>
        </w:rPr>
      </w:pPr>
    </w:p>
    <w:p w14:paraId="144D5113" w14:textId="6FC6467F" w:rsidR="009D30A9" w:rsidRPr="00FD63A7" w:rsidRDefault="009D30A9" w:rsidP="007D2566">
      <w:pPr>
        <w:pStyle w:val="ruler0"/>
        <w:widowControl/>
        <w:numPr>
          <w:ilvl w:val="0"/>
          <w:numId w:val="45"/>
        </w:numPr>
        <w:tabs>
          <w:tab w:val="clear" w:pos="576"/>
          <w:tab w:val="left" w:pos="720"/>
        </w:tabs>
        <w:rPr>
          <w:rFonts w:ascii="Calibri" w:hAnsi="Calibri" w:cs="Calibri"/>
        </w:rPr>
      </w:pPr>
      <w:r w:rsidRPr="00FD63A7">
        <w:rPr>
          <w:rFonts w:ascii="Calibri" w:hAnsi="Calibri" w:cs="Calibri"/>
        </w:rPr>
        <w:t>If the ruling appears to contain errors, the Regional Forester may recommend the filing of a suit through the Chief's Office.</w:t>
      </w:r>
    </w:p>
    <w:p w14:paraId="33A6146E" w14:textId="248B5DB1" w:rsidR="009D30A9" w:rsidRPr="00FD63A7" w:rsidRDefault="009D30A9" w:rsidP="00F00B54">
      <w:pPr>
        <w:pStyle w:val="Heading4"/>
        <w:spacing w:after="240"/>
      </w:pPr>
      <w:bookmarkStart w:id="185" w:name="_Toc109885112"/>
      <w:bookmarkStart w:id="186" w:name="_Toc109885518"/>
      <w:bookmarkStart w:id="187" w:name="_Toc147481113"/>
      <w:r w:rsidRPr="00FD63A7">
        <w:t xml:space="preserve">12.8 </w:t>
      </w:r>
      <w:r w:rsidR="007E775C" w:rsidRPr="00FD63A7">
        <w:t>-</w:t>
      </w:r>
      <w:r w:rsidRPr="00FD63A7">
        <w:t xml:space="preserve"> Correction of Documents</w:t>
      </w:r>
      <w:bookmarkEnd w:id="185"/>
      <w:bookmarkEnd w:id="186"/>
      <w:bookmarkEnd w:id="187"/>
    </w:p>
    <w:p w14:paraId="5C3451A4" w14:textId="43235BE5" w:rsidR="00520298" w:rsidRPr="00FD63A7" w:rsidRDefault="009D30A9" w:rsidP="000F2CB1">
      <w:pPr>
        <w:pStyle w:val="ruler0"/>
        <w:widowControl/>
        <w:rPr>
          <w:rFonts w:ascii="Calibri" w:hAnsi="Calibri" w:cs="Calibri"/>
        </w:rPr>
      </w:pPr>
      <w:r w:rsidRPr="00FD63A7">
        <w:rPr>
          <w:rFonts w:ascii="Calibri" w:hAnsi="Calibri" w:cs="Calibri"/>
        </w:rPr>
        <w:t>The Secretary of the Interior is authorized, pursuant to section 316 of the Federal Land Policy and Management Act (43 U.S.C. 1746), to correct patents or documents of conveyance relating to the disposal of public lands where necessary to eliminate errors.</w:t>
      </w:r>
    </w:p>
    <w:p w14:paraId="572EC56B" w14:textId="77777777" w:rsidR="00520298" w:rsidRPr="00FD63A7" w:rsidRDefault="00520298" w:rsidP="00F00B54">
      <w:pPr>
        <w:pStyle w:val="Heading5"/>
        <w:spacing w:after="240"/>
      </w:pPr>
      <w:bookmarkStart w:id="188" w:name="_Toc109885519"/>
      <w:bookmarkStart w:id="189" w:name="_Toc147481114"/>
      <w:bookmarkStart w:id="190" w:name="_Hlk94608312"/>
      <w:r w:rsidRPr="00FD63A7">
        <w:t>12.81 - Processing</w:t>
      </w:r>
      <w:bookmarkEnd w:id="188"/>
      <w:bookmarkEnd w:id="189"/>
      <w:r w:rsidRPr="00FD63A7">
        <w:t xml:space="preserve"> </w:t>
      </w:r>
    </w:p>
    <w:p w14:paraId="7125FBF1" w14:textId="23451842" w:rsidR="00520298" w:rsidRPr="00FD63A7" w:rsidRDefault="00520298" w:rsidP="00520298">
      <w:pPr>
        <w:pStyle w:val="ruler0"/>
        <w:rPr>
          <w:rFonts w:ascii="Calibri" w:eastAsiaTheme="majorEastAsia" w:hAnsi="Calibri" w:cs="Calibri"/>
          <w:bCs/>
          <w:iCs/>
          <w:noProof w:val="0"/>
          <w:color w:val="auto"/>
        </w:rPr>
      </w:pPr>
      <w:r w:rsidRPr="00FD63A7">
        <w:rPr>
          <w:rFonts w:ascii="Calibri" w:eastAsiaTheme="majorEastAsia" w:hAnsi="Calibri" w:cs="Calibri"/>
          <w:bCs/>
          <w:iCs/>
          <w:noProof w:val="0"/>
          <w:color w:val="auto"/>
        </w:rPr>
        <w:t>The Forest Service shall submit any applications it receives, with a report, if warranted, to the State Office of the BLM, which shall be responsible for handling the case.</w:t>
      </w:r>
    </w:p>
    <w:p w14:paraId="593F5093" w14:textId="77777777" w:rsidR="00520298" w:rsidRPr="00FD63A7" w:rsidRDefault="00520298" w:rsidP="00520298">
      <w:pPr>
        <w:pStyle w:val="ruler0"/>
        <w:rPr>
          <w:rFonts w:ascii="Calibri" w:eastAsiaTheme="majorEastAsia" w:hAnsi="Calibri" w:cs="Calibri"/>
          <w:bCs/>
          <w:iCs/>
          <w:noProof w:val="0"/>
          <w:color w:val="auto"/>
        </w:rPr>
      </w:pPr>
    </w:p>
    <w:p w14:paraId="6B2C7323" w14:textId="2A709751" w:rsidR="009D30A9" w:rsidRPr="00FD63A7" w:rsidRDefault="00520298" w:rsidP="009D30A9">
      <w:pPr>
        <w:pStyle w:val="ruler0"/>
        <w:widowControl/>
        <w:rPr>
          <w:rFonts w:ascii="Calibri" w:hAnsi="Calibri" w:cs="Calibri"/>
        </w:rPr>
      </w:pPr>
      <w:r w:rsidRPr="00FD63A7">
        <w:rPr>
          <w:rFonts w:ascii="Calibri" w:eastAsiaTheme="majorEastAsia" w:hAnsi="Calibri" w:cs="Calibri"/>
          <w:iCs/>
        </w:rPr>
        <w:t xml:space="preserve">If the application is turned down by </w:t>
      </w:r>
      <w:r w:rsidR="002A586F" w:rsidRPr="00FD63A7">
        <w:rPr>
          <w:rFonts w:ascii="Calibri" w:eastAsiaTheme="majorEastAsia" w:hAnsi="Calibri" w:cs="Calibri"/>
          <w:iCs/>
        </w:rPr>
        <w:t xml:space="preserve">the </w:t>
      </w:r>
      <w:r w:rsidRPr="00FD63A7">
        <w:rPr>
          <w:rFonts w:ascii="Calibri" w:eastAsiaTheme="majorEastAsia" w:hAnsi="Calibri" w:cs="Calibri"/>
          <w:iCs/>
        </w:rPr>
        <w:t>BLM, no further action is necessary.</w:t>
      </w:r>
      <w:r w:rsidR="00621AF5" w:rsidRPr="00FD63A7">
        <w:rPr>
          <w:rFonts w:ascii="Calibri" w:eastAsiaTheme="majorEastAsia" w:hAnsi="Calibri" w:cs="Calibri"/>
          <w:iCs/>
        </w:rPr>
        <w:t xml:space="preserve"> </w:t>
      </w:r>
      <w:r w:rsidRPr="00FD63A7">
        <w:rPr>
          <w:rFonts w:ascii="Calibri" w:eastAsiaTheme="majorEastAsia" w:hAnsi="Calibri" w:cs="Calibri"/>
          <w:iCs/>
        </w:rPr>
        <w:t>If an application appears to be valid, process the case through Forest Service procedure for approval as any other claims case.</w:t>
      </w:r>
      <w:bookmarkEnd w:id="190"/>
    </w:p>
    <w:p w14:paraId="2349FAD4" w14:textId="136FAAF8" w:rsidR="009D30A9" w:rsidRPr="00FD63A7" w:rsidRDefault="009D30A9" w:rsidP="00F00B54">
      <w:pPr>
        <w:pStyle w:val="Heading3"/>
        <w:spacing w:after="240"/>
      </w:pPr>
      <w:bookmarkStart w:id="191" w:name="_Toc109885113"/>
      <w:bookmarkStart w:id="192" w:name="_Toc109885520"/>
      <w:bookmarkStart w:id="193" w:name="_Toc147481115"/>
      <w:r w:rsidRPr="00FD63A7">
        <w:lastRenderedPageBreak/>
        <w:t xml:space="preserve">13 </w:t>
      </w:r>
      <w:r w:rsidR="007E775C" w:rsidRPr="00FD63A7">
        <w:t>-</w:t>
      </w:r>
      <w:r w:rsidRPr="00FD63A7">
        <w:t xml:space="preserve"> Resolution of </w:t>
      </w:r>
      <w:r w:rsidRPr="00742493">
        <w:t>Invalid</w:t>
      </w:r>
      <w:r w:rsidRPr="00FD63A7">
        <w:t xml:space="preserve"> Claims, Trespass and Encroachments</w:t>
      </w:r>
      <w:bookmarkEnd w:id="191"/>
      <w:bookmarkEnd w:id="192"/>
      <w:bookmarkEnd w:id="193"/>
      <w:r w:rsidRPr="00FD63A7">
        <w:t xml:space="preserve"> </w:t>
      </w:r>
    </w:p>
    <w:p w14:paraId="71F4596F" w14:textId="1B627437" w:rsidR="009D30A9" w:rsidRPr="00FD63A7" w:rsidRDefault="009D30A9" w:rsidP="009D30A9">
      <w:pPr>
        <w:rPr>
          <w:rFonts w:ascii="Calibri" w:hAnsi="Calibri" w:cs="Calibri"/>
        </w:rPr>
      </w:pPr>
      <w:r w:rsidRPr="00FD63A7">
        <w:rPr>
          <w:rFonts w:ascii="Calibri" w:hAnsi="Calibri" w:cs="Calibri"/>
        </w:rPr>
        <w:t>Once the trespass or encroachment is established firmly, make every effort to negotiate an administrative settlement to remove or validate the occupancy.</w:t>
      </w:r>
      <w:r w:rsidR="00621AF5" w:rsidRPr="00FD63A7">
        <w:rPr>
          <w:rFonts w:ascii="Calibri" w:hAnsi="Calibri" w:cs="Calibri"/>
        </w:rPr>
        <w:t xml:space="preserve"> </w:t>
      </w:r>
      <w:r w:rsidRPr="00FD63A7">
        <w:rPr>
          <w:rFonts w:ascii="Calibri" w:hAnsi="Calibri" w:cs="Calibri"/>
        </w:rPr>
        <w:t xml:space="preserve">Criminal charges may be appropriate in certain </w:t>
      </w:r>
      <w:r w:rsidR="00C1460E" w:rsidRPr="00FD63A7">
        <w:rPr>
          <w:rFonts w:ascii="Calibri" w:hAnsi="Calibri" w:cs="Calibri"/>
        </w:rPr>
        <w:t>cases unless</w:t>
      </w:r>
      <w:r w:rsidRPr="00FD63A7">
        <w:rPr>
          <w:rFonts w:ascii="Calibri" w:hAnsi="Calibri" w:cs="Calibri"/>
        </w:rPr>
        <w:t xml:space="preserve"> the unauthorized occupant claims title to the land.</w:t>
      </w:r>
    </w:p>
    <w:p w14:paraId="4617FD12" w14:textId="650835B4" w:rsidR="009D30A9" w:rsidRPr="00FD63A7" w:rsidRDefault="009D30A9" w:rsidP="00F00B54">
      <w:pPr>
        <w:pStyle w:val="Heading4"/>
        <w:spacing w:after="240"/>
      </w:pPr>
      <w:bookmarkStart w:id="194" w:name="_Toc109885114"/>
      <w:bookmarkStart w:id="195" w:name="_Toc109885521"/>
      <w:bookmarkStart w:id="196" w:name="_Toc147481116"/>
      <w:r w:rsidRPr="00FD63A7">
        <w:t xml:space="preserve">13.1 </w:t>
      </w:r>
      <w:r w:rsidR="006D4763" w:rsidRPr="00FD63A7">
        <w:t>-</w:t>
      </w:r>
      <w:r w:rsidRPr="00FD63A7">
        <w:t xml:space="preserve"> Removal of </w:t>
      </w:r>
      <w:r w:rsidR="006D4763" w:rsidRPr="00FD63A7">
        <w:t>S</w:t>
      </w:r>
      <w:r w:rsidRPr="00FD63A7">
        <w:t>tructures</w:t>
      </w:r>
      <w:bookmarkEnd w:id="194"/>
      <w:bookmarkEnd w:id="195"/>
      <w:bookmarkEnd w:id="196"/>
    </w:p>
    <w:p w14:paraId="07012C49" w14:textId="11597839" w:rsidR="0068621C" w:rsidRPr="00FD63A7" w:rsidRDefault="0068621C" w:rsidP="0068621C">
      <w:pPr>
        <w:pStyle w:val="BodyText"/>
        <w:rPr>
          <w:rFonts w:ascii="Calibri" w:hAnsi="Calibri" w:cs="Calibri"/>
        </w:rPr>
      </w:pPr>
      <w:r w:rsidRPr="00FD63A7">
        <w:rPr>
          <w:rFonts w:ascii="Calibri" w:hAnsi="Calibri" w:cs="Calibri"/>
        </w:rPr>
        <w:t>I</w:t>
      </w:r>
      <w:r w:rsidR="002B044D" w:rsidRPr="00FD63A7">
        <w:rPr>
          <w:rFonts w:ascii="Calibri" w:hAnsi="Calibri" w:cs="Calibri"/>
        </w:rPr>
        <w:t>f</w:t>
      </w:r>
      <w:r w:rsidRPr="00FD63A7">
        <w:rPr>
          <w:rFonts w:ascii="Calibri" w:hAnsi="Calibri" w:cs="Calibri"/>
        </w:rPr>
        <w:t xml:space="preserve"> encroachments of structures are</w:t>
      </w:r>
      <w:r w:rsidR="002B044D" w:rsidRPr="00FD63A7">
        <w:rPr>
          <w:rFonts w:ascii="Calibri" w:hAnsi="Calibri" w:cs="Calibri"/>
        </w:rPr>
        <w:t xml:space="preserve"> found to be</w:t>
      </w:r>
      <w:r w:rsidRPr="00FD63A7">
        <w:rPr>
          <w:rFonts w:ascii="Calibri" w:hAnsi="Calibri" w:cs="Calibri"/>
        </w:rPr>
        <w:t xml:space="preserve"> located on the National Forest</w:t>
      </w:r>
      <w:r w:rsidR="002B044D" w:rsidRPr="00FD63A7">
        <w:rPr>
          <w:rFonts w:ascii="Calibri" w:hAnsi="Calibri" w:cs="Calibri"/>
        </w:rPr>
        <w:t>, it</w:t>
      </w:r>
      <w:r w:rsidRPr="00FD63A7">
        <w:rPr>
          <w:rFonts w:ascii="Calibri" w:hAnsi="Calibri" w:cs="Calibri"/>
        </w:rPr>
        <w:t xml:space="preserve"> is</w:t>
      </w:r>
      <w:r w:rsidR="002B044D" w:rsidRPr="00FD63A7">
        <w:rPr>
          <w:rFonts w:ascii="Calibri" w:hAnsi="Calibri" w:cs="Calibri"/>
        </w:rPr>
        <w:t xml:space="preserve"> very</w:t>
      </w:r>
      <w:r w:rsidRPr="00FD63A7">
        <w:rPr>
          <w:rFonts w:ascii="Calibri" w:hAnsi="Calibri" w:cs="Calibri"/>
        </w:rPr>
        <w:t xml:space="preserve"> important to work closely with Forest Service Law Enforcement to ensure proper procedures are being followed</w:t>
      </w:r>
      <w:r w:rsidR="002B044D" w:rsidRPr="00FD63A7">
        <w:rPr>
          <w:rFonts w:ascii="Calibri" w:hAnsi="Calibri" w:cs="Calibri"/>
        </w:rPr>
        <w:t xml:space="preserve"> for proper removal of any structures.</w:t>
      </w:r>
    </w:p>
    <w:p w14:paraId="21547E39" w14:textId="2B1A4F70" w:rsidR="009D30A9" w:rsidRPr="00FD63A7" w:rsidRDefault="00C1460E" w:rsidP="00F00B54">
      <w:pPr>
        <w:pStyle w:val="Heading5"/>
        <w:spacing w:after="240"/>
      </w:pPr>
      <w:bookmarkStart w:id="197" w:name="_Toc109885522"/>
      <w:bookmarkStart w:id="198" w:name="_Toc147481117"/>
      <w:r>
        <w:t xml:space="preserve">13.11 </w:t>
      </w:r>
      <w:r w:rsidR="006D4763" w:rsidRPr="00FD63A7">
        <w:t>-</w:t>
      </w:r>
      <w:r w:rsidR="009D30A9" w:rsidRPr="00FD63A7">
        <w:t xml:space="preserve"> Notify an Unknown Encroacher</w:t>
      </w:r>
      <w:bookmarkEnd w:id="197"/>
      <w:bookmarkEnd w:id="198"/>
    </w:p>
    <w:p w14:paraId="62EAD628" w14:textId="75CCBA73" w:rsidR="002427C1" w:rsidRPr="00FD63A7" w:rsidRDefault="009D30A9" w:rsidP="002427C1">
      <w:pPr>
        <w:pStyle w:val="ListParagraph"/>
        <w:numPr>
          <w:ilvl w:val="0"/>
          <w:numId w:val="60"/>
        </w:numPr>
        <w:shd w:val="clear" w:color="auto" w:fill="FFFFFF"/>
        <w:textAlignment w:val="top"/>
        <w:rPr>
          <w:rFonts w:ascii="Calibri" w:hAnsi="Calibri" w:cs="Calibri"/>
        </w:rPr>
      </w:pPr>
      <w:r w:rsidRPr="00FD63A7">
        <w:rPr>
          <w:rFonts w:ascii="Calibri" w:hAnsi="Calibri" w:cs="Calibri"/>
        </w:rPr>
        <w:t>In some situations</w:t>
      </w:r>
      <w:r w:rsidR="006D4763" w:rsidRPr="00FD63A7">
        <w:rPr>
          <w:rFonts w:ascii="Calibri" w:hAnsi="Calibri" w:cs="Calibri"/>
        </w:rPr>
        <w:t>,</w:t>
      </w:r>
      <w:r w:rsidRPr="00FD63A7">
        <w:rPr>
          <w:rFonts w:ascii="Calibri" w:hAnsi="Calibri" w:cs="Calibri"/>
        </w:rPr>
        <w:t xml:space="preserve"> we will receive a report of improvements or unauthorized uses on the National Forest, but through the investigation stage have not been able to discover a name or contact information for the encroacher.</w:t>
      </w:r>
      <w:r w:rsidR="00621AF5" w:rsidRPr="00FD63A7">
        <w:rPr>
          <w:rFonts w:ascii="Calibri" w:hAnsi="Calibri" w:cs="Calibri"/>
        </w:rPr>
        <w:t xml:space="preserve"> </w:t>
      </w:r>
      <w:r w:rsidRPr="00FD63A7">
        <w:rPr>
          <w:rFonts w:ascii="Calibri" w:hAnsi="Calibri" w:cs="Calibri"/>
        </w:rPr>
        <w:t>In these situations, we depend upon public notice to try to contact them prior to taking action on their property.</w:t>
      </w:r>
      <w:r w:rsidR="00621AF5" w:rsidRPr="00FD63A7">
        <w:rPr>
          <w:rFonts w:ascii="Calibri" w:hAnsi="Calibri" w:cs="Calibri"/>
        </w:rPr>
        <w:t xml:space="preserve"> </w:t>
      </w:r>
      <w:r w:rsidRPr="00FD63A7">
        <w:rPr>
          <w:rFonts w:ascii="Calibri" w:hAnsi="Calibri" w:cs="Calibri"/>
        </w:rPr>
        <w:t>The basic steps are:</w:t>
      </w:r>
      <w:r w:rsidR="002427C1" w:rsidRPr="00FD63A7">
        <w:rPr>
          <w:rFonts w:ascii="Calibri" w:hAnsi="Calibri" w:cs="Calibri"/>
        </w:rPr>
        <w:br/>
      </w:r>
    </w:p>
    <w:p w14:paraId="54456F6E" w14:textId="2E1B286E" w:rsidR="009D30A9" w:rsidRPr="00FD63A7" w:rsidRDefault="009D30A9" w:rsidP="002427C1">
      <w:pPr>
        <w:pStyle w:val="ListParagraph"/>
        <w:numPr>
          <w:ilvl w:val="1"/>
          <w:numId w:val="60"/>
        </w:numPr>
        <w:shd w:val="clear" w:color="auto" w:fill="FFFFFF"/>
        <w:textAlignment w:val="top"/>
        <w:rPr>
          <w:rFonts w:ascii="Calibri" w:hAnsi="Calibri" w:cs="Calibri"/>
        </w:rPr>
      </w:pPr>
      <w:r w:rsidRPr="00742493">
        <w:rPr>
          <w:rFonts w:ascii="Calibri" w:hAnsi="Calibri" w:cs="Calibri"/>
          <w:b/>
          <w:bCs/>
        </w:rPr>
        <w:t>Create Removal Notice.</w:t>
      </w:r>
      <w:r w:rsidR="00621AF5" w:rsidRPr="00FD63A7">
        <w:rPr>
          <w:rFonts w:ascii="Calibri" w:hAnsi="Calibri" w:cs="Calibri"/>
        </w:rPr>
        <w:t xml:space="preserve"> </w:t>
      </w:r>
      <w:r w:rsidRPr="00FD63A7">
        <w:rPr>
          <w:rFonts w:ascii="Calibri" w:hAnsi="Calibri" w:cs="Calibri"/>
        </w:rPr>
        <w:t>If the encroacher is unknown and the situation involves Personal Property, then follow guidance in 36 CFR 262.12 - Impounding of Personal Property and Removal</w:t>
      </w:r>
      <w:r w:rsidR="006D4763" w:rsidRPr="00FD63A7">
        <w:rPr>
          <w:rFonts w:ascii="Calibri" w:hAnsi="Calibri" w:cs="Calibri"/>
        </w:rPr>
        <w:t>:</w:t>
      </w:r>
      <w:r w:rsidR="00621AF5" w:rsidRPr="00FD63A7">
        <w:rPr>
          <w:rFonts w:ascii="Calibri" w:hAnsi="Calibri" w:cs="Calibri"/>
        </w:rPr>
        <w:t xml:space="preserve"> </w:t>
      </w:r>
      <w:r w:rsidRPr="00FD63A7">
        <w:rPr>
          <w:rStyle w:val="Emphasis"/>
          <w:rFonts w:ascii="Calibri" w:hAnsi="Calibri" w:cs="Calibri"/>
          <w:i w:val="0"/>
          <w:iCs w:val="0"/>
        </w:rPr>
        <w:t>"In the event the local Forest Officer does not know the name and address of the owner, impoundment may be effected at any time 15 days after the date a notice of intention to impound the property in trespass is first published in a local newspaper and posted at the county courthouse and in one or more local post offices.</w:t>
      </w:r>
      <w:r w:rsidR="00621AF5" w:rsidRPr="00FD63A7">
        <w:rPr>
          <w:rStyle w:val="Emphasis"/>
          <w:rFonts w:ascii="Calibri" w:hAnsi="Calibri" w:cs="Calibri"/>
          <w:i w:val="0"/>
          <w:iCs w:val="0"/>
        </w:rPr>
        <w:t xml:space="preserve"> </w:t>
      </w:r>
      <w:r w:rsidRPr="00FD63A7">
        <w:rPr>
          <w:rStyle w:val="Emphasis"/>
          <w:rFonts w:ascii="Calibri" w:hAnsi="Calibri" w:cs="Calibri"/>
          <w:i w:val="0"/>
          <w:iCs w:val="0"/>
        </w:rPr>
        <w:t>A copy of this notice shall also be posted in at least one place on the property or in proximity thereto."</w:t>
      </w:r>
      <w:r w:rsidR="00621AF5" w:rsidRPr="00FD63A7">
        <w:rPr>
          <w:rStyle w:val="Emphasis"/>
          <w:rFonts w:ascii="Calibri" w:hAnsi="Calibri" w:cs="Calibri"/>
        </w:rPr>
        <w:t xml:space="preserve"> </w:t>
      </w:r>
    </w:p>
    <w:p w14:paraId="06D0B2C5" w14:textId="77777777" w:rsidR="009D30A9" w:rsidRPr="00FD63A7" w:rsidRDefault="009D30A9" w:rsidP="009D30A9">
      <w:pPr>
        <w:shd w:val="clear" w:color="auto" w:fill="FFFFFF"/>
        <w:textAlignment w:val="top"/>
        <w:rPr>
          <w:rFonts w:ascii="Calibri" w:hAnsi="Calibri" w:cs="Calibri"/>
        </w:rPr>
      </w:pPr>
      <w:r w:rsidRPr="00FD63A7">
        <w:rPr>
          <w:rFonts w:ascii="Calibri" w:hAnsi="Calibri" w:cs="Calibri"/>
        </w:rPr>
        <w:t> </w:t>
      </w:r>
    </w:p>
    <w:p w14:paraId="0F66E0F3" w14:textId="100123BA" w:rsidR="009D30A9" w:rsidRPr="00FD63A7" w:rsidRDefault="009D30A9" w:rsidP="002427C1">
      <w:pPr>
        <w:shd w:val="clear" w:color="auto" w:fill="FFFFFF"/>
        <w:ind w:left="1440"/>
        <w:textAlignment w:val="top"/>
        <w:rPr>
          <w:rFonts w:ascii="Calibri" w:hAnsi="Calibri" w:cs="Calibri"/>
        </w:rPr>
      </w:pPr>
      <w:r w:rsidRPr="00FD63A7">
        <w:rPr>
          <w:rFonts w:ascii="Calibri" w:hAnsi="Calibri" w:cs="Calibri"/>
        </w:rPr>
        <w:t xml:space="preserve">This activity involves working closely with Law Enforcement to prepare a </w:t>
      </w:r>
      <w:r w:rsidRPr="00FD63A7">
        <w:rPr>
          <w:rStyle w:val="Emphasis"/>
          <w:rFonts w:ascii="Calibri" w:hAnsi="Calibri" w:cs="Calibri"/>
        </w:rPr>
        <w:t>Notice of Impoundment</w:t>
      </w:r>
      <w:r w:rsidRPr="00FD63A7">
        <w:rPr>
          <w:rFonts w:ascii="Calibri" w:hAnsi="Calibri" w:cs="Calibri"/>
        </w:rPr>
        <w:t xml:space="preserve"> and a </w:t>
      </w:r>
      <w:r w:rsidRPr="00FD63A7">
        <w:rPr>
          <w:rStyle w:val="Emphasis"/>
          <w:rFonts w:ascii="Calibri" w:hAnsi="Calibri" w:cs="Calibri"/>
        </w:rPr>
        <w:t xml:space="preserve">Legal Notice </w:t>
      </w:r>
      <w:r w:rsidRPr="00FD63A7">
        <w:rPr>
          <w:rFonts w:ascii="Calibri" w:hAnsi="Calibri" w:cs="Calibri"/>
        </w:rPr>
        <w:t>to be published in the Legal Section of the local newspaper(s).</w:t>
      </w:r>
      <w:r w:rsidR="00621AF5" w:rsidRPr="00FD63A7">
        <w:rPr>
          <w:rFonts w:ascii="Calibri" w:hAnsi="Calibri" w:cs="Calibri"/>
        </w:rPr>
        <w:t xml:space="preserve"> </w:t>
      </w:r>
      <w:r w:rsidRPr="0083486A">
        <w:rPr>
          <w:rFonts w:ascii="Calibri" w:hAnsi="Calibri" w:cs="Calibri"/>
        </w:rPr>
        <w:t>See 13.11 – Exhibit 01 for</w:t>
      </w:r>
      <w:r w:rsidRPr="00FD63A7">
        <w:rPr>
          <w:rFonts w:ascii="Calibri" w:hAnsi="Calibri" w:cs="Calibri"/>
        </w:rPr>
        <w:t xml:space="preserve"> an example of such a notice; this is also available in the TCEMS application in Sample Letters/Removal folder.</w:t>
      </w:r>
    </w:p>
    <w:p w14:paraId="34F0024F" w14:textId="77777777" w:rsidR="001866E5" w:rsidRPr="00FD63A7" w:rsidRDefault="001866E5" w:rsidP="009D30A9">
      <w:pPr>
        <w:shd w:val="clear" w:color="auto" w:fill="FFFFFF"/>
        <w:textAlignment w:val="top"/>
        <w:rPr>
          <w:rFonts w:ascii="Calibri" w:hAnsi="Calibri" w:cs="Calibri"/>
        </w:rPr>
      </w:pPr>
    </w:p>
    <w:p w14:paraId="756DBFB3" w14:textId="2160A9C0" w:rsidR="002427C1" w:rsidRPr="00FD63A7" w:rsidRDefault="001866E5" w:rsidP="002427C1">
      <w:pPr>
        <w:shd w:val="clear" w:color="auto" w:fill="FFFFFF"/>
        <w:ind w:left="1440"/>
        <w:textAlignment w:val="top"/>
        <w:rPr>
          <w:rFonts w:ascii="Calibri" w:hAnsi="Calibri" w:cs="Calibri"/>
        </w:rPr>
      </w:pPr>
      <w:r w:rsidRPr="00FD63A7">
        <w:rPr>
          <w:rFonts w:ascii="Calibri" w:hAnsi="Calibri" w:cs="Calibri"/>
        </w:rPr>
        <w:t>The Notice of Impoundment is laminated and physically attached to the improvements. It is a common practice (for safety purposes) to invite Law Enforcement to accompany the field contact when physically attaching the Notice of Impoundment on the improvements. The Notice of Impoundment must also be posted in one or more local post offices. Be aware that the local newspaper or the post office closest to the location of an encroachment, may not be the same as the local newspaper or post office closest to the Forest Service office handling the case, so use common sense.</w:t>
      </w:r>
      <w:r w:rsidR="00FE5205">
        <w:rPr>
          <w:rFonts w:ascii="Calibri" w:hAnsi="Calibri" w:cs="Calibri"/>
        </w:rPr>
        <w:t xml:space="preserve"> </w:t>
      </w:r>
    </w:p>
    <w:p w14:paraId="1AC875DF" w14:textId="77777777" w:rsidR="002427C1" w:rsidRPr="00FD63A7" w:rsidRDefault="002427C1" w:rsidP="002427C1">
      <w:pPr>
        <w:shd w:val="clear" w:color="auto" w:fill="FFFFFF"/>
        <w:ind w:left="1440"/>
        <w:textAlignment w:val="top"/>
        <w:rPr>
          <w:rFonts w:ascii="Calibri" w:hAnsi="Calibri" w:cs="Calibri"/>
        </w:rPr>
      </w:pPr>
    </w:p>
    <w:p w14:paraId="7F24767E" w14:textId="4379A3F0" w:rsidR="001866E5" w:rsidRPr="00FD63A7" w:rsidRDefault="00CD05FF" w:rsidP="002427C1">
      <w:pPr>
        <w:pStyle w:val="ListParagraph"/>
        <w:numPr>
          <w:ilvl w:val="1"/>
          <w:numId w:val="60"/>
        </w:numPr>
        <w:shd w:val="clear" w:color="auto" w:fill="FFFFFF"/>
        <w:textAlignment w:val="top"/>
        <w:rPr>
          <w:rFonts w:ascii="Calibri" w:hAnsi="Calibri" w:cs="Calibri"/>
        </w:rPr>
      </w:pPr>
      <w:r w:rsidRPr="00742493">
        <w:rPr>
          <w:rFonts w:ascii="Calibri" w:hAnsi="Calibri" w:cs="Calibri"/>
          <w:b/>
          <w:bCs/>
        </w:rPr>
        <w:lastRenderedPageBreak/>
        <w:t>Create a</w:t>
      </w:r>
      <w:r w:rsidR="001866E5" w:rsidRPr="00742493">
        <w:rPr>
          <w:rFonts w:ascii="Calibri" w:hAnsi="Calibri" w:cs="Calibri"/>
          <w:b/>
          <w:bCs/>
        </w:rPr>
        <w:t xml:space="preserve"> </w:t>
      </w:r>
      <w:r w:rsidRPr="00742493">
        <w:rPr>
          <w:rFonts w:ascii="Calibri" w:hAnsi="Calibri" w:cs="Calibri"/>
          <w:b/>
          <w:bCs/>
        </w:rPr>
        <w:t>L</w:t>
      </w:r>
      <w:r w:rsidR="001866E5" w:rsidRPr="00742493">
        <w:rPr>
          <w:rFonts w:ascii="Calibri" w:hAnsi="Calibri" w:cs="Calibri"/>
          <w:b/>
          <w:bCs/>
        </w:rPr>
        <w:t>egal Notice</w:t>
      </w:r>
      <w:r w:rsidR="004924D0" w:rsidRPr="00742493">
        <w:rPr>
          <w:rFonts w:ascii="Calibri" w:hAnsi="Calibri" w:cs="Calibri"/>
          <w:b/>
          <w:bCs/>
        </w:rPr>
        <w:t>.</w:t>
      </w:r>
      <w:r w:rsidR="004924D0" w:rsidRPr="00FD63A7">
        <w:rPr>
          <w:rFonts w:ascii="Calibri" w:hAnsi="Calibri" w:cs="Calibri"/>
        </w:rPr>
        <w:t xml:space="preserve"> To</w:t>
      </w:r>
      <w:r w:rsidR="001866E5" w:rsidRPr="00FD63A7">
        <w:rPr>
          <w:rFonts w:ascii="Calibri" w:hAnsi="Calibri" w:cs="Calibri"/>
        </w:rPr>
        <w:t xml:space="preserve"> advis</w:t>
      </w:r>
      <w:r w:rsidR="004924D0" w:rsidRPr="00FD63A7">
        <w:rPr>
          <w:rFonts w:ascii="Calibri" w:hAnsi="Calibri" w:cs="Calibri"/>
        </w:rPr>
        <w:t>e</w:t>
      </w:r>
      <w:r w:rsidR="001866E5" w:rsidRPr="00FD63A7">
        <w:rPr>
          <w:rFonts w:ascii="Calibri" w:hAnsi="Calibri" w:cs="Calibri"/>
        </w:rPr>
        <w:t xml:space="preserve"> of pending impoundment</w:t>
      </w:r>
      <w:r w:rsidR="004924D0" w:rsidRPr="00FD63A7">
        <w:rPr>
          <w:rFonts w:ascii="Calibri" w:hAnsi="Calibri" w:cs="Calibri"/>
        </w:rPr>
        <w:t>, create a legal notice</w:t>
      </w:r>
      <w:r w:rsidR="001866E5" w:rsidRPr="00FD63A7">
        <w:rPr>
          <w:rFonts w:ascii="Calibri" w:hAnsi="Calibri" w:cs="Calibri"/>
        </w:rPr>
        <w:t xml:space="preserve"> and publish in a local newspaper. While the regulations provide for a 15-day notice, the local Authorized Officer may provide additional time (30, 45</w:t>
      </w:r>
      <w:r w:rsidR="004924D0" w:rsidRPr="00FD63A7">
        <w:rPr>
          <w:rFonts w:ascii="Calibri" w:hAnsi="Calibri" w:cs="Calibri"/>
        </w:rPr>
        <w:t>,</w:t>
      </w:r>
      <w:r w:rsidR="001866E5" w:rsidRPr="00FD63A7">
        <w:rPr>
          <w:rFonts w:ascii="Calibri" w:hAnsi="Calibri" w:cs="Calibri"/>
        </w:rPr>
        <w:t xml:space="preserve"> or 90 days) depending on whether or not the encroachment is accessible or in a remote location. The season of year may also limit the ability to physically post a Notice of Impoundment on the encroaching improvements, or for the unknown owner to remove them.</w:t>
      </w:r>
    </w:p>
    <w:p w14:paraId="34E2C645" w14:textId="77777777" w:rsidR="001866E5" w:rsidRPr="00FD63A7" w:rsidRDefault="001866E5" w:rsidP="001866E5">
      <w:pPr>
        <w:shd w:val="clear" w:color="auto" w:fill="FFFFFF"/>
        <w:textAlignment w:val="top"/>
        <w:rPr>
          <w:rFonts w:ascii="Calibri" w:hAnsi="Calibri" w:cs="Calibri"/>
        </w:rPr>
      </w:pPr>
      <w:r w:rsidRPr="00FD63A7">
        <w:rPr>
          <w:rFonts w:ascii="Calibri" w:hAnsi="Calibri" w:cs="Calibri"/>
        </w:rPr>
        <w:t> </w:t>
      </w:r>
    </w:p>
    <w:p w14:paraId="7ADD20B3" w14:textId="57D41C6F" w:rsidR="001866E5" w:rsidRPr="00FD63A7" w:rsidRDefault="001866E5" w:rsidP="002427C1">
      <w:pPr>
        <w:shd w:val="clear" w:color="auto" w:fill="FFFFFF"/>
        <w:ind w:left="1440"/>
        <w:textAlignment w:val="top"/>
        <w:rPr>
          <w:rFonts w:ascii="Calibri" w:hAnsi="Calibri" w:cs="Calibri"/>
        </w:rPr>
      </w:pPr>
      <w:r w:rsidRPr="00FD63A7">
        <w:rPr>
          <w:rFonts w:ascii="Calibri" w:hAnsi="Calibri" w:cs="Calibri"/>
        </w:rPr>
        <w:t xml:space="preserve">If the encroacher is unknown and the situation involves </w:t>
      </w:r>
      <w:r w:rsidRPr="00742493">
        <w:rPr>
          <w:rFonts w:ascii="Calibri" w:hAnsi="Calibri" w:cs="Calibri"/>
          <w:b/>
          <w:bCs/>
        </w:rPr>
        <w:t>Real Property</w:t>
      </w:r>
      <w:r w:rsidRPr="00FD63A7">
        <w:rPr>
          <w:rFonts w:ascii="Calibri" w:hAnsi="Calibri" w:cs="Calibri"/>
        </w:rPr>
        <w:t xml:space="preserve"> then we use a process similar to the process for impounding property, while also using guidance from the Law Enforcement FSM 5335 - Occupancy and Use; and Handbook FSH 5309.11, </w:t>
      </w:r>
      <w:r w:rsidR="008D28C0">
        <w:rPr>
          <w:rFonts w:ascii="Calibri" w:hAnsi="Calibri" w:cs="Calibri"/>
        </w:rPr>
        <w:t>s</w:t>
      </w:r>
      <w:r w:rsidRPr="00FD63A7">
        <w:rPr>
          <w:rFonts w:ascii="Calibri" w:hAnsi="Calibri" w:cs="Calibri"/>
        </w:rPr>
        <w:t xml:space="preserve">ection 23.2 - Actions to stop illegal occupancy. </w:t>
      </w:r>
    </w:p>
    <w:p w14:paraId="103C78DA" w14:textId="77777777" w:rsidR="001866E5" w:rsidRPr="00FD63A7" w:rsidRDefault="001866E5" w:rsidP="001866E5">
      <w:pPr>
        <w:shd w:val="clear" w:color="auto" w:fill="FFFFFF"/>
        <w:textAlignment w:val="top"/>
        <w:rPr>
          <w:rFonts w:ascii="Calibri" w:hAnsi="Calibri" w:cs="Calibri"/>
        </w:rPr>
      </w:pPr>
      <w:r w:rsidRPr="00FD63A7">
        <w:rPr>
          <w:rFonts w:ascii="Calibri" w:hAnsi="Calibri" w:cs="Calibri"/>
        </w:rPr>
        <w:t> </w:t>
      </w:r>
    </w:p>
    <w:p w14:paraId="7AF5068D" w14:textId="2B10A144" w:rsidR="001866E5" w:rsidRPr="00FD63A7" w:rsidRDefault="001866E5" w:rsidP="002427C1">
      <w:pPr>
        <w:shd w:val="clear" w:color="auto" w:fill="FFFFFF"/>
        <w:ind w:left="1440"/>
        <w:textAlignment w:val="top"/>
        <w:rPr>
          <w:rFonts w:ascii="Calibri" w:hAnsi="Calibri" w:cs="Calibri"/>
        </w:rPr>
      </w:pPr>
      <w:r w:rsidRPr="00FD63A7">
        <w:rPr>
          <w:rFonts w:ascii="Calibri" w:hAnsi="Calibri" w:cs="Calibri"/>
        </w:rPr>
        <w:t xml:space="preserve">This activity involves working closely with Law Enforcement to prepare a </w:t>
      </w:r>
      <w:r w:rsidRPr="00FD63A7">
        <w:rPr>
          <w:rStyle w:val="Emphasis"/>
          <w:rFonts w:ascii="Calibri" w:hAnsi="Calibri" w:cs="Calibri"/>
        </w:rPr>
        <w:t xml:space="preserve">Notice of Removal </w:t>
      </w:r>
      <w:r w:rsidRPr="00FD63A7">
        <w:rPr>
          <w:rFonts w:ascii="Calibri" w:hAnsi="Calibri" w:cs="Calibri"/>
        </w:rPr>
        <w:t xml:space="preserve">and a </w:t>
      </w:r>
      <w:r w:rsidRPr="00FD63A7">
        <w:rPr>
          <w:rStyle w:val="Emphasis"/>
          <w:rFonts w:ascii="Calibri" w:hAnsi="Calibri" w:cs="Calibri"/>
        </w:rPr>
        <w:t xml:space="preserve">Legal Notice </w:t>
      </w:r>
      <w:r w:rsidRPr="00FD63A7">
        <w:rPr>
          <w:rFonts w:ascii="Calibri" w:hAnsi="Calibri" w:cs="Calibri"/>
        </w:rPr>
        <w:t xml:space="preserve">to be published in the Legal Section of the local newspaper(s). The Notice of Removal is laminated and physically attached to the improvements, if there is active construction or maintenance going on, then the Notice of Removal should also include a notice to suspend work. It is a common practice (for safety purposes) to invite Law Enforcement to accompany the field contact when physically attaching the Notice of Impoundment on the improvements. The Notice of Removal must also be posted in one or more local post offices. Be aware that the local newspaper or post office closest to the location of an encroachment or trespass may not be the same as the local newspaper or post office closest to the Forest Service office handling the case, so use common sense. </w:t>
      </w:r>
    </w:p>
    <w:p w14:paraId="25095ABE" w14:textId="77777777" w:rsidR="001866E5" w:rsidRPr="00FD63A7" w:rsidRDefault="001866E5" w:rsidP="001866E5">
      <w:pPr>
        <w:shd w:val="clear" w:color="auto" w:fill="FFFFFF"/>
        <w:textAlignment w:val="top"/>
        <w:rPr>
          <w:rFonts w:ascii="Calibri" w:hAnsi="Calibri" w:cs="Calibri"/>
        </w:rPr>
      </w:pPr>
      <w:r w:rsidRPr="00FD63A7">
        <w:rPr>
          <w:rFonts w:ascii="Calibri" w:hAnsi="Calibri" w:cs="Calibri"/>
        </w:rPr>
        <w:t> </w:t>
      </w:r>
    </w:p>
    <w:p w14:paraId="72EAE6E3" w14:textId="77777777" w:rsidR="001866E5" w:rsidRPr="00FD63A7" w:rsidRDefault="001866E5" w:rsidP="002427C1">
      <w:pPr>
        <w:shd w:val="clear" w:color="auto" w:fill="FFFFFF"/>
        <w:ind w:left="1440"/>
        <w:textAlignment w:val="top"/>
        <w:rPr>
          <w:rFonts w:ascii="Calibri" w:hAnsi="Calibri" w:cs="Calibri"/>
        </w:rPr>
      </w:pPr>
      <w:r w:rsidRPr="00FD63A7">
        <w:rPr>
          <w:rStyle w:val="Emphasis"/>
          <w:rFonts w:ascii="Calibri" w:hAnsi="Calibri" w:cs="Calibri"/>
          <w:i w:val="0"/>
        </w:rPr>
        <w:t xml:space="preserve">If the person is engaged in constructing or maintaining any unauthorized building or other structure, or any unauthorized road, trail, or other improvement on NFS land, give the person notice to suspend work. See FSM 2810 for direction on structures or impoundments relating to mining claims. </w:t>
      </w:r>
    </w:p>
    <w:p w14:paraId="38A897B0" w14:textId="77777777" w:rsidR="001866E5" w:rsidRPr="00FD63A7" w:rsidRDefault="001866E5" w:rsidP="001866E5">
      <w:pPr>
        <w:shd w:val="clear" w:color="auto" w:fill="FFFFFF"/>
        <w:textAlignment w:val="top"/>
        <w:rPr>
          <w:rFonts w:ascii="Calibri" w:hAnsi="Calibri" w:cs="Calibri"/>
        </w:rPr>
      </w:pPr>
      <w:r w:rsidRPr="00FD63A7">
        <w:rPr>
          <w:rFonts w:ascii="Calibri" w:hAnsi="Calibri" w:cs="Calibri"/>
        </w:rPr>
        <w:t> </w:t>
      </w:r>
    </w:p>
    <w:p w14:paraId="36D01347" w14:textId="77777777" w:rsidR="001866E5" w:rsidRPr="00FD63A7" w:rsidRDefault="001866E5" w:rsidP="002427C1">
      <w:pPr>
        <w:shd w:val="clear" w:color="auto" w:fill="FFFFFF"/>
        <w:ind w:left="720" w:firstLine="720"/>
        <w:textAlignment w:val="top"/>
        <w:rPr>
          <w:rFonts w:ascii="Calibri" w:hAnsi="Calibri" w:cs="Calibri"/>
        </w:rPr>
      </w:pPr>
      <w:r w:rsidRPr="00FD63A7">
        <w:rPr>
          <w:rStyle w:val="Emphasis"/>
          <w:rFonts w:ascii="Calibri" w:hAnsi="Calibri" w:cs="Calibri"/>
          <w:i w:val="0"/>
        </w:rPr>
        <w:t>Allow reasonable time for the removal of any such structures.</w:t>
      </w:r>
    </w:p>
    <w:p w14:paraId="67806A8D" w14:textId="77777777" w:rsidR="001866E5" w:rsidRPr="00FD63A7" w:rsidRDefault="001866E5" w:rsidP="001866E5">
      <w:pPr>
        <w:shd w:val="clear" w:color="auto" w:fill="FFFFFF"/>
        <w:textAlignment w:val="top"/>
        <w:rPr>
          <w:rFonts w:ascii="Calibri" w:hAnsi="Calibri" w:cs="Calibri"/>
        </w:rPr>
      </w:pPr>
      <w:r w:rsidRPr="00FD63A7">
        <w:rPr>
          <w:rFonts w:ascii="Calibri" w:hAnsi="Calibri" w:cs="Calibri"/>
        </w:rPr>
        <w:t> </w:t>
      </w:r>
    </w:p>
    <w:p w14:paraId="60B47C8D" w14:textId="11348286" w:rsidR="002427C1" w:rsidRPr="00FD63A7" w:rsidRDefault="001866E5" w:rsidP="002427C1">
      <w:pPr>
        <w:pStyle w:val="ListParagraph"/>
        <w:numPr>
          <w:ilvl w:val="0"/>
          <w:numId w:val="60"/>
        </w:numPr>
        <w:shd w:val="clear" w:color="auto" w:fill="FFFFFF"/>
        <w:textAlignment w:val="top"/>
        <w:rPr>
          <w:rFonts w:ascii="Calibri" w:hAnsi="Calibri" w:cs="Calibri"/>
        </w:rPr>
      </w:pPr>
      <w:r w:rsidRPr="00FD63A7">
        <w:rPr>
          <w:rStyle w:val="Emphasis"/>
          <w:rFonts w:ascii="Calibri" w:hAnsi="Calibri" w:cs="Calibri"/>
          <w:i w:val="0"/>
        </w:rPr>
        <w:t xml:space="preserve">Law enforcement personnel shall not destroy real property without the advice of the U.S. Department of Agriculture, OGC, or by court order. Make an attempt to get the owner to remove unauthorized property, both real and personal. If an owner refuses to remove the property, </w:t>
      </w:r>
      <w:r w:rsidR="00BB3C66">
        <w:rPr>
          <w:rStyle w:val="Emphasis"/>
          <w:rFonts w:ascii="Calibri" w:hAnsi="Calibri" w:cs="Calibri"/>
          <w:i w:val="0"/>
        </w:rPr>
        <w:t xml:space="preserve">then </w:t>
      </w:r>
      <w:r w:rsidRPr="00FD63A7">
        <w:rPr>
          <w:rStyle w:val="Emphasis"/>
          <w:rFonts w:ascii="Calibri" w:hAnsi="Calibri" w:cs="Calibri"/>
          <w:i w:val="0"/>
        </w:rPr>
        <w:t>advise</w:t>
      </w:r>
      <w:r w:rsidR="00E321AE">
        <w:rPr>
          <w:rStyle w:val="Emphasis"/>
          <w:rFonts w:ascii="Calibri" w:hAnsi="Calibri" w:cs="Calibri"/>
          <w:i w:val="0"/>
        </w:rPr>
        <w:t xml:space="preserve"> </w:t>
      </w:r>
      <w:r w:rsidR="00BB3C66">
        <w:rPr>
          <w:rStyle w:val="Emphasis"/>
          <w:rFonts w:ascii="Calibri" w:hAnsi="Calibri" w:cs="Calibri"/>
          <w:i w:val="0"/>
        </w:rPr>
        <w:t xml:space="preserve">and consult with </w:t>
      </w:r>
      <w:r w:rsidR="009C2172">
        <w:rPr>
          <w:rStyle w:val="Emphasis"/>
          <w:rFonts w:ascii="Calibri" w:hAnsi="Calibri" w:cs="Calibri"/>
          <w:i w:val="0"/>
        </w:rPr>
        <w:t>OGC</w:t>
      </w:r>
      <w:r w:rsidR="00BB3C66">
        <w:rPr>
          <w:rStyle w:val="Emphasis"/>
          <w:rFonts w:ascii="Calibri" w:hAnsi="Calibri" w:cs="Calibri"/>
          <w:i w:val="0"/>
        </w:rPr>
        <w:t xml:space="preserve"> for</w:t>
      </w:r>
      <w:r w:rsidR="009C2172">
        <w:rPr>
          <w:rStyle w:val="Emphasis"/>
          <w:rFonts w:ascii="Calibri" w:hAnsi="Calibri" w:cs="Calibri"/>
          <w:i w:val="0"/>
        </w:rPr>
        <w:t xml:space="preserve"> </w:t>
      </w:r>
      <w:r w:rsidR="00BB3C66">
        <w:rPr>
          <w:rStyle w:val="Emphasis"/>
          <w:rFonts w:ascii="Calibri" w:hAnsi="Calibri" w:cs="Calibri"/>
          <w:i w:val="0"/>
        </w:rPr>
        <w:t xml:space="preserve">direction on </w:t>
      </w:r>
      <w:r w:rsidR="009C2172">
        <w:rPr>
          <w:rStyle w:val="Emphasis"/>
          <w:rFonts w:ascii="Calibri" w:hAnsi="Calibri" w:cs="Calibri"/>
          <w:i w:val="0"/>
        </w:rPr>
        <w:t>how to move forward</w:t>
      </w:r>
      <w:r w:rsidRPr="00FD63A7">
        <w:rPr>
          <w:rFonts w:ascii="Calibri" w:hAnsi="Calibri" w:cs="Calibri"/>
        </w:rPr>
        <w:t>.</w:t>
      </w:r>
      <w:r w:rsidRPr="00FD63A7" w:rsidDel="00194831">
        <w:rPr>
          <w:rFonts w:ascii="Calibri" w:hAnsi="Calibri" w:cs="Calibri"/>
        </w:rPr>
        <w:t xml:space="preserve"> </w:t>
      </w:r>
      <w:r w:rsidR="002427C1" w:rsidRPr="00FD63A7">
        <w:rPr>
          <w:rFonts w:ascii="Calibri" w:hAnsi="Calibri" w:cs="Calibri"/>
        </w:rPr>
        <w:br/>
      </w:r>
    </w:p>
    <w:p w14:paraId="706193B0" w14:textId="191F53C3" w:rsidR="002427C1" w:rsidRPr="00FD63A7" w:rsidRDefault="001866E5" w:rsidP="002427C1">
      <w:pPr>
        <w:pStyle w:val="ListParagraph"/>
        <w:numPr>
          <w:ilvl w:val="1"/>
          <w:numId w:val="60"/>
        </w:numPr>
        <w:shd w:val="clear" w:color="auto" w:fill="FFFFFF"/>
        <w:textAlignment w:val="top"/>
        <w:rPr>
          <w:rFonts w:ascii="Calibri" w:hAnsi="Calibri" w:cs="Calibri"/>
        </w:rPr>
      </w:pPr>
      <w:r w:rsidRPr="00742493">
        <w:rPr>
          <w:rFonts w:ascii="Calibri" w:hAnsi="Calibri" w:cs="Calibri"/>
          <w:b/>
          <w:bCs/>
        </w:rPr>
        <w:t>Attach Removal Notice to Improvements.</w:t>
      </w:r>
      <w:r w:rsidRPr="00FD63A7">
        <w:rPr>
          <w:rFonts w:ascii="Calibri" w:hAnsi="Calibri" w:cs="Calibri"/>
        </w:rPr>
        <w:t xml:space="preserve"> The Notice of Impoundment for personal property or the Notice of Removal for real property is laminated and physically attached to the improvements. It is a common practice (for safety </w:t>
      </w:r>
      <w:r w:rsidRPr="00FD63A7">
        <w:rPr>
          <w:rFonts w:ascii="Calibri" w:hAnsi="Calibri" w:cs="Calibri"/>
        </w:rPr>
        <w:lastRenderedPageBreak/>
        <w:t>purposes) to invite Law Enforcement to accompany the field contact when physically attaching the Notice on the improvements.</w:t>
      </w:r>
      <w:r w:rsidR="002427C1" w:rsidRPr="00FD63A7">
        <w:rPr>
          <w:rFonts w:ascii="Calibri" w:hAnsi="Calibri" w:cs="Calibri"/>
        </w:rPr>
        <w:br/>
      </w:r>
    </w:p>
    <w:p w14:paraId="1ABE9BAD" w14:textId="4C38CC8C" w:rsidR="002427C1" w:rsidRPr="00FD63A7" w:rsidRDefault="001866E5" w:rsidP="002427C1">
      <w:pPr>
        <w:pStyle w:val="ListParagraph"/>
        <w:numPr>
          <w:ilvl w:val="1"/>
          <w:numId w:val="60"/>
        </w:numPr>
        <w:shd w:val="clear" w:color="auto" w:fill="FFFFFF"/>
        <w:textAlignment w:val="top"/>
        <w:rPr>
          <w:rFonts w:ascii="Calibri" w:hAnsi="Calibri" w:cs="Calibri"/>
        </w:rPr>
      </w:pPr>
      <w:r w:rsidRPr="00742493">
        <w:rPr>
          <w:rFonts w:ascii="Calibri" w:hAnsi="Calibri" w:cs="Calibri"/>
          <w:b/>
          <w:bCs/>
        </w:rPr>
        <w:t>Publish Legal Notice.</w:t>
      </w:r>
      <w:r w:rsidRPr="00FD63A7">
        <w:rPr>
          <w:rFonts w:ascii="Calibri" w:hAnsi="Calibri" w:cs="Calibri"/>
        </w:rPr>
        <w:t xml:space="preserve"> A </w:t>
      </w:r>
      <w:r w:rsidRPr="00FD63A7">
        <w:rPr>
          <w:rStyle w:val="Emphasis"/>
          <w:rFonts w:ascii="Calibri" w:hAnsi="Calibri" w:cs="Calibri"/>
        </w:rPr>
        <w:t xml:space="preserve">Legal Notice </w:t>
      </w:r>
      <w:r w:rsidRPr="00FD63A7">
        <w:rPr>
          <w:rFonts w:ascii="Calibri" w:hAnsi="Calibri" w:cs="Calibri"/>
        </w:rPr>
        <w:t>describing improvements and their location, is to be published in the Legal Section of the local newspaper(s). The Legal Notice must also be posted in one or more local post offices and at the local courthouse. Be aware that the local newspaper or post office closest to the location of an encroachment, may not be the same as the local newspaper or post office closest to the Forest Service office handling the case, so use common sense.</w:t>
      </w:r>
      <w:r w:rsidR="00FE5205">
        <w:rPr>
          <w:rFonts w:ascii="Calibri" w:hAnsi="Calibri" w:cs="Calibri"/>
        </w:rPr>
        <w:t xml:space="preserve"> </w:t>
      </w:r>
      <w:r w:rsidR="002427C1" w:rsidRPr="00FD63A7">
        <w:rPr>
          <w:rFonts w:ascii="Calibri" w:hAnsi="Calibri" w:cs="Calibri"/>
        </w:rPr>
        <w:br/>
      </w:r>
    </w:p>
    <w:p w14:paraId="2E3F82E2" w14:textId="7C543866" w:rsidR="002427C1" w:rsidRPr="00FD63A7" w:rsidRDefault="001866E5" w:rsidP="002427C1">
      <w:pPr>
        <w:pStyle w:val="ListParagraph"/>
        <w:numPr>
          <w:ilvl w:val="1"/>
          <w:numId w:val="60"/>
        </w:numPr>
        <w:shd w:val="clear" w:color="auto" w:fill="FFFFFF"/>
        <w:textAlignment w:val="top"/>
        <w:rPr>
          <w:rFonts w:ascii="Calibri" w:hAnsi="Calibri" w:cs="Calibri"/>
        </w:rPr>
      </w:pPr>
      <w:r w:rsidRPr="00742493">
        <w:rPr>
          <w:rFonts w:ascii="Calibri" w:hAnsi="Calibri" w:cs="Calibri"/>
          <w:b/>
          <w:bCs/>
        </w:rPr>
        <w:t>A Legal Notice is Prepared and Published in a Local Newspaper.</w:t>
      </w:r>
      <w:r w:rsidRPr="00FD63A7">
        <w:rPr>
          <w:rFonts w:ascii="Calibri" w:hAnsi="Calibri" w:cs="Calibri"/>
        </w:rPr>
        <w:t xml:space="preserve"> While the regulations provide for a 15-day notice, the local Authorized Officer may provide additional time (that is, 30, 45 or 90 days) depending on the whether or not the encroachment is accessible or in a remote location. The season of year or weather may also limit the ability to physically post a Notice of Impoundment on the encroaching improvements, or for the unknown owner to remove them.</w:t>
      </w:r>
      <w:r w:rsidR="002427C1" w:rsidRPr="00FD63A7">
        <w:rPr>
          <w:rFonts w:ascii="Calibri" w:hAnsi="Calibri" w:cs="Calibri"/>
        </w:rPr>
        <w:br/>
      </w:r>
    </w:p>
    <w:p w14:paraId="24396DEE" w14:textId="685CA549" w:rsidR="001866E5" w:rsidRPr="00FD63A7" w:rsidRDefault="001866E5" w:rsidP="002427C1">
      <w:pPr>
        <w:pStyle w:val="ListParagraph"/>
        <w:numPr>
          <w:ilvl w:val="1"/>
          <w:numId w:val="60"/>
        </w:numPr>
        <w:shd w:val="clear" w:color="auto" w:fill="FFFFFF"/>
        <w:textAlignment w:val="top"/>
        <w:rPr>
          <w:rFonts w:ascii="Calibri" w:hAnsi="Calibri" w:cs="Calibri"/>
        </w:rPr>
      </w:pPr>
      <w:r w:rsidRPr="00742493">
        <w:rPr>
          <w:rFonts w:ascii="Calibri" w:hAnsi="Calibri" w:cs="Calibri"/>
          <w:b/>
          <w:bCs/>
        </w:rPr>
        <w:t>Inform Neighboring Landowners.</w:t>
      </w:r>
      <w:r w:rsidRPr="00FD63A7">
        <w:rPr>
          <w:rFonts w:ascii="Calibri" w:hAnsi="Calibri" w:cs="Calibri"/>
        </w:rPr>
        <w:t xml:space="preserve"> When an encroachment is along a boundary and there are several adjacent landowners, a letter may be sent to each letting them know that we intend to impound (personal property) or remove (real property) the improvements. This provides an opportunity for an adjacent landowner to let us know whether or not the improvements belong to them. If they identify themselves, we work through the Known Encroacher set of activities. </w:t>
      </w:r>
      <w:r w:rsidRPr="0083486A">
        <w:rPr>
          <w:rFonts w:ascii="Calibri" w:hAnsi="Calibri" w:cs="Calibri"/>
        </w:rPr>
        <w:t>See 13.11</w:t>
      </w:r>
      <w:r w:rsidR="002C6301" w:rsidRPr="0083486A">
        <w:rPr>
          <w:rFonts w:ascii="Calibri" w:hAnsi="Calibri" w:cs="Calibri"/>
        </w:rPr>
        <w:t xml:space="preserve"> –</w:t>
      </w:r>
      <w:r w:rsidRPr="0083486A">
        <w:rPr>
          <w:rFonts w:ascii="Calibri" w:hAnsi="Calibri" w:cs="Calibri"/>
        </w:rPr>
        <w:t xml:space="preserve"> Exhibit 02 below</w:t>
      </w:r>
      <w:r w:rsidRPr="00FD63A7">
        <w:rPr>
          <w:rFonts w:ascii="Calibri" w:hAnsi="Calibri" w:cs="Calibri"/>
        </w:rPr>
        <w:t>.</w:t>
      </w:r>
    </w:p>
    <w:p w14:paraId="78D07249" w14:textId="4E9CC294" w:rsidR="009D30A9" w:rsidRDefault="009D30A9" w:rsidP="009D30A9">
      <w:pPr>
        <w:shd w:val="clear" w:color="auto" w:fill="FFFFFF"/>
        <w:textAlignment w:val="top"/>
        <w:rPr>
          <w:rFonts w:ascii="Calibri" w:hAnsi="Calibri" w:cs="Calibri"/>
        </w:rPr>
      </w:pPr>
    </w:p>
    <w:p w14:paraId="5ECBCEDE" w14:textId="77777777" w:rsidR="00F00B54" w:rsidRDefault="009D30A9" w:rsidP="00F533F4">
      <w:pPr>
        <w:jc w:val="center"/>
        <w:rPr>
          <w:rFonts w:ascii="Calibri" w:hAnsi="Calibri" w:cs="Calibri"/>
          <w:b/>
          <w:bCs/>
        </w:rPr>
      </w:pPr>
      <w:r w:rsidRPr="00FD63A7">
        <w:rPr>
          <w:rFonts w:ascii="Calibri" w:hAnsi="Calibri" w:cs="Calibri"/>
          <w:b/>
          <w:bCs/>
        </w:rPr>
        <w:t>13.11</w:t>
      </w:r>
      <w:r w:rsidR="00F533F4" w:rsidRPr="00FD63A7">
        <w:rPr>
          <w:rFonts w:ascii="Calibri" w:hAnsi="Calibri" w:cs="Calibri"/>
          <w:b/>
          <w:bCs/>
        </w:rPr>
        <w:t xml:space="preserve"> </w:t>
      </w:r>
      <w:r w:rsidR="002558F1" w:rsidRPr="00FD63A7">
        <w:rPr>
          <w:rFonts w:ascii="Calibri" w:hAnsi="Calibri" w:cs="Calibri"/>
          <w:b/>
          <w:bCs/>
        </w:rPr>
        <w:t>–</w:t>
      </w:r>
      <w:r w:rsidR="00F533F4" w:rsidRPr="00FD63A7">
        <w:rPr>
          <w:rFonts w:ascii="Calibri" w:hAnsi="Calibri" w:cs="Calibri"/>
          <w:b/>
          <w:bCs/>
        </w:rPr>
        <w:t xml:space="preserve"> </w:t>
      </w:r>
      <w:r w:rsidRPr="00FD63A7">
        <w:rPr>
          <w:rFonts w:ascii="Calibri" w:hAnsi="Calibri" w:cs="Calibri"/>
          <w:b/>
          <w:bCs/>
        </w:rPr>
        <w:t>Exhibit 01</w:t>
      </w:r>
    </w:p>
    <w:p w14:paraId="4DF8694B" w14:textId="35F04D22" w:rsidR="009D30A9" w:rsidRPr="00FD63A7" w:rsidRDefault="009D30A9" w:rsidP="00F533F4">
      <w:pPr>
        <w:jc w:val="center"/>
        <w:rPr>
          <w:rFonts w:ascii="Calibri" w:hAnsi="Calibri" w:cs="Calibri"/>
          <w:b/>
          <w:bCs/>
        </w:rPr>
      </w:pPr>
      <w:r w:rsidRPr="00FD63A7">
        <w:rPr>
          <w:rFonts w:ascii="Calibri" w:hAnsi="Calibri" w:cs="Calibri"/>
          <w:b/>
          <w:bCs/>
        </w:rPr>
        <w:t>Notice of Intent to Impound Personal Property</w:t>
      </w:r>
      <w:r w:rsidR="00F533F4" w:rsidRPr="00FD63A7">
        <w:rPr>
          <w:rFonts w:ascii="Calibri" w:hAnsi="Calibri" w:cs="Calibri"/>
          <w:b/>
          <w:bCs/>
        </w:rPr>
        <w:t xml:space="preserve"> </w:t>
      </w:r>
      <w:r w:rsidRPr="00FD63A7">
        <w:rPr>
          <w:rFonts w:ascii="Calibri" w:hAnsi="Calibri" w:cs="Calibri"/>
          <w:b/>
          <w:bCs/>
        </w:rPr>
        <w:t>(FSM 5330)</w:t>
      </w:r>
    </w:p>
    <w:p w14:paraId="4DEC3292" w14:textId="77777777" w:rsidR="009D30A9" w:rsidRPr="00FD63A7" w:rsidRDefault="009D30A9" w:rsidP="009D30A9">
      <w:pPr>
        <w:jc w:val="center"/>
        <w:rPr>
          <w:rFonts w:ascii="Calibri" w:hAnsi="Calibri" w:cs="Calibri"/>
          <w:b/>
        </w:rPr>
      </w:pPr>
    </w:p>
    <w:p w14:paraId="795CDA16" w14:textId="6E838E6A" w:rsidR="009D30A9" w:rsidRPr="00FD63A7" w:rsidRDefault="009D30A9" w:rsidP="009D30A9">
      <w:pPr>
        <w:rPr>
          <w:rFonts w:ascii="Calibri" w:hAnsi="Calibri" w:cs="Calibri"/>
        </w:rPr>
      </w:pPr>
      <w:r w:rsidRPr="00FD63A7">
        <w:rPr>
          <w:rFonts w:ascii="Calibri" w:hAnsi="Calibri" w:cs="Calibri"/>
        </w:rPr>
        <w:t>Notice is hereby given</w:t>
      </w:r>
      <w:r w:rsidR="005F6AB9">
        <w:rPr>
          <w:rFonts w:ascii="Calibri" w:hAnsi="Calibri" w:cs="Calibri"/>
        </w:rPr>
        <w:t>,</w:t>
      </w:r>
      <w:r w:rsidRPr="00FD63A7">
        <w:rPr>
          <w:rFonts w:ascii="Calibri" w:hAnsi="Calibri" w:cs="Calibri"/>
        </w:rPr>
        <w:t xml:space="preserve"> pursuant to Regulations of the Secretary of Agriculture, 36</w:t>
      </w:r>
      <w:r w:rsidR="006F5A5C" w:rsidRPr="00FD63A7">
        <w:rPr>
          <w:rFonts w:ascii="Calibri" w:hAnsi="Calibri" w:cs="Calibri"/>
        </w:rPr>
        <w:t xml:space="preserve"> Code of Federal Regulations</w:t>
      </w:r>
      <w:r w:rsidR="00316CFC" w:rsidRPr="00FD63A7">
        <w:rPr>
          <w:rFonts w:ascii="Calibri" w:hAnsi="Calibri" w:cs="Calibri"/>
        </w:rPr>
        <w:t xml:space="preserve"> </w:t>
      </w:r>
      <w:r w:rsidR="006F5A5C" w:rsidRPr="00FD63A7">
        <w:rPr>
          <w:rFonts w:ascii="Calibri" w:hAnsi="Calibri" w:cs="Calibri"/>
        </w:rPr>
        <w:t>(</w:t>
      </w:r>
      <w:r w:rsidRPr="00FD63A7">
        <w:rPr>
          <w:rFonts w:ascii="Calibri" w:hAnsi="Calibri" w:cs="Calibri"/>
        </w:rPr>
        <w:t>CFR</w:t>
      </w:r>
      <w:r w:rsidR="006F5A5C" w:rsidRPr="00FD63A7">
        <w:rPr>
          <w:rFonts w:ascii="Calibri" w:hAnsi="Calibri" w:cs="Calibri"/>
        </w:rPr>
        <w:t>)</w:t>
      </w:r>
      <w:r w:rsidRPr="00FD63A7">
        <w:rPr>
          <w:rFonts w:ascii="Calibri" w:hAnsi="Calibri" w:cs="Calibri"/>
        </w:rPr>
        <w:t xml:space="preserve"> 262.12, that personal property upon National Forest System Lands or other lands under Forest Service control is now in violation of law or regulation:</w:t>
      </w:r>
    </w:p>
    <w:p w14:paraId="7A277008" w14:textId="77777777" w:rsidR="009D30A9" w:rsidRPr="00FD63A7" w:rsidRDefault="009D30A9" w:rsidP="009D30A9">
      <w:pPr>
        <w:rPr>
          <w:rFonts w:ascii="Calibri"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3"/>
        <w:gridCol w:w="2567"/>
        <w:gridCol w:w="2020"/>
        <w:gridCol w:w="2020"/>
      </w:tblGrid>
      <w:tr w:rsidR="00B63124" w:rsidRPr="00FD63A7" w14:paraId="155BC415" w14:textId="7A22201F" w:rsidTr="00B63124">
        <w:tc>
          <w:tcPr>
            <w:tcW w:w="2743" w:type="dxa"/>
            <w:shd w:val="clear" w:color="auto" w:fill="auto"/>
          </w:tcPr>
          <w:p w14:paraId="5601CE6D" w14:textId="77777777" w:rsidR="00B63124" w:rsidRPr="00B34DEF" w:rsidRDefault="00B63124" w:rsidP="00F73D13">
            <w:pPr>
              <w:rPr>
                <w:rFonts w:ascii="Calibri" w:hAnsi="Calibri" w:cs="Calibri"/>
                <w:b/>
                <w:bCs/>
              </w:rPr>
            </w:pPr>
            <w:r w:rsidRPr="00B34DEF">
              <w:rPr>
                <w:rFonts w:ascii="Calibri" w:hAnsi="Calibri" w:cs="Calibri"/>
                <w:b/>
                <w:bCs/>
              </w:rPr>
              <w:t xml:space="preserve">Legal Description </w:t>
            </w:r>
          </w:p>
          <w:p w14:paraId="5BF83FE8" w14:textId="37D78D5A" w:rsidR="00B63124" w:rsidRPr="00B34DEF" w:rsidRDefault="00B63124" w:rsidP="00F73D13">
            <w:pPr>
              <w:rPr>
                <w:rFonts w:ascii="Calibri" w:hAnsi="Calibri" w:cs="Calibri"/>
                <w:b/>
                <w:bCs/>
              </w:rPr>
            </w:pPr>
            <w:r w:rsidRPr="00B34DEF">
              <w:rPr>
                <w:rFonts w:ascii="Calibri" w:hAnsi="Calibri" w:cs="Calibri"/>
                <w:b/>
                <w:bCs/>
              </w:rPr>
              <w:t xml:space="preserve"> </w:t>
            </w:r>
          </w:p>
        </w:tc>
        <w:tc>
          <w:tcPr>
            <w:tcW w:w="2567" w:type="dxa"/>
            <w:shd w:val="clear" w:color="auto" w:fill="auto"/>
          </w:tcPr>
          <w:p w14:paraId="5DB87D13" w14:textId="77777777" w:rsidR="00B63124" w:rsidRPr="00B34DEF" w:rsidRDefault="00B63124" w:rsidP="00F73D13">
            <w:pPr>
              <w:rPr>
                <w:rFonts w:ascii="Calibri" w:hAnsi="Calibri" w:cs="Calibri"/>
                <w:b/>
                <w:bCs/>
              </w:rPr>
            </w:pPr>
            <w:r w:rsidRPr="00B34DEF">
              <w:rPr>
                <w:rFonts w:ascii="Calibri" w:hAnsi="Calibri" w:cs="Calibri"/>
                <w:b/>
                <w:bCs/>
              </w:rPr>
              <w:t>Ranger District</w:t>
            </w:r>
          </w:p>
          <w:p w14:paraId="514C7B1E" w14:textId="77777777" w:rsidR="00B63124" w:rsidRPr="00B34DEF" w:rsidRDefault="00B63124" w:rsidP="00F73D13">
            <w:pPr>
              <w:rPr>
                <w:rFonts w:ascii="Calibri" w:hAnsi="Calibri" w:cs="Calibri"/>
                <w:b/>
                <w:bCs/>
              </w:rPr>
            </w:pPr>
          </w:p>
          <w:p w14:paraId="7E1C0E41" w14:textId="77777777" w:rsidR="00B63124" w:rsidRPr="00B34DEF" w:rsidRDefault="00B63124" w:rsidP="00F73D13">
            <w:pPr>
              <w:rPr>
                <w:rFonts w:ascii="Calibri" w:hAnsi="Calibri" w:cs="Calibri"/>
                <w:b/>
                <w:bCs/>
              </w:rPr>
            </w:pPr>
          </w:p>
        </w:tc>
        <w:tc>
          <w:tcPr>
            <w:tcW w:w="2020" w:type="dxa"/>
          </w:tcPr>
          <w:p w14:paraId="4528A05C" w14:textId="77777777" w:rsidR="00B63124" w:rsidRPr="00B34DEF" w:rsidRDefault="00B63124" w:rsidP="00B63124">
            <w:pPr>
              <w:rPr>
                <w:rFonts w:ascii="Calibri" w:hAnsi="Calibri" w:cs="Calibri"/>
                <w:b/>
                <w:bCs/>
              </w:rPr>
            </w:pPr>
            <w:r w:rsidRPr="00B34DEF">
              <w:rPr>
                <w:rFonts w:ascii="Calibri" w:hAnsi="Calibri" w:cs="Calibri"/>
                <w:b/>
                <w:bCs/>
              </w:rPr>
              <w:t>National Forest or Grassland</w:t>
            </w:r>
          </w:p>
          <w:p w14:paraId="67087A61" w14:textId="77777777" w:rsidR="00B63124" w:rsidRPr="00B34DEF" w:rsidRDefault="00B63124" w:rsidP="00F73D13">
            <w:pPr>
              <w:rPr>
                <w:rFonts w:ascii="Calibri" w:hAnsi="Calibri" w:cs="Calibri"/>
                <w:b/>
                <w:bCs/>
              </w:rPr>
            </w:pPr>
          </w:p>
        </w:tc>
        <w:tc>
          <w:tcPr>
            <w:tcW w:w="2020" w:type="dxa"/>
          </w:tcPr>
          <w:p w14:paraId="6B0189E3" w14:textId="77777777" w:rsidR="00B63124" w:rsidRPr="00B34DEF" w:rsidRDefault="00B63124" w:rsidP="00B63124">
            <w:pPr>
              <w:rPr>
                <w:rFonts w:ascii="Calibri" w:hAnsi="Calibri" w:cs="Calibri"/>
                <w:b/>
                <w:bCs/>
              </w:rPr>
            </w:pPr>
            <w:r w:rsidRPr="00B34DEF">
              <w:rPr>
                <w:rFonts w:ascii="Calibri" w:hAnsi="Calibri" w:cs="Calibri"/>
                <w:b/>
                <w:bCs/>
              </w:rPr>
              <w:t>State</w:t>
            </w:r>
          </w:p>
          <w:p w14:paraId="0A374791" w14:textId="77777777" w:rsidR="00B63124" w:rsidRPr="00B34DEF" w:rsidRDefault="00B63124" w:rsidP="00F73D13">
            <w:pPr>
              <w:rPr>
                <w:rFonts w:ascii="Calibri" w:hAnsi="Calibri" w:cs="Calibri"/>
                <w:b/>
                <w:bCs/>
              </w:rPr>
            </w:pPr>
          </w:p>
        </w:tc>
      </w:tr>
      <w:tr w:rsidR="00B63124" w:rsidRPr="00FD63A7" w14:paraId="3A8EF2DB" w14:textId="05C1345C" w:rsidTr="00B63124">
        <w:tc>
          <w:tcPr>
            <w:tcW w:w="2743" w:type="dxa"/>
            <w:shd w:val="clear" w:color="auto" w:fill="auto"/>
          </w:tcPr>
          <w:p w14:paraId="635691C8" w14:textId="0E3C004E" w:rsidR="00B63124" w:rsidRPr="00347B54" w:rsidRDefault="00347B54" w:rsidP="00B63124">
            <w:pPr>
              <w:rPr>
                <w:rFonts w:ascii="Calibri" w:hAnsi="Calibri" w:cs="Calibri"/>
                <w:b/>
                <w:bCs/>
              </w:rPr>
            </w:pPr>
            <w:r w:rsidRPr="00347B54">
              <w:rPr>
                <w:rFonts w:ascii="Calibri" w:hAnsi="Calibri" w:cs="Calibri"/>
                <w:b/>
                <w:bCs/>
              </w:rPr>
              <w:t>[</w:t>
            </w:r>
            <w:r w:rsidR="00B63124" w:rsidRPr="00347B54">
              <w:rPr>
                <w:rFonts w:ascii="Calibri" w:hAnsi="Calibri" w:cs="Calibri"/>
                <w:b/>
                <w:bCs/>
              </w:rPr>
              <w:t>Mount Diablo Meridian, Nevada T.1.N., R. 21 E.,</w:t>
            </w:r>
          </w:p>
          <w:p w14:paraId="196345FF" w14:textId="04A626E9" w:rsidR="00B63124" w:rsidRPr="00347B54" w:rsidRDefault="00B63124" w:rsidP="00F73D13">
            <w:pPr>
              <w:rPr>
                <w:rFonts w:ascii="Calibri" w:hAnsi="Calibri" w:cs="Calibri"/>
                <w:b/>
                <w:bCs/>
              </w:rPr>
            </w:pPr>
            <w:r w:rsidRPr="00347B54">
              <w:rPr>
                <w:rFonts w:ascii="Calibri" w:hAnsi="Calibri" w:cs="Calibri"/>
                <w:b/>
                <w:bCs/>
              </w:rPr>
              <w:t>Sec.18, NW1/4SE1/4</w:t>
            </w:r>
            <w:r w:rsidR="00347B54" w:rsidRPr="00347B54">
              <w:rPr>
                <w:rFonts w:ascii="Calibri" w:hAnsi="Calibri" w:cs="Calibri"/>
                <w:b/>
                <w:bCs/>
              </w:rPr>
              <w:t>]</w:t>
            </w:r>
          </w:p>
        </w:tc>
        <w:tc>
          <w:tcPr>
            <w:tcW w:w="2567" w:type="dxa"/>
            <w:shd w:val="clear" w:color="auto" w:fill="auto"/>
          </w:tcPr>
          <w:p w14:paraId="6DA8FB76" w14:textId="46F50998" w:rsidR="00B63124" w:rsidRPr="00347B54" w:rsidRDefault="00347B54" w:rsidP="00B63124">
            <w:pPr>
              <w:rPr>
                <w:rFonts w:ascii="Calibri" w:hAnsi="Calibri" w:cs="Calibri"/>
                <w:b/>
                <w:bCs/>
              </w:rPr>
            </w:pPr>
            <w:r w:rsidRPr="00347B54">
              <w:rPr>
                <w:rFonts w:ascii="Calibri" w:hAnsi="Calibri" w:cs="Calibri"/>
                <w:b/>
                <w:bCs/>
              </w:rPr>
              <w:t>[</w:t>
            </w:r>
            <w:r w:rsidR="00B63124" w:rsidRPr="00347B54">
              <w:rPr>
                <w:rFonts w:ascii="Calibri" w:hAnsi="Calibri" w:cs="Calibri"/>
                <w:b/>
                <w:bCs/>
              </w:rPr>
              <w:t>White Mountain Ranger District</w:t>
            </w:r>
            <w:r w:rsidRPr="00347B54">
              <w:rPr>
                <w:rFonts w:ascii="Calibri" w:hAnsi="Calibri" w:cs="Calibri"/>
                <w:b/>
                <w:bCs/>
              </w:rPr>
              <w:t>]</w:t>
            </w:r>
          </w:p>
          <w:p w14:paraId="3EB87E82" w14:textId="77777777" w:rsidR="00B63124" w:rsidRPr="00FD63A7" w:rsidRDefault="00B63124" w:rsidP="00F73D13">
            <w:pPr>
              <w:rPr>
                <w:rFonts w:ascii="Calibri" w:hAnsi="Calibri" w:cs="Calibri"/>
              </w:rPr>
            </w:pPr>
          </w:p>
          <w:p w14:paraId="46DA2A20" w14:textId="337BF28D" w:rsidR="00B63124" w:rsidRPr="00FD63A7" w:rsidRDefault="00B63124" w:rsidP="00F73D13">
            <w:pPr>
              <w:rPr>
                <w:rFonts w:ascii="Calibri" w:hAnsi="Calibri" w:cs="Calibri"/>
              </w:rPr>
            </w:pPr>
          </w:p>
        </w:tc>
        <w:tc>
          <w:tcPr>
            <w:tcW w:w="2020" w:type="dxa"/>
          </w:tcPr>
          <w:p w14:paraId="35656FCC" w14:textId="18738228" w:rsidR="00B63124" w:rsidRPr="00347B54" w:rsidRDefault="00347B54" w:rsidP="00F73D13">
            <w:pPr>
              <w:rPr>
                <w:rFonts w:ascii="Calibri" w:hAnsi="Calibri" w:cs="Calibri"/>
                <w:b/>
                <w:bCs/>
              </w:rPr>
            </w:pPr>
            <w:r w:rsidRPr="00347B54">
              <w:rPr>
                <w:rFonts w:ascii="Calibri" w:hAnsi="Calibri" w:cs="Calibri"/>
                <w:b/>
                <w:bCs/>
              </w:rPr>
              <w:t>[</w:t>
            </w:r>
            <w:r w:rsidR="00B63124" w:rsidRPr="00347B54">
              <w:rPr>
                <w:rFonts w:ascii="Calibri" w:hAnsi="Calibri" w:cs="Calibri"/>
                <w:b/>
                <w:bCs/>
              </w:rPr>
              <w:t>Inyo National Forest</w:t>
            </w:r>
            <w:r w:rsidRPr="00347B54">
              <w:rPr>
                <w:rFonts w:ascii="Calibri" w:hAnsi="Calibri" w:cs="Calibri"/>
                <w:b/>
                <w:bCs/>
              </w:rPr>
              <w:t>]</w:t>
            </w:r>
          </w:p>
        </w:tc>
        <w:tc>
          <w:tcPr>
            <w:tcW w:w="2020" w:type="dxa"/>
          </w:tcPr>
          <w:p w14:paraId="6002671D" w14:textId="2E819F50" w:rsidR="00B63124" w:rsidRPr="00347B54" w:rsidRDefault="00347B54" w:rsidP="00F73D13">
            <w:pPr>
              <w:rPr>
                <w:rFonts w:ascii="Calibri" w:hAnsi="Calibri" w:cs="Calibri"/>
                <w:b/>
                <w:bCs/>
              </w:rPr>
            </w:pPr>
            <w:r w:rsidRPr="00347B54">
              <w:rPr>
                <w:rFonts w:ascii="Calibri" w:hAnsi="Calibri" w:cs="Calibri"/>
                <w:b/>
                <w:bCs/>
              </w:rPr>
              <w:t>[</w:t>
            </w:r>
            <w:r w:rsidR="00B63124" w:rsidRPr="00347B54">
              <w:rPr>
                <w:rFonts w:ascii="Calibri" w:hAnsi="Calibri" w:cs="Calibri"/>
                <w:b/>
                <w:bCs/>
              </w:rPr>
              <w:t>Nevada</w:t>
            </w:r>
            <w:r w:rsidRPr="00347B54">
              <w:rPr>
                <w:rFonts w:ascii="Calibri" w:hAnsi="Calibri" w:cs="Calibri"/>
                <w:b/>
                <w:bCs/>
              </w:rPr>
              <w:t>]</w:t>
            </w:r>
          </w:p>
        </w:tc>
      </w:tr>
    </w:tbl>
    <w:p w14:paraId="19077E3F" w14:textId="77777777" w:rsidR="009D30A9" w:rsidRPr="00FD63A7" w:rsidRDefault="009D30A9" w:rsidP="009D30A9">
      <w:pPr>
        <w:rPr>
          <w:rFonts w:ascii="Calibri" w:hAnsi="Calibri" w:cs="Calibri"/>
        </w:rPr>
      </w:pPr>
    </w:p>
    <w:p w14:paraId="469BAEE9" w14:textId="77777777" w:rsidR="00F00B54" w:rsidRDefault="00F00B54" w:rsidP="00F73D13">
      <w:pPr>
        <w:rPr>
          <w:rFonts w:ascii="Calibri" w:hAnsi="Calibri" w:cs="Calibri"/>
        </w:rPr>
      </w:pPr>
    </w:p>
    <w:p w14:paraId="3131E2E6" w14:textId="043D9388" w:rsidR="00F00B54" w:rsidRDefault="00F00B54" w:rsidP="00F00B54">
      <w:pPr>
        <w:jc w:val="center"/>
        <w:rPr>
          <w:rFonts w:ascii="Calibri" w:hAnsi="Calibri" w:cs="Calibri"/>
          <w:b/>
          <w:bCs/>
        </w:rPr>
      </w:pPr>
      <w:r w:rsidRPr="00FD63A7">
        <w:rPr>
          <w:rFonts w:ascii="Calibri" w:hAnsi="Calibri" w:cs="Calibri"/>
          <w:b/>
          <w:bCs/>
        </w:rPr>
        <w:lastRenderedPageBreak/>
        <w:t>13.11 – Exhibit 01</w:t>
      </w:r>
      <w:r>
        <w:rPr>
          <w:rFonts w:ascii="Calibri" w:hAnsi="Calibri" w:cs="Calibri"/>
          <w:b/>
          <w:bCs/>
        </w:rPr>
        <w:t>—continued</w:t>
      </w:r>
    </w:p>
    <w:p w14:paraId="28D7FBC4" w14:textId="77777777" w:rsidR="00F00B54" w:rsidRDefault="00F00B54" w:rsidP="00F00B54">
      <w:pPr>
        <w:jc w:val="center"/>
        <w:rPr>
          <w:rFonts w:ascii="Calibri" w:hAnsi="Calibri" w:cs="Calibri"/>
        </w:rPr>
      </w:pPr>
    </w:p>
    <w:p w14:paraId="5B160BF0" w14:textId="7932E96D" w:rsidR="00C1460E" w:rsidRPr="00FD63A7" w:rsidRDefault="009D30A9" w:rsidP="00F73D13">
      <w:pPr>
        <w:rPr>
          <w:rFonts w:ascii="Calibri" w:hAnsi="Calibri" w:cs="Calibri"/>
        </w:rPr>
      </w:pPr>
      <w:r w:rsidRPr="00FD63A7">
        <w:rPr>
          <w:rFonts w:ascii="Calibri" w:hAnsi="Calibri" w:cs="Calibri"/>
        </w:rPr>
        <w:t>The personal property is described as follows:</w:t>
      </w:r>
      <w:r w:rsidR="00C1460E">
        <w:rPr>
          <w:rFonts w:ascii="Calibri" w:hAnsi="Calibri" w:cs="Calibri"/>
        </w:rPr>
        <w:t xml:space="preserve"> </w:t>
      </w:r>
      <w:r w:rsidR="00347B54" w:rsidRPr="00347B54">
        <w:rPr>
          <w:rFonts w:ascii="Calibri" w:hAnsi="Calibri" w:cs="Calibri"/>
          <w:b/>
          <w:bCs/>
        </w:rPr>
        <w:t>[</w:t>
      </w:r>
      <w:r w:rsidR="00C1460E" w:rsidRPr="00347B54">
        <w:rPr>
          <w:rFonts w:ascii="Calibri" w:hAnsi="Calibri" w:cs="Calibri"/>
          <w:b/>
          <w:bCs/>
        </w:rPr>
        <w:t>Travel trailer, boat, vehicle, couch, and movable shed</w:t>
      </w:r>
      <w:r w:rsidR="00347B54" w:rsidRPr="00347B54">
        <w:rPr>
          <w:rFonts w:ascii="Calibri" w:hAnsi="Calibri" w:cs="Calibri"/>
          <w:b/>
          <w:bCs/>
        </w:rPr>
        <w:t>]</w:t>
      </w:r>
      <w:r w:rsidR="00C1460E" w:rsidRPr="00FD63A7">
        <w:rPr>
          <w:rFonts w:ascii="Calibri" w:hAnsi="Calibri" w:cs="Calibri"/>
        </w:rPr>
        <w:t>.</w:t>
      </w:r>
    </w:p>
    <w:p w14:paraId="77D4EAB3" w14:textId="77777777" w:rsidR="00C1460E" w:rsidRPr="00FD63A7" w:rsidRDefault="00C1460E" w:rsidP="00F73D13">
      <w:pPr>
        <w:rPr>
          <w:rFonts w:ascii="Calibri" w:hAnsi="Calibri" w:cs="Calibri"/>
        </w:rPr>
      </w:pPr>
    </w:p>
    <w:p w14:paraId="7AD34169" w14:textId="70BC402C" w:rsidR="009D30A9" w:rsidRPr="00FD63A7" w:rsidRDefault="009D30A9" w:rsidP="009D30A9">
      <w:pPr>
        <w:rPr>
          <w:rFonts w:ascii="Calibri" w:hAnsi="Calibri" w:cs="Calibri"/>
        </w:rPr>
      </w:pPr>
      <w:r w:rsidRPr="00FD63A7">
        <w:rPr>
          <w:rFonts w:ascii="Calibri" w:hAnsi="Calibri" w:cs="Calibri"/>
        </w:rPr>
        <w:t xml:space="preserve">May be impounded by the United States Forest Service on or after </w:t>
      </w:r>
      <w:r w:rsidR="00347B54">
        <w:rPr>
          <w:rFonts w:ascii="Calibri" w:hAnsi="Calibri" w:cs="Calibri"/>
          <w:b/>
          <w:bCs/>
        </w:rPr>
        <w:t>[D</w:t>
      </w:r>
      <w:r w:rsidRPr="00817B7E">
        <w:rPr>
          <w:rFonts w:ascii="Calibri" w:hAnsi="Calibri" w:cs="Calibri"/>
          <w:b/>
          <w:bCs/>
        </w:rPr>
        <w:t>ate</w:t>
      </w:r>
      <w:r w:rsidR="00347B54">
        <w:rPr>
          <w:rFonts w:ascii="Calibri" w:hAnsi="Calibri" w:cs="Calibri"/>
          <w:b/>
          <w:bCs/>
        </w:rPr>
        <w:t>]</w:t>
      </w:r>
      <w:r w:rsidR="00347B54" w:rsidRPr="00347B54">
        <w:rPr>
          <w:rFonts w:ascii="Calibri" w:hAnsi="Calibri" w:cs="Calibri"/>
        </w:rPr>
        <w:t>,</w:t>
      </w:r>
      <w:r w:rsidRPr="00FD63A7">
        <w:rPr>
          <w:rFonts w:ascii="Calibri" w:hAnsi="Calibri" w:cs="Calibri"/>
        </w:rPr>
        <w:t xml:space="preserve"> if the same has not previously been removed permanently from the </w:t>
      </w:r>
      <w:r w:rsidR="00124318" w:rsidRPr="00FD63A7">
        <w:rPr>
          <w:rFonts w:ascii="Calibri" w:hAnsi="Calibri" w:cs="Calibri"/>
        </w:rPr>
        <w:t>above-described</w:t>
      </w:r>
      <w:r w:rsidRPr="00FD63A7">
        <w:rPr>
          <w:rFonts w:ascii="Calibri" w:hAnsi="Calibri" w:cs="Calibri"/>
        </w:rPr>
        <w:t xml:space="preserve"> lands.</w:t>
      </w:r>
    </w:p>
    <w:p w14:paraId="15814B7D" w14:textId="72A322CB" w:rsidR="009D30A9" w:rsidRPr="00FD63A7" w:rsidRDefault="009D30A9" w:rsidP="009D30A9">
      <w:pPr>
        <w:pStyle w:val="NumberList1"/>
        <w:ind w:left="0"/>
        <w:rPr>
          <w:rFonts w:ascii="Calibri" w:hAnsi="Calibri" w:cs="Calibri"/>
        </w:rPr>
      </w:pPr>
      <w:r w:rsidRPr="00FD63A7">
        <w:rPr>
          <w:rFonts w:ascii="Calibri" w:hAnsi="Calibri" w:cs="Calibri"/>
        </w:rPr>
        <w:t>After the impoundment, the owner may regain possession by contacting the</w:t>
      </w:r>
      <w:r w:rsidR="00124318" w:rsidRPr="00817B7E">
        <w:rPr>
          <w:rFonts w:ascii="Calibri" w:hAnsi="Calibri" w:cs="Calibri"/>
          <w:b/>
          <w:bCs/>
        </w:rPr>
        <w:t xml:space="preserve"> </w:t>
      </w:r>
      <w:r w:rsidR="00347B54">
        <w:rPr>
          <w:rFonts w:ascii="Calibri" w:hAnsi="Calibri" w:cs="Calibri"/>
          <w:b/>
          <w:bCs/>
        </w:rPr>
        <w:t>[</w:t>
      </w:r>
      <w:r w:rsidRPr="00817B7E">
        <w:rPr>
          <w:rFonts w:ascii="Calibri" w:hAnsi="Calibri" w:cs="Calibri"/>
          <w:b/>
          <w:bCs/>
        </w:rPr>
        <w:t>District Ranger or Forest Supervisor</w:t>
      </w:r>
      <w:r w:rsidR="00347B54">
        <w:rPr>
          <w:rFonts w:ascii="Calibri" w:hAnsi="Calibri" w:cs="Calibri"/>
          <w:b/>
          <w:bCs/>
        </w:rPr>
        <w:t>]</w:t>
      </w:r>
      <w:r w:rsidR="00817B7E">
        <w:rPr>
          <w:rFonts w:ascii="Calibri" w:hAnsi="Calibri" w:cs="Calibri"/>
          <w:b/>
          <w:bCs/>
        </w:rPr>
        <w:t xml:space="preserve"> </w:t>
      </w:r>
      <w:r w:rsidRPr="00817B7E">
        <w:rPr>
          <w:rFonts w:ascii="Calibri" w:hAnsi="Calibri" w:cs="Calibri"/>
          <w:b/>
          <w:bCs/>
        </w:rPr>
        <w:t xml:space="preserve">at </w:t>
      </w:r>
      <w:r w:rsidR="00347B54">
        <w:rPr>
          <w:rFonts w:ascii="Calibri" w:hAnsi="Calibri" w:cs="Calibri"/>
          <w:b/>
          <w:bCs/>
        </w:rPr>
        <w:t>[A</w:t>
      </w:r>
      <w:r w:rsidRPr="00817B7E">
        <w:rPr>
          <w:rFonts w:ascii="Calibri" w:hAnsi="Calibri" w:cs="Calibri"/>
          <w:b/>
          <w:bCs/>
        </w:rPr>
        <w:t>ddress and phone number</w:t>
      </w:r>
      <w:r w:rsidR="00347B54">
        <w:rPr>
          <w:rFonts w:ascii="Calibri" w:hAnsi="Calibri" w:cs="Calibri"/>
          <w:b/>
          <w:bCs/>
        </w:rPr>
        <w:t>]</w:t>
      </w:r>
      <w:r w:rsidR="00817B7E">
        <w:rPr>
          <w:rFonts w:ascii="Calibri" w:hAnsi="Calibri" w:cs="Calibri"/>
          <w:b/>
          <w:bCs/>
        </w:rPr>
        <w:t xml:space="preserve"> </w:t>
      </w:r>
      <w:r w:rsidRPr="00FD63A7">
        <w:rPr>
          <w:rFonts w:ascii="Calibri" w:hAnsi="Calibri" w:cs="Calibri"/>
        </w:rPr>
        <w:t>and paying the costs of advertising, removing, and storing the property.</w:t>
      </w:r>
      <w:r w:rsidR="00621AF5" w:rsidRPr="00FD63A7">
        <w:rPr>
          <w:rFonts w:ascii="Calibri" w:hAnsi="Calibri" w:cs="Calibri"/>
        </w:rPr>
        <w:t xml:space="preserve"> </w:t>
      </w:r>
      <w:r w:rsidRPr="00FD63A7">
        <w:rPr>
          <w:rFonts w:ascii="Calibri" w:hAnsi="Calibri" w:cs="Calibri"/>
        </w:rPr>
        <w:t xml:space="preserve">If the property is not redeemed prior to </w:t>
      </w:r>
      <w:r w:rsidR="00347B54">
        <w:rPr>
          <w:rFonts w:ascii="Calibri" w:hAnsi="Calibri" w:cs="Calibri"/>
          <w:b/>
          <w:bCs/>
        </w:rPr>
        <w:t>[Number</w:t>
      </w:r>
      <w:r w:rsidRPr="00817B7E">
        <w:rPr>
          <w:rFonts w:ascii="Calibri" w:hAnsi="Calibri" w:cs="Calibri"/>
          <w:b/>
          <w:bCs/>
        </w:rPr>
        <w:t xml:space="preserve"> days after date of impoundment</w:t>
      </w:r>
      <w:r w:rsidR="00347B54">
        <w:rPr>
          <w:rFonts w:ascii="Calibri" w:hAnsi="Calibri" w:cs="Calibri"/>
          <w:b/>
          <w:bCs/>
        </w:rPr>
        <w:t>]</w:t>
      </w:r>
      <w:r w:rsidRPr="00FD63A7">
        <w:rPr>
          <w:rFonts w:ascii="Calibri" w:hAnsi="Calibri" w:cs="Calibri"/>
        </w:rPr>
        <w:t xml:space="preserve"> it may be offered for sale at public auction after that date.</w:t>
      </w:r>
      <w:r w:rsidR="00621AF5" w:rsidRPr="00FD63A7">
        <w:rPr>
          <w:rFonts w:ascii="Calibri" w:hAnsi="Calibri" w:cs="Calibri"/>
        </w:rPr>
        <w:t xml:space="preserve"> </w:t>
      </w:r>
    </w:p>
    <w:p w14:paraId="1C39B515" w14:textId="4E16FCCC" w:rsidR="009D30A9" w:rsidRDefault="009D30A9" w:rsidP="009D30A9">
      <w:pPr>
        <w:pStyle w:val="NumberList1"/>
        <w:ind w:left="0"/>
        <w:rPr>
          <w:rFonts w:ascii="Calibri" w:hAnsi="Calibri" w:cs="Calibri"/>
        </w:rPr>
      </w:pPr>
      <w:r w:rsidRPr="00FD63A7">
        <w:rPr>
          <w:rFonts w:ascii="Calibri" w:hAnsi="Calibri" w:cs="Calibri"/>
        </w:rPr>
        <w:t>Property not sold at public sale may be sold at private sale or otherwise disposed of as provided by Secretary of Agriculture Regulation 36 CFR 262.12.</w:t>
      </w:r>
    </w:p>
    <w:p w14:paraId="59DD6A84" w14:textId="77777777" w:rsidR="000B6F65" w:rsidRDefault="000B6F65" w:rsidP="00817B7E">
      <w:pPr>
        <w:rPr>
          <w:rFonts w:ascii="Calibri" w:hAnsi="Calibri" w:cs="Calibri"/>
        </w:rPr>
      </w:pPr>
    </w:p>
    <w:p w14:paraId="0527212A" w14:textId="134F0772" w:rsidR="00817B7E" w:rsidRPr="00817B7E" w:rsidRDefault="00817B7E" w:rsidP="00817B7E">
      <w:pPr>
        <w:rPr>
          <w:rFonts w:ascii="Calibri" w:hAnsi="Calibri" w:cs="Calibri"/>
        </w:rPr>
      </w:pPr>
      <w:r w:rsidRPr="00817B7E">
        <w:rPr>
          <w:rFonts w:ascii="Calibri" w:hAnsi="Calibri" w:cs="Calibri"/>
        </w:rPr>
        <w:t xml:space="preserve">Signed at:       </w:t>
      </w:r>
    </w:p>
    <w:p w14:paraId="3D651C3A" w14:textId="77777777" w:rsidR="00817B7E" w:rsidRPr="00817B7E" w:rsidRDefault="00817B7E" w:rsidP="00817B7E">
      <w:pPr>
        <w:rPr>
          <w:rFonts w:ascii="Calibri" w:hAnsi="Calibri" w:cs="Calibri"/>
        </w:rPr>
      </w:pPr>
    </w:p>
    <w:p w14:paraId="492FF55D" w14:textId="23B04D91" w:rsidR="00817B7E" w:rsidRPr="00347B54" w:rsidRDefault="00347B54" w:rsidP="00817B7E">
      <w:pPr>
        <w:rPr>
          <w:rFonts w:ascii="Calibri" w:hAnsi="Calibri" w:cs="Calibri"/>
          <w:b/>
          <w:bCs/>
        </w:rPr>
      </w:pPr>
      <w:r w:rsidRPr="00347B54">
        <w:rPr>
          <w:rFonts w:ascii="Calibri" w:hAnsi="Calibri" w:cs="Calibri"/>
          <w:b/>
          <w:bCs/>
        </w:rPr>
        <w:t>[</w:t>
      </w:r>
      <w:r w:rsidR="00817B7E" w:rsidRPr="00347B54">
        <w:rPr>
          <w:rFonts w:ascii="Calibri" w:hAnsi="Calibri" w:cs="Calibri"/>
          <w:b/>
          <w:bCs/>
        </w:rPr>
        <w:t>White Mountain Ranger Station</w:t>
      </w:r>
      <w:r w:rsidRPr="00347B54">
        <w:rPr>
          <w:rFonts w:ascii="Calibri" w:hAnsi="Calibri" w:cs="Calibri"/>
          <w:b/>
          <w:bCs/>
        </w:rPr>
        <w:t>]</w:t>
      </w:r>
    </w:p>
    <w:p w14:paraId="09192423" w14:textId="77777777" w:rsidR="00817B7E" w:rsidRDefault="00817B7E" w:rsidP="00817B7E">
      <w:pPr>
        <w:rPr>
          <w:rFonts w:ascii="Calibri" w:hAnsi="Calibri" w:cs="Calibri"/>
        </w:rPr>
      </w:pPr>
    </w:p>
    <w:p w14:paraId="0AAD63B9" w14:textId="49C11493" w:rsidR="00817B7E" w:rsidRPr="00817B7E" w:rsidRDefault="00817B7E" w:rsidP="00817B7E">
      <w:pPr>
        <w:rPr>
          <w:rFonts w:ascii="Calibri" w:hAnsi="Calibri" w:cs="Calibri"/>
        </w:rPr>
      </w:pPr>
      <w:r w:rsidRPr="00817B7E">
        <w:rPr>
          <w:rFonts w:ascii="Calibri" w:hAnsi="Calibri" w:cs="Calibri"/>
        </w:rPr>
        <w:t>This day of</w:t>
      </w:r>
      <w:r>
        <w:rPr>
          <w:rFonts w:ascii="Calibri" w:hAnsi="Calibri" w:cs="Calibri"/>
        </w:rPr>
        <w:t>:</w:t>
      </w:r>
      <w:r w:rsidR="00347B54">
        <w:rPr>
          <w:rFonts w:ascii="Calibri" w:hAnsi="Calibri" w:cs="Calibri"/>
        </w:rPr>
        <w:t xml:space="preserve"> </w:t>
      </w:r>
      <w:r w:rsidR="00347B54" w:rsidRPr="00347B54">
        <w:rPr>
          <w:rFonts w:ascii="Calibri" w:hAnsi="Calibri" w:cs="Calibri"/>
          <w:b/>
          <w:bCs/>
        </w:rPr>
        <w:t>[Date]</w:t>
      </w:r>
    </w:p>
    <w:p w14:paraId="2ADC1737" w14:textId="77777777" w:rsidR="00817B7E" w:rsidRDefault="00817B7E" w:rsidP="00817B7E">
      <w:pPr>
        <w:rPr>
          <w:rFonts w:ascii="Calibri" w:hAnsi="Calibri" w:cs="Calibri"/>
        </w:rPr>
      </w:pPr>
    </w:p>
    <w:p w14:paraId="257371AE" w14:textId="2B636402" w:rsidR="00817B7E" w:rsidRPr="00347B54" w:rsidRDefault="00347B54" w:rsidP="00817B7E">
      <w:pPr>
        <w:rPr>
          <w:rFonts w:ascii="Calibri" w:hAnsi="Calibri" w:cs="Calibri"/>
          <w:b/>
          <w:bCs/>
        </w:rPr>
      </w:pPr>
      <w:r w:rsidRPr="00347B54">
        <w:rPr>
          <w:rFonts w:ascii="Calibri" w:hAnsi="Calibri" w:cs="Calibri"/>
          <w:b/>
          <w:bCs/>
        </w:rPr>
        <w:t>[</w:t>
      </w:r>
      <w:r w:rsidR="00817B7E" w:rsidRPr="00347B54">
        <w:rPr>
          <w:rFonts w:ascii="Calibri" w:hAnsi="Calibri" w:cs="Calibri"/>
          <w:b/>
          <w:bCs/>
        </w:rPr>
        <w:t>Name and Signature</w:t>
      </w:r>
      <w:r w:rsidRPr="00347B54">
        <w:rPr>
          <w:rFonts w:ascii="Calibri" w:hAnsi="Calibri" w:cs="Calibri"/>
          <w:b/>
          <w:bCs/>
        </w:rPr>
        <w:t>]</w:t>
      </w:r>
    </w:p>
    <w:p w14:paraId="6117C877" w14:textId="77777777" w:rsidR="00817B7E" w:rsidRPr="00817B7E" w:rsidRDefault="00817B7E" w:rsidP="00817B7E">
      <w:pPr>
        <w:rPr>
          <w:rFonts w:ascii="Calibri" w:hAnsi="Calibri" w:cs="Calibri"/>
        </w:rPr>
      </w:pPr>
    </w:p>
    <w:p w14:paraId="448C3E0C" w14:textId="6F6DE9BA" w:rsidR="00817B7E" w:rsidRPr="00347B54" w:rsidRDefault="00347B54" w:rsidP="00817B7E">
      <w:pPr>
        <w:rPr>
          <w:rFonts w:ascii="Calibri" w:hAnsi="Calibri" w:cs="Calibri"/>
          <w:b/>
          <w:bCs/>
        </w:rPr>
      </w:pPr>
      <w:r w:rsidRPr="00347B54">
        <w:rPr>
          <w:rFonts w:ascii="Calibri" w:hAnsi="Calibri" w:cs="Calibri"/>
          <w:b/>
          <w:bCs/>
        </w:rPr>
        <w:t>[</w:t>
      </w:r>
      <w:r w:rsidR="00817B7E" w:rsidRPr="00347B54">
        <w:rPr>
          <w:rFonts w:ascii="Calibri" w:hAnsi="Calibri" w:cs="Calibri"/>
          <w:b/>
          <w:bCs/>
        </w:rPr>
        <w:t>Title</w:t>
      </w:r>
      <w:r w:rsidRPr="00347B54">
        <w:rPr>
          <w:rFonts w:ascii="Calibri" w:hAnsi="Calibri" w:cs="Calibri"/>
          <w:b/>
          <w:bCs/>
        </w:rPr>
        <w:t>]</w:t>
      </w:r>
    </w:p>
    <w:p w14:paraId="62ECECEF" w14:textId="003856AB" w:rsidR="00817B7E" w:rsidRPr="00347B54" w:rsidRDefault="00347B54" w:rsidP="00817B7E">
      <w:pPr>
        <w:pStyle w:val="NumberList1"/>
        <w:ind w:left="0"/>
        <w:rPr>
          <w:rFonts w:ascii="Calibri" w:hAnsi="Calibri" w:cs="Calibri"/>
          <w:b/>
          <w:bCs/>
        </w:rPr>
      </w:pPr>
      <w:r w:rsidRPr="00347B54">
        <w:rPr>
          <w:rFonts w:ascii="Calibri" w:hAnsi="Calibri" w:cs="Calibri"/>
          <w:b/>
          <w:bCs/>
        </w:rPr>
        <w:t>[</w:t>
      </w:r>
      <w:r w:rsidR="00817B7E" w:rsidRPr="00347B54">
        <w:rPr>
          <w:rFonts w:ascii="Calibri" w:hAnsi="Calibri" w:cs="Calibri"/>
          <w:b/>
          <w:bCs/>
        </w:rPr>
        <w:t>District Ranger</w:t>
      </w:r>
      <w:r w:rsidRPr="00347B54">
        <w:rPr>
          <w:rFonts w:ascii="Calibri" w:hAnsi="Calibri" w:cs="Calibri"/>
          <w:b/>
          <w:bCs/>
        </w:rPr>
        <w:t>]</w:t>
      </w:r>
    </w:p>
    <w:p w14:paraId="6CE4A2B8" w14:textId="77777777" w:rsidR="009D30A9" w:rsidRPr="00FD63A7" w:rsidRDefault="009D30A9" w:rsidP="009D30A9">
      <w:pPr>
        <w:rPr>
          <w:rFonts w:ascii="Calibri" w:hAnsi="Calibri" w:cs="Calibri"/>
        </w:rPr>
      </w:pPr>
    </w:p>
    <w:p w14:paraId="626383AC" w14:textId="77777777" w:rsidR="00F00B54" w:rsidRDefault="009D30A9" w:rsidP="00F00B54">
      <w:pPr>
        <w:pStyle w:val="BodyTextAfterExhibit"/>
        <w:spacing w:before="0" w:after="0"/>
        <w:jc w:val="center"/>
        <w:rPr>
          <w:rFonts w:ascii="Calibri" w:hAnsi="Calibri" w:cs="Calibri"/>
          <w:b/>
          <w:bCs/>
          <w:szCs w:val="24"/>
        </w:rPr>
      </w:pPr>
      <w:r w:rsidRPr="00FD63A7">
        <w:rPr>
          <w:rFonts w:ascii="Calibri" w:hAnsi="Calibri" w:cs="Calibri"/>
          <w:b/>
          <w:bCs/>
          <w:szCs w:val="24"/>
        </w:rPr>
        <w:t>13.11</w:t>
      </w:r>
      <w:r w:rsidR="00F533F4" w:rsidRPr="00FD63A7">
        <w:rPr>
          <w:rFonts w:ascii="Calibri" w:hAnsi="Calibri" w:cs="Calibri"/>
          <w:b/>
          <w:bCs/>
          <w:szCs w:val="24"/>
        </w:rPr>
        <w:t xml:space="preserve"> </w:t>
      </w:r>
      <w:r w:rsidR="004C5DDA" w:rsidRPr="00FD63A7">
        <w:rPr>
          <w:rFonts w:ascii="Calibri" w:hAnsi="Calibri" w:cs="Calibri"/>
          <w:b/>
          <w:bCs/>
          <w:szCs w:val="24"/>
        </w:rPr>
        <w:t xml:space="preserve">– </w:t>
      </w:r>
      <w:r w:rsidRPr="00FD63A7">
        <w:rPr>
          <w:rFonts w:ascii="Calibri" w:hAnsi="Calibri" w:cs="Calibri"/>
          <w:b/>
          <w:bCs/>
          <w:szCs w:val="24"/>
        </w:rPr>
        <w:t>Exhibit 02</w:t>
      </w:r>
    </w:p>
    <w:p w14:paraId="1D3C2B6D" w14:textId="519F2BE3" w:rsidR="009D30A9" w:rsidRPr="00FD63A7" w:rsidRDefault="009D30A9" w:rsidP="00F00B54">
      <w:pPr>
        <w:pStyle w:val="BodyTextAfterExhibit"/>
        <w:spacing w:before="0" w:after="240"/>
        <w:jc w:val="center"/>
        <w:rPr>
          <w:rFonts w:ascii="Calibri" w:hAnsi="Calibri" w:cs="Calibri"/>
          <w:szCs w:val="24"/>
        </w:rPr>
      </w:pPr>
      <w:r w:rsidRPr="00FD63A7">
        <w:rPr>
          <w:rFonts w:ascii="Calibri" w:hAnsi="Calibri" w:cs="Calibri"/>
          <w:b/>
          <w:bCs/>
          <w:szCs w:val="24"/>
        </w:rPr>
        <w:t>Notice for Removal of Real Property</w:t>
      </w:r>
      <w:r w:rsidR="00F533F4" w:rsidRPr="00FD63A7">
        <w:rPr>
          <w:rFonts w:ascii="Calibri" w:hAnsi="Calibri" w:cs="Calibri"/>
          <w:b/>
          <w:bCs/>
          <w:szCs w:val="24"/>
        </w:rPr>
        <w:t xml:space="preserve"> </w:t>
      </w:r>
      <w:r w:rsidRPr="00FD63A7">
        <w:rPr>
          <w:rFonts w:ascii="Calibri" w:hAnsi="Calibri" w:cs="Calibri"/>
          <w:b/>
          <w:bCs/>
          <w:szCs w:val="24"/>
        </w:rPr>
        <w:t>(FSM 5330)</w:t>
      </w:r>
    </w:p>
    <w:p w14:paraId="285AA4DA" w14:textId="717F36E5" w:rsidR="009D30A9" w:rsidRDefault="009D30A9" w:rsidP="009D30A9">
      <w:pPr>
        <w:rPr>
          <w:rFonts w:ascii="Calibri" w:hAnsi="Calibri" w:cs="Calibri"/>
        </w:rPr>
      </w:pPr>
      <w:r w:rsidRPr="00FD63A7">
        <w:rPr>
          <w:rFonts w:ascii="Calibri" w:hAnsi="Calibri" w:cs="Calibri"/>
        </w:rPr>
        <w:t xml:space="preserve">Notice is hereby given that pursuant to Regulations of the Secretary of Agriculture, 36 CFR 261.10 (a), “Constructing, placing or maintaining any kind of road, trail, structure, fence, enclosure, communication equipment, or other improvement without a permit” is now in violation of law or regulation, and must be removed by direction of the U.S. Department of Agriculture, Forest Service on or before </w:t>
      </w:r>
      <w:r w:rsidR="00347B54">
        <w:rPr>
          <w:rFonts w:ascii="Calibri" w:hAnsi="Calibri" w:cs="Calibri"/>
          <w:b/>
          <w:bCs/>
        </w:rPr>
        <w:t>[</w:t>
      </w:r>
      <w:r w:rsidRPr="00817B7E">
        <w:rPr>
          <w:rFonts w:ascii="Calibri" w:hAnsi="Calibri" w:cs="Calibri"/>
          <w:b/>
          <w:bCs/>
        </w:rPr>
        <w:t>Give a minimum of 90 days after the date of publication</w:t>
      </w:r>
      <w:r w:rsidR="00347B54">
        <w:rPr>
          <w:rFonts w:ascii="Calibri" w:hAnsi="Calibri" w:cs="Calibri"/>
          <w:b/>
          <w:bCs/>
        </w:rPr>
        <w:t>]</w:t>
      </w:r>
      <w:r w:rsidRPr="00347B54">
        <w:rPr>
          <w:rFonts w:ascii="Calibri" w:hAnsi="Calibri" w:cs="Calibri"/>
        </w:rPr>
        <w:t>.</w:t>
      </w:r>
      <w:r w:rsidR="00621AF5" w:rsidRPr="00FD63A7">
        <w:rPr>
          <w:rFonts w:ascii="Calibri" w:hAnsi="Calibri" w:cs="Calibri"/>
        </w:rPr>
        <w:t xml:space="preserve"> </w:t>
      </w:r>
    </w:p>
    <w:p w14:paraId="22B48DB2" w14:textId="77777777" w:rsidR="00F00B54" w:rsidRDefault="00F00B54" w:rsidP="009D30A9">
      <w:pPr>
        <w:rPr>
          <w:rFonts w:ascii="Calibri" w:hAnsi="Calibri" w:cs="Calibri"/>
        </w:rPr>
      </w:pPr>
    </w:p>
    <w:p w14:paraId="14051781" w14:textId="77777777" w:rsidR="00F00B54" w:rsidRDefault="00F00B54" w:rsidP="009D30A9">
      <w:pPr>
        <w:rPr>
          <w:rFonts w:ascii="Calibri" w:hAnsi="Calibri" w:cs="Calibri"/>
        </w:rPr>
      </w:pPr>
    </w:p>
    <w:p w14:paraId="5D4AEB38" w14:textId="77777777" w:rsidR="00F00B54" w:rsidRDefault="00F00B54" w:rsidP="009D30A9">
      <w:pPr>
        <w:rPr>
          <w:rFonts w:ascii="Calibri" w:hAnsi="Calibri" w:cs="Calibri"/>
        </w:rPr>
      </w:pPr>
    </w:p>
    <w:p w14:paraId="0075C18A" w14:textId="77777777" w:rsidR="00F00B54" w:rsidRDefault="00F00B54" w:rsidP="009D30A9">
      <w:pPr>
        <w:rPr>
          <w:rFonts w:ascii="Calibri" w:hAnsi="Calibri" w:cs="Calibri"/>
        </w:rPr>
      </w:pPr>
    </w:p>
    <w:p w14:paraId="3517BE4B" w14:textId="77777777" w:rsidR="00F00B54" w:rsidRDefault="00F00B54" w:rsidP="009D30A9">
      <w:pPr>
        <w:rPr>
          <w:rFonts w:ascii="Calibri" w:hAnsi="Calibri" w:cs="Calibri"/>
        </w:rPr>
      </w:pPr>
    </w:p>
    <w:p w14:paraId="0074F78A" w14:textId="77777777" w:rsidR="00F00B54" w:rsidRDefault="00F00B54" w:rsidP="009D30A9">
      <w:pPr>
        <w:rPr>
          <w:rFonts w:ascii="Calibri" w:hAnsi="Calibri" w:cs="Calibri"/>
        </w:rPr>
      </w:pPr>
    </w:p>
    <w:p w14:paraId="668884A0" w14:textId="3DA975F5" w:rsidR="00F00B54" w:rsidRPr="00FD63A7" w:rsidRDefault="00F00B54" w:rsidP="00F00B54">
      <w:pPr>
        <w:pStyle w:val="BodyTextAfterExhibit"/>
        <w:spacing w:before="0" w:after="0"/>
        <w:jc w:val="center"/>
        <w:rPr>
          <w:rFonts w:ascii="Calibri" w:hAnsi="Calibri" w:cs="Calibri"/>
        </w:rPr>
      </w:pPr>
      <w:r w:rsidRPr="00FD63A7">
        <w:rPr>
          <w:rFonts w:ascii="Calibri" w:hAnsi="Calibri" w:cs="Calibri"/>
          <w:b/>
          <w:bCs/>
          <w:szCs w:val="24"/>
        </w:rPr>
        <w:lastRenderedPageBreak/>
        <w:t>13.11 – Exhibit 02</w:t>
      </w:r>
      <w:r>
        <w:rPr>
          <w:rFonts w:ascii="Calibri" w:hAnsi="Calibri" w:cs="Calibri"/>
          <w:b/>
          <w:bCs/>
          <w:szCs w:val="24"/>
        </w:rPr>
        <w:t>--continued</w:t>
      </w:r>
    </w:p>
    <w:p w14:paraId="38731823" w14:textId="77777777" w:rsidR="009D30A9" w:rsidRPr="00FD63A7" w:rsidRDefault="009D30A9" w:rsidP="009D30A9">
      <w:pPr>
        <w:rPr>
          <w:rFonts w:ascii="Calibri"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3"/>
        <w:gridCol w:w="2567"/>
        <w:gridCol w:w="2020"/>
        <w:gridCol w:w="2020"/>
      </w:tblGrid>
      <w:tr w:rsidR="00817B7E" w:rsidRPr="00FD63A7" w14:paraId="32535583" w14:textId="38143CCA" w:rsidTr="00817B7E">
        <w:tc>
          <w:tcPr>
            <w:tcW w:w="2743" w:type="dxa"/>
            <w:shd w:val="clear" w:color="auto" w:fill="auto"/>
          </w:tcPr>
          <w:p w14:paraId="3271C17F" w14:textId="77777777" w:rsidR="00817B7E" w:rsidRPr="00B34DEF" w:rsidRDefault="00817B7E" w:rsidP="00F73D13">
            <w:pPr>
              <w:rPr>
                <w:rFonts w:ascii="Calibri" w:hAnsi="Calibri" w:cs="Calibri"/>
                <w:b/>
                <w:bCs/>
              </w:rPr>
            </w:pPr>
            <w:r w:rsidRPr="00B34DEF">
              <w:rPr>
                <w:rFonts w:ascii="Calibri" w:hAnsi="Calibri" w:cs="Calibri"/>
                <w:b/>
                <w:bCs/>
              </w:rPr>
              <w:t xml:space="preserve">Legal Description </w:t>
            </w:r>
          </w:p>
          <w:p w14:paraId="42D2FE58" w14:textId="64722CF2" w:rsidR="00817B7E" w:rsidRPr="00B34DEF" w:rsidRDefault="00817B7E" w:rsidP="009A64D4">
            <w:pPr>
              <w:rPr>
                <w:rFonts w:ascii="Calibri" w:hAnsi="Calibri" w:cs="Calibri"/>
                <w:b/>
                <w:bCs/>
              </w:rPr>
            </w:pPr>
            <w:r w:rsidRPr="00B34DEF">
              <w:rPr>
                <w:rFonts w:ascii="Calibri" w:hAnsi="Calibri" w:cs="Calibri"/>
                <w:b/>
                <w:bCs/>
              </w:rPr>
              <w:t xml:space="preserve"> </w:t>
            </w:r>
          </w:p>
        </w:tc>
        <w:tc>
          <w:tcPr>
            <w:tcW w:w="2567" w:type="dxa"/>
            <w:shd w:val="clear" w:color="auto" w:fill="auto"/>
          </w:tcPr>
          <w:p w14:paraId="3374459E" w14:textId="77777777" w:rsidR="00817B7E" w:rsidRPr="00B34DEF" w:rsidRDefault="00817B7E" w:rsidP="00F73D13">
            <w:pPr>
              <w:rPr>
                <w:rFonts w:ascii="Calibri" w:hAnsi="Calibri" w:cs="Calibri"/>
                <w:b/>
                <w:bCs/>
              </w:rPr>
            </w:pPr>
            <w:r w:rsidRPr="00B34DEF">
              <w:rPr>
                <w:rFonts w:ascii="Calibri" w:hAnsi="Calibri" w:cs="Calibri"/>
                <w:b/>
                <w:bCs/>
              </w:rPr>
              <w:t>Ranger District</w:t>
            </w:r>
          </w:p>
          <w:p w14:paraId="1C1BC846" w14:textId="77777777" w:rsidR="00817B7E" w:rsidRPr="00B34DEF" w:rsidRDefault="00817B7E" w:rsidP="00F73D13">
            <w:pPr>
              <w:rPr>
                <w:rFonts w:ascii="Calibri" w:hAnsi="Calibri" w:cs="Calibri"/>
                <w:b/>
                <w:bCs/>
              </w:rPr>
            </w:pPr>
          </w:p>
          <w:p w14:paraId="70DEE710" w14:textId="77777777" w:rsidR="00817B7E" w:rsidRPr="00B34DEF" w:rsidRDefault="00817B7E" w:rsidP="00F73D13">
            <w:pPr>
              <w:rPr>
                <w:rFonts w:ascii="Calibri" w:hAnsi="Calibri" w:cs="Calibri"/>
                <w:b/>
                <w:bCs/>
              </w:rPr>
            </w:pPr>
          </w:p>
        </w:tc>
        <w:tc>
          <w:tcPr>
            <w:tcW w:w="2020" w:type="dxa"/>
          </w:tcPr>
          <w:p w14:paraId="694C7173" w14:textId="77777777" w:rsidR="00817B7E" w:rsidRPr="00B34DEF" w:rsidRDefault="00817B7E" w:rsidP="00817B7E">
            <w:pPr>
              <w:rPr>
                <w:rFonts w:ascii="Calibri" w:hAnsi="Calibri" w:cs="Calibri"/>
                <w:b/>
                <w:bCs/>
              </w:rPr>
            </w:pPr>
            <w:r w:rsidRPr="00B34DEF">
              <w:rPr>
                <w:rFonts w:ascii="Calibri" w:hAnsi="Calibri" w:cs="Calibri"/>
                <w:b/>
                <w:bCs/>
              </w:rPr>
              <w:t>National Forest or Grassland</w:t>
            </w:r>
          </w:p>
          <w:p w14:paraId="1CD749F1" w14:textId="77777777" w:rsidR="00817B7E" w:rsidRPr="00B34DEF" w:rsidRDefault="00817B7E" w:rsidP="00F73D13">
            <w:pPr>
              <w:rPr>
                <w:rFonts w:ascii="Calibri" w:hAnsi="Calibri" w:cs="Calibri"/>
                <w:b/>
                <w:bCs/>
              </w:rPr>
            </w:pPr>
          </w:p>
        </w:tc>
        <w:tc>
          <w:tcPr>
            <w:tcW w:w="2020" w:type="dxa"/>
          </w:tcPr>
          <w:p w14:paraId="5B53712A" w14:textId="77777777" w:rsidR="00817B7E" w:rsidRPr="00B34DEF" w:rsidRDefault="00817B7E" w:rsidP="00817B7E">
            <w:pPr>
              <w:rPr>
                <w:rFonts w:ascii="Calibri" w:hAnsi="Calibri" w:cs="Calibri"/>
                <w:b/>
                <w:bCs/>
              </w:rPr>
            </w:pPr>
            <w:r w:rsidRPr="00B34DEF">
              <w:rPr>
                <w:rFonts w:ascii="Calibri" w:hAnsi="Calibri" w:cs="Calibri"/>
                <w:b/>
                <w:bCs/>
              </w:rPr>
              <w:t>State</w:t>
            </w:r>
          </w:p>
          <w:p w14:paraId="7B6CF0C3" w14:textId="77777777" w:rsidR="00817B7E" w:rsidRPr="00B34DEF" w:rsidRDefault="00817B7E" w:rsidP="00F73D13">
            <w:pPr>
              <w:rPr>
                <w:rFonts w:ascii="Calibri" w:hAnsi="Calibri" w:cs="Calibri"/>
                <w:b/>
                <w:bCs/>
              </w:rPr>
            </w:pPr>
          </w:p>
        </w:tc>
      </w:tr>
      <w:tr w:rsidR="00817B7E" w:rsidRPr="00FD63A7" w14:paraId="69875646" w14:textId="1D5D71D0" w:rsidTr="00817B7E">
        <w:tc>
          <w:tcPr>
            <w:tcW w:w="2743" w:type="dxa"/>
            <w:shd w:val="clear" w:color="auto" w:fill="auto"/>
          </w:tcPr>
          <w:p w14:paraId="0CA87F74" w14:textId="77777777" w:rsidR="00347B54" w:rsidRPr="00347B54" w:rsidRDefault="00347B54" w:rsidP="00347B54">
            <w:pPr>
              <w:rPr>
                <w:rFonts w:ascii="Calibri" w:hAnsi="Calibri" w:cs="Calibri"/>
                <w:b/>
                <w:bCs/>
              </w:rPr>
            </w:pPr>
            <w:r w:rsidRPr="00347B54">
              <w:rPr>
                <w:rFonts w:ascii="Calibri" w:hAnsi="Calibri" w:cs="Calibri"/>
                <w:b/>
                <w:bCs/>
              </w:rPr>
              <w:t>[Mount Diablo Meridian, Nevada T.1.N., R. 21 E.,</w:t>
            </w:r>
          </w:p>
          <w:p w14:paraId="372E41FC" w14:textId="77777777" w:rsidR="00347B54" w:rsidRPr="00347B54" w:rsidRDefault="00347B54" w:rsidP="00347B54">
            <w:pPr>
              <w:rPr>
                <w:rFonts w:ascii="Calibri" w:hAnsi="Calibri" w:cs="Calibri"/>
                <w:b/>
                <w:bCs/>
              </w:rPr>
            </w:pPr>
            <w:r w:rsidRPr="00347B54">
              <w:rPr>
                <w:rFonts w:ascii="Calibri" w:hAnsi="Calibri" w:cs="Calibri"/>
                <w:b/>
                <w:bCs/>
              </w:rPr>
              <w:t>Sec.18, NW1/4SE1/4]</w:t>
            </w:r>
          </w:p>
          <w:p w14:paraId="138E26BD" w14:textId="5E5F64BD" w:rsidR="00817B7E" w:rsidRPr="00FD63A7" w:rsidRDefault="00817B7E" w:rsidP="00817B7E">
            <w:pPr>
              <w:rPr>
                <w:rFonts w:ascii="Calibri" w:hAnsi="Calibri" w:cs="Calibri"/>
              </w:rPr>
            </w:pPr>
          </w:p>
        </w:tc>
        <w:tc>
          <w:tcPr>
            <w:tcW w:w="2567" w:type="dxa"/>
            <w:shd w:val="clear" w:color="auto" w:fill="auto"/>
          </w:tcPr>
          <w:p w14:paraId="34CCF008" w14:textId="77777777" w:rsidR="00347B54" w:rsidRPr="00347B54" w:rsidRDefault="00347B54" w:rsidP="00347B54">
            <w:pPr>
              <w:rPr>
                <w:rFonts w:ascii="Calibri" w:hAnsi="Calibri" w:cs="Calibri"/>
                <w:b/>
                <w:bCs/>
              </w:rPr>
            </w:pPr>
            <w:r w:rsidRPr="00347B54">
              <w:rPr>
                <w:rFonts w:ascii="Calibri" w:hAnsi="Calibri" w:cs="Calibri"/>
                <w:b/>
                <w:bCs/>
              </w:rPr>
              <w:t>[White Mountain Ranger District]</w:t>
            </w:r>
          </w:p>
          <w:p w14:paraId="30207DD0" w14:textId="77777777" w:rsidR="00817B7E" w:rsidRPr="00FD63A7" w:rsidRDefault="00817B7E" w:rsidP="00817B7E">
            <w:pPr>
              <w:rPr>
                <w:rFonts w:ascii="Calibri" w:hAnsi="Calibri" w:cs="Calibri"/>
              </w:rPr>
            </w:pPr>
          </w:p>
        </w:tc>
        <w:tc>
          <w:tcPr>
            <w:tcW w:w="2020" w:type="dxa"/>
          </w:tcPr>
          <w:p w14:paraId="49EDA2FF" w14:textId="580FF274" w:rsidR="00817B7E" w:rsidRPr="00FD63A7" w:rsidRDefault="00347B54" w:rsidP="00F73D13">
            <w:pPr>
              <w:rPr>
                <w:rFonts w:ascii="Calibri" w:hAnsi="Calibri" w:cs="Calibri"/>
              </w:rPr>
            </w:pPr>
            <w:r w:rsidRPr="00347B54">
              <w:rPr>
                <w:rFonts w:ascii="Calibri" w:hAnsi="Calibri" w:cs="Calibri"/>
                <w:b/>
                <w:bCs/>
              </w:rPr>
              <w:t>[Inyo National Forest]</w:t>
            </w:r>
          </w:p>
        </w:tc>
        <w:tc>
          <w:tcPr>
            <w:tcW w:w="2020" w:type="dxa"/>
          </w:tcPr>
          <w:p w14:paraId="24E3ED8A" w14:textId="6E78D6E4" w:rsidR="00817B7E" w:rsidRPr="00FD63A7" w:rsidRDefault="00347B54" w:rsidP="00F73D13">
            <w:pPr>
              <w:rPr>
                <w:rFonts w:ascii="Calibri" w:hAnsi="Calibri" w:cs="Calibri"/>
              </w:rPr>
            </w:pPr>
            <w:r w:rsidRPr="00347B54">
              <w:rPr>
                <w:rFonts w:ascii="Calibri" w:hAnsi="Calibri" w:cs="Calibri"/>
                <w:b/>
                <w:bCs/>
              </w:rPr>
              <w:t>[Nevada]</w:t>
            </w:r>
          </w:p>
        </w:tc>
      </w:tr>
    </w:tbl>
    <w:p w14:paraId="0805A0BD" w14:textId="77777777" w:rsidR="009D30A9" w:rsidRPr="00FD63A7" w:rsidRDefault="009D30A9" w:rsidP="009D30A9">
      <w:pPr>
        <w:rPr>
          <w:rFonts w:ascii="Calibri" w:hAnsi="Calibri" w:cs="Calibri"/>
        </w:rPr>
      </w:pPr>
    </w:p>
    <w:p w14:paraId="34E31193" w14:textId="614FCDE4" w:rsidR="00C1460E" w:rsidRPr="00FD63A7" w:rsidRDefault="009D30A9" w:rsidP="00F73D13">
      <w:pPr>
        <w:rPr>
          <w:rFonts w:ascii="Calibri" w:hAnsi="Calibri" w:cs="Calibri"/>
        </w:rPr>
      </w:pPr>
      <w:r w:rsidRPr="00FD63A7">
        <w:rPr>
          <w:rFonts w:ascii="Calibri" w:hAnsi="Calibri" w:cs="Calibri"/>
        </w:rPr>
        <w:t>The real property is described as follows:</w:t>
      </w:r>
      <w:r w:rsidR="00C1460E">
        <w:rPr>
          <w:rFonts w:ascii="Calibri" w:hAnsi="Calibri" w:cs="Calibri"/>
        </w:rPr>
        <w:t xml:space="preserve"> </w:t>
      </w:r>
      <w:r w:rsidR="00347B54" w:rsidRPr="00347B54">
        <w:rPr>
          <w:rFonts w:ascii="Calibri" w:hAnsi="Calibri" w:cs="Calibri"/>
          <w:b/>
          <w:bCs/>
        </w:rPr>
        <w:t>[Travel trailer, boat, vehicle, couch, and movable shed]</w:t>
      </w:r>
      <w:r w:rsidR="00347B54" w:rsidRPr="00FD63A7">
        <w:rPr>
          <w:rFonts w:ascii="Calibri" w:hAnsi="Calibri" w:cs="Calibri"/>
        </w:rPr>
        <w:t>.</w:t>
      </w:r>
    </w:p>
    <w:p w14:paraId="7F0233E2" w14:textId="268014D0" w:rsidR="009D30A9" w:rsidRPr="00FD63A7" w:rsidRDefault="009D30A9" w:rsidP="009D30A9">
      <w:pPr>
        <w:pStyle w:val="NumberList1"/>
        <w:ind w:left="0"/>
        <w:rPr>
          <w:rFonts w:ascii="Calibri" w:hAnsi="Calibri" w:cs="Calibri"/>
        </w:rPr>
      </w:pPr>
      <w:r w:rsidRPr="00FD63A7">
        <w:rPr>
          <w:rFonts w:ascii="Calibri" w:hAnsi="Calibri" w:cs="Calibri"/>
        </w:rPr>
        <w:t xml:space="preserve">Failure to comply with this removal notice could result in seizure of the improvements, a fine </w:t>
      </w:r>
      <w:r w:rsidR="004510F6">
        <w:rPr>
          <w:rFonts w:ascii="Calibri" w:hAnsi="Calibri" w:cs="Calibri"/>
        </w:rPr>
        <w:t>as directed under Title 18 of the United States Code (see 18 U.S.C.</w:t>
      </w:r>
      <w:r w:rsidR="00321EDC">
        <w:rPr>
          <w:rFonts w:ascii="Calibri" w:hAnsi="Calibri" w:cs="Calibri"/>
        </w:rPr>
        <w:t xml:space="preserve"> 3571)</w:t>
      </w:r>
      <w:r w:rsidRPr="00FD63A7">
        <w:rPr>
          <w:rFonts w:ascii="Calibri" w:hAnsi="Calibri" w:cs="Calibri"/>
        </w:rPr>
        <w:t>, or imprisonment of not more than six months, or both (Title 18 U</w:t>
      </w:r>
      <w:r w:rsidR="00CD1704" w:rsidRPr="00FD63A7">
        <w:rPr>
          <w:rFonts w:ascii="Calibri" w:hAnsi="Calibri" w:cs="Calibri"/>
        </w:rPr>
        <w:t>.</w:t>
      </w:r>
      <w:r w:rsidRPr="00FD63A7">
        <w:rPr>
          <w:rFonts w:ascii="Calibri" w:hAnsi="Calibri" w:cs="Calibri"/>
        </w:rPr>
        <w:t>S</w:t>
      </w:r>
      <w:r w:rsidR="00CD1704" w:rsidRPr="00FD63A7">
        <w:rPr>
          <w:rFonts w:ascii="Calibri" w:hAnsi="Calibri" w:cs="Calibri"/>
        </w:rPr>
        <w:t>.</w:t>
      </w:r>
      <w:r w:rsidRPr="00FD63A7">
        <w:rPr>
          <w:rFonts w:ascii="Calibri" w:hAnsi="Calibri" w:cs="Calibri"/>
        </w:rPr>
        <w:t>C</w:t>
      </w:r>
      <w:r w:rsidR="00CD1704" w:rsidRPr="00FD63A7">
        <w:rPr>
          <w:rFonts w:ascii="Calibri" w:hAnsi="Calibri" w:cs="Calibri"/>
        </w:rPr>
        <w:t>.</w:t>
      </w:r>
      <w:r w:rsidRPr="00FD63A7">
        <w:rPr>
          <w:rFonts w:ascii="Calibri" w:hAnsi="Calibri" w:cs="Calibri"/>
        </w:rPr>
        <w:t xml:space="preserve"> 1863).</w:t>
      </w:r>
      <w:r w:rsidR="00FE5205">
        <w:rPr>
          <w:rFonts w:ascii="Calibri" w:hAnsi="Calibri" w:cs="Calibri"/>
        </w:rPr>
        <w:t xml:space="preserve"> </w:t>
      </w:r>
    </w:p>
    <w:p w14:paraId="6DB7A9DE" w14:textId="77777777" w:rsidR="000B6F65" w:rsidRDefault="000B6F65" w:rsidP="00817B7E">
      <w:pPr>
        <w:rPr>
          <w:rFonts w:ascii="Calibri" w:hAnsi="Calibri" w:cs="Calibri"/>
        </w:rPr>
      </w:pPr>
    </w:p>
    <w:p w14:paraId="629AAE4D" w14:textId="1E4C3C72" w:rsidR="00817B7E" w:rsidRPr="00817B7E" w:rsidRDefault="00817B7E" w:rsidP="00817B7E">
      <w:pPr>
        <w:rPr>
          <w:rFonts w:ascii="Calibri" w:hAnsi="Calibri" w:cs="Calibri"/>
        </w:rPr>
      </w:pPr>
      <w:r w:rsidRPr="00817B7E">
        <w:rPr>
          <w:rFonts w:ascii="Calibri" w:hAnsi="Calibri" w:cs="Calibri"/>
        </w:rPr>
        <w:t xml:space="preserve">Signed at:       </w:t>
      </w:r>
    </w:p>
    <w:p w14:paraId="4DDF05C2" w14:textId="77777777" w:rsidR="00B7405C" w:rsidRPr="00817B7E" w:rsidRDefault="00B7405C" w:rsidP="00B7405C">
      <w:pPr>
        <w:rPr>
          <w:rFonts w:ascii="Calibri" w:hAnsi="Calibri" w:cs="Calibri"/>
        </w:rPr>
      </w:pPr>
    </w:p>
    <w:p w14:paraId="7FECD417" w14:textId="77777777" w:rsidR="00B7405C" w:rsidRPr="00347B54" w:rsidRDefault="00B7405C" w:rsidP="00B7405C">
      <w:pPr>
        <w:rPr>
          <w:rFonts w:ascii="Calibri" w:hAnsi="Calibri" w:cs="Calibri"/>
          <w:b/>
          <w:bCs/>
        </w:rPr>
      </w:pPr>
      <w:r w:rsidRPr="00347B54">
        <w:rPr>
          <w:rFonts w:ascii="Calibri" w:hAnsi="Calibri" w:cs="Calibri"/>
          <w:b/>
          <w:bCs/>
        </w:rPr>
        <w:t>[White Mountain Ranger Station]</w:t>
      </w:r>
    </w:p>
    <w:p w14:paraId="3B9176C8" w14:textId="77777777" w:rsidR="00B7405C" w:rsidRDefault="00B7405C" w:rsidP="00B7405C">
      <w:pPr>
        <w:rPr>
          <w:rFonts w:ascii="Calibri" w:hAnsi="Calibri" w:cs="Calibri"/>
        </w:rPr>
      </w:pPr>
    </w:p>
    <w:p w14:paraId="5686BD62" w14:textId="77777777" w:rsidR="00B7405C" w:rsidRPr="00817B7E" w:rsidRDefault="00B7405C" w:rsidP="00B7405C">
      <w:pPr>
        <w:rPr>
          <w:rFonts w:ascii="Calibri" w:hAnsi="Calibri" w:cs="Calibri"/>
        </w:rPr>
      </w:pPr>
      <w:r w:rsidRPr="00817B7E">
        <w:rPr>
          <w:rFonts w:ascii="Calibri" w:hAnsi="Calibri" w:cs="Calibri"/>
        </w:rPr>
        <w:t>This day of</w:t>
      </w:r>
      <w:r>
        <w:rPr>
          <w:rFonts w:ascii="Calibri" w:hAnsi="Calibri" w:cs="Calibri"/>
        </w:rPr>
        <w:t xml:space="preserve">: </w:t>
      </w:r>
      <w:r w:rsidRPr="00347B54">
        <w:rPr>
          <w:rFonts w:ascii="Calibri" w:hAnsi="Calibri" w:cs="Calibri"/>
          <w:b/>
          <w:bCs/>
        </w:rPr>
        <w:t>[Date]</w:t>
      </w:r>
    </w:p>
    <w:p w14:paraId="0A1C3391" w14:textId="77777777" w:rsidR="00B7405C" w:rsidRDefault="00B7405C" w:rsidP="00B7405C">
      <w:pPr>
        <w:rPr>
          <w:rFonts w:ascii="Calibri" w:hAnsi="Calibri" w:cs="Calibri"/>
        </w:rPr>
      </w:pPr>
    </w:p>
    <w:p w14:paraId="76F308C8" w14:textId="77777777" w:rsidR="00B7405C" w:rsidRPr="00347B54" w:rsidRDefault="00B7405C" w:rsidP="00B7405C">
      <w:pPr>
        <w:rPr>
          <w:rFonts w:ascii="Calibri" w:hAnsi="Calibri" w:cs="Calibri"/>
          <w:b/>
          <w:bCs/>
        </w:rPr>
      </w:pPr>
      <w:r w:rsidRPr="00347B54">
        <w:rPr>
          <w:rFonts w:ascii="Calibri" w:hAnsi="Calibri" w:cs="Calibri"/>
          <w:b/>
          <w:bCs/>
        </w:rPr>
        <w:t>[Name and Signature]</w:t>
      </w:r>
    </w:p>
    <w:p w14:paraId="64A4C8F4" w14:textId="77777777" w:rsidR="00B7405C" w:rsidRPr="00817B7E" w:rsidRDefault="00B7405C" w:rsidP="00B7405C">
      <w:pPr>
        <w:rPr>
          <w:rFonts w:ascii="Calibri" w:hAnsi="Calibri" w:cs="Calibri"/>
        </w:rPr>
      </w:pPr>
    </w:p>
    <w:p w14:paraId="20BE32DA" w14:textId="77777777" w:rsidR="00B7405C" w:rsidRPr="00347B54" w:rsidRDefault="00B7405C" w:rsidP="00B7405C">
      <w:pPr>
        <w:rPr>
          <w:rFonts w:ascii="Calibri" w:hAnsi="Calibri" w:cs="Calibri"/>
          <w:b/>
          <w:bCs/>
        </w:rPr>
      </w:pPr>
      <w:r w:rsidRPr="00347B54">
        <w:rPr>
          <w:rFonts w:ascii="Calibri" w:hAnsi="Calibri" w:cs="Calibri"/>
          <w:b/>
          <w:bCs/>
        </w:rPr>
        <w:t>[Title]</w:t>
      </w:r>
    </w:p>
    <w:p w14:paraId="128D641C" w14:textId="7A95CE77" w:rsidR="009D30A9" w:rsidRPr="00B7405C" w:rsidRDefault="00B7405C" w:rsidP="009D30A9">
      <w:pPr>
        <w:pStyle w:val="NumberList1"/>
        <w:ind w:left="0"/>
        <w:rPr>
          <w:rFonts w:ascii="Calibri" w:hAnsi="Calibri" w:cs="Calibri"/>
          <w:b/>
          <w:bCs/>
        </w:rPr>
      </w:pPr>
      <w:r w:rsidRPr="00B7405C">
        <w:rPr>
          <w:rFonts w:ascii="Calibri" w:hAnsi="Calibri" w:cs="Calibri"/>
          <w:b/>
          <w:bCs/>
        </w:rPr>
        <w:t>[</w:t>
      </w:r>
      <w:r w:rsidR="00817B7E" w:rsidRPr="00B7405C">
        <w:rPr>
          <w:rFonts w:ascii="Calibri" w:hAnsi="Calibri" w:cs="Calibri"/>
          <w:b/>
          <w:bCs/>
        </w:rPr>
        <w:t>District Ranger</w:t>
      </w:r>
      <w:r w:rsidRPr="00B7405C">
        <w:rPr>
          <w:rFonts w:ascii="Calibri" w:hAnsi="Calibri" w:cs="Calibri"/>
          <w:b/>
          <w:bCs/>
        </w:rPr>
        <w:t>]</w:t>
      </w:r>
    </w:p>
    <w:p w14:paraId="65AD6907" w14:textId="649A0827" w:rsidR="009D30A9" w:rsidRPr="00FD63A7" w:rsidRDefault="009D30A9" w:rsidP="00F00B54">
      <w:pPr>
        <w:pStyle w:val="Heading5"/>
        <w:spacing w:after="240"/>
      </w:pPr>
      <w:bookmarkStart w:id="199" w:name="_Toc109885523"/>
      <w:bookmarkStart w:id="200" w:name="_Toc147481118"/>
      <w:r w:rsidRPr="00FD63A7">
        <w:t xml:space="preserve">13.12 </w:t>
      </w:r>
      <w:r w:rsidR="003E3422" w:rsidRPr="00FD63A7">
        <w:t>-</w:t>
      </w:r>
      <w:r w:rsidRPr="00FD63A7">
        <w:t xml:space="preserve"> Create Internal Removal Plan</w:t>
      </w:r>
      <w:bookmarkEnd w:id="199"/>
      <w:bookmarkEnd w:id="200"/>
    </w:p>
    <w:p w14:paraId="3628B009" w14:textId="77777777" w:rsidR="009D30A9" w:rsidRPr="00FD63A7" w:rsidRDefault="009D30A9" w:rsidP="009D30A9">
      <w:pPr>
        <w:shd w:val="clear" w:color="auto" w:fill="FFFFFF"/>
        <w:textAlignment w:val="top"/>
        <w:rPr>
          <w:rFonts w:ascii="Calibri" w:hAnsi="Calibri" w:cs="Calibri"/>
        </w:rPr>
      </w:pPr>
      <w:r w:rsidRPr="00FD63A7">
        <w:rPr>
          <w:rFonts w:ascii="Calibri" w:hAnsi="Calibri" w:cs="Calibri"/>
        </w:rPr>
        <w:t>In instances where the Forest Service has not been able to identify the encroacher, or where the encroacher is uncooperative in removing their improvements, we may need to develop a removal plan to be implemented by the Forest Service.</w:t>
      </w:r>
    </w:p>
    <w:p w14:paraId="51F62009" w14:textId="77777777" w:rsidR="009D30A9" w:rsidRPr="00FD63A7" w:rsidRDefault="009D30A9" w:rsidP="009D30A9">
      <w:pPr>
        <w:shd w:val="clear" w:color="auto" w:fill="FFFFFF"/>
        <w:textAlignment w:val="top"/>
        <w:rPr>
          <w:rFonts w:ascii="Calibri" w:hAnsi="Calibri" w:cs="Calibri"/>
        </w:rPr>
      </w:pPr>
      <w:r w:rsidRPr="00FD63A7">
        <w:rPr>
          <w:rFonts w:ascii="Calibri" w:hAnsi="Calibri" w:cs="Calibri"/>
        </w:rPr>
        <w:t> </w:t>
      </w:r>
    </w:p>
    <w:p w14:paraId="6A37E025" w14:textId="77777777" w:rsidR="009D30A9" w:rsidRPr="00FD63A7" w:rsidRDefault="009D30A9" w:rsidP="009D30A9">
      <w:pPr>
        <w:shd w:val="clear" w:color="auto" w:fill="FFFFFF"/>
        <w:textAlignment w:val="top"/>
        <w:rPr>
          <w:rFonts w:ascii="Calibri" w:hAnsi="Calibri" w:cs="Calibri"/>
        </w:rPr>
      </w:pPr>
      <w:r w:rsidRPr="00FD63A7">
        <w:rPr>
          <w:rFonts w:ascii="Calibri" w:hAnsi="Calibri" w:cs="Calibri"/>
        </w:rPr>
        <w:t>For either personal property or real property, make sure there is mutual agreement with Law Enforcement that all of the appropriate steps have been completed before removing the improvements and restoring the site. </w:t>
      </w:r>
    </w:p>
    <w:p w14:paraId="7C9ED456" w14:textId="0437A33A" w:rsidR="009D30A9" w:rsidRPr="00FD63A7" w:rsidRDefault="009D30A9" w:rsidP="00F00B54">
      <w:pPr>
        <w:pStyle w:val="Heading5"/>
        <w:spacing w:after="240"/>
      </w:pPr>
      <w:bookmarkStart w:id="201" w:name="_Toc109885524"/>
      <w:bookmarkStart w:id="202" w:name="_Toc147481119"/>
      <w:r w:rsidRPr="00FD63A7">
        <w:t xml:space="preserve">13.13 </w:t>
      </w:r>
      <w:r w:rsidR="003E3422" w:rsidRPr="00FD63A7">
        <w:t>-</w:t>
      </w:r>
      <w:r w:rsidRPr="00FD63A7">
        <w:t xml:space="preserve"> Implement Internal Removal</w:t>
      </w:r>
      <w:bookmarkEnd w:id="201"/>
      <w:bookmarkEnd w:id="202"/>
    </w:p>
    <w:p w14:paraId="1424BE82" w14:textId="39835455" w:rsidR="009D30A9" w:rsidRPr="00FD63A7" w:rsidRDefault="009D30A9" w:rsidP="009D30A9">
      <w:pPr>
        <w:shd w:val="clear" w:color="auto" w:fill="FFFFFF"/>
        <w:textAlignment w:val="top"/>
        <w:rPr>
          <w:rFonts w:ascii="Calibri" w:hAnsi="Calibri" w:cs="Calibri"/>
        </w:rPr>
      </w:pPr>
      <w:r w:rsidRPr="00FD63A7">
        <w:rPr>
          <w:rFonts w:ascii="Calibri" w:hAnsi="Calibri" w:cs="Calibri"/>
        </w:rPr>
        <w:t xml:space="preserve">Upon approval of the </w:t>
      </w:r>
      <w:r w:rsidR="00B76284" w:rsidRPr="00FD63A7">
        <w:rPr>
          <w:rFonts w:ascii="Calibri" w:hAnsi="Calibri" w:cs="Calibri"/>
        </w:rPr>
        <w:t>A</w:t>
      </w:r>
      <w:r w:rsidRPr="00FD63A7">
        <w:rPr>
          <w:rFonts w:ascii="Calibri" w:hAnsi="Calibri" w:cs="Calibri"/>
        </w:rPr>
        <w:t xml:space="preserve">uthorized </w:t>
      </w:r>
      <w:r w:rsidR="00B76284" w:rsidRPr="00FD63A7">
        <w:rPr>
          <w:rFonts w:ascii="Calibri" w:hAnsi="Calibri" w:cs="Calibri"/>
        </w:rPr>
        <w:t>O</w:t>
      </w:r>
      <w:r w:rsidRPr="00FD63A7">
        <w:rPr>
          <w:rFonts w:ascii="Calibri" w:hAnsi="Calibri" w:cs="Calibri"/>
        </w:rPr>
        <w:t>fficer, and based upon a mutual understanding with Law Enforcement, Forest Service employees remove improvements and restore the site.</w:t>
      </w:r>
    </w:p>
    <w:p w14:paraId="60AD2EB5" w14:textId="657DA07D" w:rsidR="009D30A9" w:rsidRPr="00FD63A7" w:rsidRDefault="009D30A9" w:rsidP="00F00B54">
      <w:pPr>
        <w:pStyle w:val="Heading5"/>
        <w:spacing w:after="240"/>
      </w:pPr>
      <w:bookmarkStart w:id="203" w:name="_Toc109885525"/>
      <w:bookmarkStart w:id="204" w:name="_Toc147481120"/>
      <w:r w:rsidRPr="00FD63A7">
        <w:lastRenderedPageBreak/>
        <w:t xml:space="preserve">13.14 </w:t>
      </w:r>
      <w:r w:rsidR="003E3422" w:rsidRPr="00FD63A7">
        <w:t>-</w:t>
      </w:r>
      <w:r w:rsidRPr="00FD63A7">
        <w:t xml:space="preserve"> Notify a Known Encroacher</w:t>
      </w:r>
      <w:bookmarkEnd w:id="203"/>
      <w:bookmarkEnd w:id="204"/>
    </w:p>
    <w:p w14:paraId="633ED2F8" w14:textId="4A7B82DD" w:rsidR="009D30A9" w:rsidRPr="00FD63A7" w:rsidRDefault="009D30A9" w:rsidP="007D2566">
      <w:pPr>
        <w:pStyle w:val="ListParagraph"/>
        <w:numPr>
          <w:ilvl w:val="1"/>
          <w:numId w:val="14"/>
        </w:numPr>
        <w:ind w:left="720"/>
        <w:rPr>
          <w:rFonts w:ascii="Calibri" w:hAnsi="Calibri" w:cs="Calibri"/>
        </w:rPr>
      </w:pPr>
      <w:r w:rsidRPr="00817B7E">
        <w:rPr>
          <w:rFonts w:ascii="Calibri" w:hAnsi="Calibri" w:cs="Calibri"/>
          <w:b/>
          <w:bCs/>
        </w:rPr>
        <w:t>Create Removal Letter</w:t>
      </w:r>
      <w:r w:rsidR="003E3422" w:rsidRPr="00FD63A7">
        <w:rPr>
          <w:rFonts w:ascii="Calibri" w:hAnsi="Calibri" w:cs="Calibri"/>
        </w:rPr>
        <w:t>.</w:t>
      </w:r>
      <w:r w:rsidR="00621AF5" w:rsidRPr="00FD63A7">
        <w:rPr>
          <w:rFonts w:ascii="Calibri" w:hAnsi="Calibri" w:cs="Calibri"/>
        </w:rPr>
        <w:t xml:space="preserve"> </w:t>
      </w:r>
      <w:r w:rsidRPr="00FD63A7">
        <w:rPr>
          <w:rFonts w:ascii="Calibri" w:hAnsi="Calibri" w:cs="Calibri"/>
        </w:rPr>
        <w:t>When the encroacher is known, prepare a reasonable but firm letter</w:t>
      </w:r>
      <w:r w:rsidR="000E2630">
        <w:rPr>
          <w:rFonts w:ascii="Calibri" w:hAnsi="Calibri" w:cs="Calibri"/>
        </w:rPr>
        <w:t xml:space="preserve"> using the proper exhibits</w:t>
      </w:r>
      <w:r w:rsidR="000E2630" w:rsidRPr="000E2630">
        <w:rPr>
          <w:rFonts w:ascii="Calibri" w:hAnsi="Calibri" w:cs="Calibri"/>
        </w:rPr>
        <w:t xml:space="preserve"> </w:t>
      </w:r>
      <w:r w:rsidR="000E2630" w:rsidRPr="00FD63A7">
        <w:rPr>
          <w:rFonts w:ascii="Calibri" w:hAnsi="Calibri" w:cs="Calibri"/>
        </w:rPr>
        <w:t>for </w:t>
      </w:r>
      <w:r w:rsidR="000E2630" w:rsidRPr="00817B7E">
        <w:rPr>
          <w:rStyle w:val="Strong"/>
          <w:rFonts w:ascii="Calibri" w:hAnsi="Calibri" w:cs="Calibri"/>
        </w:rPr>
        <w:t>Personal Property</w:t>
      </w:r>
      <w:r w:rsidR="000E2630" w:rsidRPr="00FD63A7">
        <w:rPr>
          <w:rStyle w:val="Strong"/>
          <w:rFonts w:ascii="Calibri" w:hAnsi="Calibri" w:cs="Calibri"/>
          <w:b w:val="0"/>
          <w:bCs w:val="0"/>
        </w:rPr>
        <w:t xml:space="preserve"> (</w:t>
      </w:r>
      <w:r w:rsidR="000E2630" w:rsidRPr="0083486A">
        <w:rPr>
          <w:rStyle w:val="Strong"/>
          <w:rFonts w:ascii="Calibri" w:hAnsi="Calibri" w:cs="Calibri"/>
          <w:b w:val="0"/>
          <w:bCs w:val="0"/>
        </w:rPr>
        <w:t>see 13.14 – Exhibit 01)</w:t>
      </w:r>
      <w:r w:rsidR="000E2630" w:rsidRPr="0083486A">
        <w:rPr>
          <w:rFonts w:ascii="Calibri" w:hAnsi="Calibri" w:cs="Calibri"/>
        </w:rPr>
        <w:t xml:space="preserve"> and for </w:t>
      </w:r>
      <w:r w:rsidR="000E2630" w:rsidRPr="0083486A">
        <w:rPr>
          <w:rStyle w:val="Strong"/>
          <w:rFonts w:ascii="Calibri" w:hAnsi="Calibri" w:cs="Calibri"/>
        </w:rPr>
        <w:t xml:space="preserve">Real Property </w:t>
      </w:r>
      <w:r w:rsidR="000E2630" w:rsidRPr="0083486A">
        <w:rPr>
          <w:rStyle w:val="Strong"/>
          <w:rFonts w:ascii="Calibri" w:hAnsi="Calibri" w:cs="Calibri"/>
          <w:b w:val="0"/>
          <w:bCs w:val="0"/>
        </w:rPr>
        <w:t>(see 13.14 – Exhibit 02)</w:t>
      </w:r>
      <w:r w:rsidR="000E2630" w:rsidRPr="0083486A">
        <w:rPr>
          <w:rFonts w:ascii="Calibri" w:hAnsi="Calibri" w:cs="Calibri"/>
        </w:rPr>
        <w:t>. Be sure to use the correct template.</w:t>
      </w:r>
      <w:r w:rsidRPr="00FD63A7">
        <w:rPr>
          <w:rFonts w:ascii="Calibri" w:hAnsi="Calibri" w:cs="Calibri"/>
        </w:rPr>
        <w:t xml:space="preserve"> </w:t>
      </w:r>
      <w:r w:rsidR="000E2630">
        <w:rPr>
          <w:rFonts w:ascii="Calibri" w:hAnsi="Calibri" w:cs="Calibri"/>
        </w:rPr>
        <w:t>S</w:t>
      </w:r>
      <w:r w:rsidRPr="00FD63A7">
        <w:rPr>
          <w:rFonts w:ascii="Calibri" w:hAnsi="Calibri" w:cs="Calibri"/>
        </w:rPr>
        <w:t>tat the improvements</w:t>
      </w:r>
      <w:r w:rsidR="000E2630">
        <w:rPr>
          <w:rFonts w:ascii="Calibri" w:hAnsi="Calibri" w:cs="Calibri"/>
        </w:rPr>
        <w:t xml:space="preserve"> that</w:t>
      </w:r>
      <w:r w:rsidRPr="00FD63A7">
        <w:rPr>
          <w:rFonts w:ascii="Calibri" w:hAnsi="Calibri" w:cs="Calibri"/>
        </w:rPr>
        <w:t xml:space="preserve"> need to be removed from National Forest Service land, and send it.</w:t>
      </w:r>
      <w:r w:rsidR="00621AF5" w:rsidRPr="00FD63A7">
        <w:rPr>
          <w:rFonts w:ascii="Calibri" w:hAnsi="Calibri" w:cs="Calibri"/>
        </w:rPr>
        <w:t xml:space="preserve"> </w:t>
      </w:r>
      <w:r w:rsidRPr="00FD63A7">
        <w:rPr>
          <w:rFonts w:ascii="Calibri" w:hAnsi="Calibri" w:cs="Calibri"/>
        </w:rPr>
        <w:t>The encroaching party or unauthorized occupant should sign the removal plan prior to the Authorized Officer’s signature.</w:t>
      </w:r>
      <w:r w:rsidR="00621AF5" w:rsidRPr="00FD63A7">
        <w:rPr>
          <w:rFonts w:ascii="Calibri" w:hAnsi="Calibri" w:cs="Calibri"/>
        </w:rPr>
        <w:t xml:space="preserve"> </w:t>
      </w:r>
      <w:r w:rsidRPr="00FD63A7">
        <w:rPr>
          <w:rFonts w:ascii="Calibri" w:hAnsi="Calibri" w:cs="Calibri"/>
        </w:rPr>
        <w:t>The contents of this letter are similar in content to the Notices for an unknown person. </w:t>
      </w:r>
      <w:r w:rsidR="00C14E60" w:rsidRPr="00FD63A7">
        <w:rPr>
          <w:rFonts w:ascii="Calibri" w:hAnsi="Calibri" w:cs="Calibri"/>
        </w:rPr>
        <w:t>Be sure to follow up on the removal letter.</w:t>
      </w:r>
    </w:p>
    <w:p w14:paraId="2F86B1A1" w14:textId="4B21C6C4" w:rsidR="001866E5" w:rsidRPr="000E2630" w:rsidRDefault="009D30A9" w:rsidP="001866E5">
      <w:pPr>
        <w:shd w:val="clear" w:color="auto" w:fill="FFFFFF"/>
        <w:textAlignment w:val="top"/>
        <w:rPr>
          <w:rFonts w:ascii="Calibri" w:hAnsi="Calibri" w:cs="Calibri"/>
        </w:rPr>
      </w:pPr>
      <w:r w:rsidRPr="00FD63A7">
        <w:rPr>
          <w:rFonts w:ascii="Calibri" w:hAnsi="Calibri" w:cs="Calibri"/>
        </w:rPr>
        <w:t> </w:t>
      </w:r>
      <w:bookmarkStart w:id="205" w:name="_Hlk109722100"/>
    </w:p>
    <w:p w14:paraId="5D594CF2" w14:textId="3E63E74E" w:rsidR="001866E5" w:rsidRPr="00FD63A7" w:rsidRDefault="001866E5" w:rsidP="007D2566">
      <w:pPr>
        <w:pStyle w:val="ListParagraph"/>
        <w:numPr>
          <w:ilvl w:val="0"/>
          <w:numId w:val="46"/>
        </w:numPr>
        <w:contextualSpacing/>
        <w:rPr>
          <w:rFonts w:ascii="Calibri" w:hAnsi="Calibri" w:cs="Calibri"/>
        </w:rPr>
      </w:pPr>
      <w:r w:rsidRPr="00817B7E">
        <w:rPr>
          <w:rFonts w:ascii="Calibri" w:hAnsi="Calibri" w:cs="Calibri"/>
          <w:b/>
          <w:bCs/>
        </w:rPr>
        <w:t>Negotiate Removal Plan.</w:t>
      </w:r>
      <w:r w:rsidRPr="00FD63A7">
        <w:rPr>
          <w:rFonts w:ascii="Calibri" w:hAnsi="Calibri" w:cs="Calibri"/>
        </w:rPr>
        <w:t xml:space="preserve"> Where possible meet with the encroacher or unauthorized occupant and negotiate removal of the improvements. In most cases, the role of the Forest Service is to specify "what" needs to be done as it relates to removal of improvements and site restoration, while allowing the encroaching party to propose "how" they will accomplish removal and site restoration. In an ideal situation agreement on the removal plan can be completed in one meeting. At other times, there may need to be a couple of iterations between the Forest Service and the encroaching party before agreement can be reached. Seek to reach agreement on a removal plan expediently. </w:t>
      </w:r>
      <w:r w:rsidRPr="00FD63A7">
        <w:rPr>
          <w:rFonts w:ascii="Calibri" w:hAnsi="Calibri" w:cs="Calibri"/>
        </w:rPr>
        <w:br/>
      </w:r>
    </w:p>
    <w:p w14:paraId="45E9C97D" w14:textId="77777777" w:rsidR="001866E5" w:rsidRPr="00FD63A7" w:rsidRDefault="001866E5" w:rsidP="007D2566">
      <w:pPr>
        <w:pStyle w:val="ListParagraph"/>
        <w:numPr>
          <w:ilvl w:val="1"/>
          <w:numId w:val="46"/>
        </w:numPr>
        <w:ind w:left="1080"/>
        <w:contextualSpacing/>
        <w:rPr>
          <w:rFonts w:ascii="Calibri" w:hAnsi="Calibri" w:cs="Calibri"/>
        </w:rPr>
      </w:pPr>
      <w:r w:rsidRPr="00FD63A7">
        <w:rPr>
          <w:rFonts w:ascii="Calibri" w:hAnsi="Calibri" w:cs="Calibri"/>
        </w:rPr>
        <w:t xml:space="preserve">In negotiating with the unauthorized occupant, review the facts, explain why the claim is invalid, and point out the general rules that apply; that is, adverse possession may not be asserted against the United States. </w:t>
      </w:r>
    </w:p>
    <w:p w14:paraId="34E397A1" w14:textId="77777777" w:rsidR="001866E5" w:rsidRPr="00FD63A7" w:rsidRDefault="001866E5" w:rsidP="001866E5">
      <w:pPr>
        <w:shd w:val="clear" w:color="auto" w:fill="FFFFFF"/>
        <w:ind w:left="1080"/>
        <w:textAlignment w:val="top"/>
        <w:rPr>
          <w:rFonts w:ascii="Calibri" w:hAnsi="Calibri" w:cs="Calibri"/>
        </w:rPr>
      </w:pPr>
      <w:r w:rsidRPr="00FD63A7">
        <w:rPr>
          <w:rFonts w:ascii="Calibri" w:hAnsi="Calibri" w:cs="Calibri"/>
        </w:rPr>
        <w:t> </w:t>
      </w:r>
    </w:p>
    <w:p w14:paraId="1A3CBF73" w14:textId="77777777" w:rsidR="001866E5" w:rsidRPr="00FD63A7" w:rsidRDefault="001866E5" w:rsidP="001866E5">
      <w:pPr>
        <w:shd w:val="clear" w:color="auto" w:fill="FFFFFF"/>
        <w:ind w:left="1080"/>
        <w:textAlignment w:val="top"/>
        <w:rPr>
          <w:rFonts w:ascii="Calibri" w:hAnsi="Calibri" w:cs="Calibri"/>
        </w:rPr>
      </w:pPr>
      <w:r w:rsidRPr="00FD63A7">
        <w:rPr>
          <w:rFonts w:ascii="Calibri" w:hAnsi="Calibri" w:cs="Calibri"/>
        </w:rPr>
        <w:t>Adverse possession must have matured on acquired lands under State laws before acquisition by the United States. Offer the unauthorized occupant who acknowledges Government ownership the opportunity to vacate the area voluntarily. Allow the unauthorized occupant reasonable time to do this. Base the decision for what is reasonable on the size of the job, the season, and other factors. The Forest Service shall provide all reasonable assistance within the law and shall not place serious obstacles in the way to settlement. See chapter 20, section 21 for relief for certain cases under the Small Tracts Act.</w:t>
      </w:r>
    </w:p>
    <w:p w14:paraId="27896EF4" w14:textId="77777777" w:rsidR="001866E5" w:rsidRPr="00FD63A7" w:rsidRDefault="001866E5" w:rsidP="001866E5">
      <w:pPr>
        <w:shd w:val="clear" w:color="auto" w:fill="FFFFFF"/>
        <w:textAlignment w:val="top"/>
        <w:rPr>
          <w:rFonts w:ascii="Calibri" w:hAnsi="Calibri" w:cs="Calibri"/>
        </w:rPr>
      </w:pPr>
    </w:p>
    <w:p w14:paraId="5E7247C0" w14:textId="77777777" w:rsidR="001866E5" w:rsidRPr="00FD63A7" w:rsidRDefault="001866E5" w:rsidP="007D2566">
      <w:pPr>
        <w:pStyle w:val="ListParagraph"/>
        <w:numPr>
          <w:ilvl w:val="1"/>
          <w:numId w:val="46"/>
        </w:numPr>
        <w:shd w:val="clear" w:color="auto" w:fill="FFFFFF"/>
        <w:ind w:left="1080"/>
        <w:contextualSpacing/>
        <w:textAlignment w:val="top"/>
        <w:rPr>
          <w:rFonts w:ascii="Calibri" w:hAnsi="Calibri" w:cs="Calibri"/>
        </w:rPr>
      </w:pPr>
      <w:r w:rsidRPr="00FD63A7">
        <w:rPr>
          <w:rFonts w:ascii="Calibri" w:hAnsi="Calibri" w:cs="Calibri"/>
        </w:rPr>
        <w:t>Upon the determination that a claim or encroachment is not valid and does not qualify for other relief, it may be necessary to decide on the removal of improvements, the restoration of land, or the obliteration of roads. It may be necessary to make judgments about when to remove and when to allow abandonment based on such factors as the least environmental damage that is likely to occur, future use of the area, public health and safety, salvage value, invitation for future encroachment, and historical value.</w:t>
      </w:r>
      <w:r w:rsidRPr="00FD63A7">
        <w:rPr>
          <w:rFonts w:ascii="Calibri" w:hAnsi="Calibri" w:cs="Calibri"/>
        </w:rPr>
        <w:br/>
      </w:r>
    </w:p>
    <w:p w14:paraId="61378B08" w14:textId="77777777" w:rsidR="001866E5" w:rsidRPr="00FD63A7" w:rsidRDefault="001866E5" w:rsidP="007D2566">
      <w:pPr>
        <w:pStyle w:val="ListParagraph"/>
        <w:numPr>
          <w:ilvl w:val="2"/>
          <w:numId w:val="46"/>
        </w:numPr>
        <w:shd w:val="clear" w:color="auto" w:fill="FFFFFF"/>
        <w:ind w:left="1440" w:hanging="360"/>
        <w:contextualSpacing/>
        <w:textAlignment w:val="top"/>
        <w:rPr>
          <w:rFonts w:ascii="Calibri" w:hAnsi="Calibri" w:cs="Calibri"/>
        </w:rPr>
      </w:pPr>
      <w:r w:rsidRPr="00817B7E">
        <w:rPr>
          <w:rFonts w:ascii="Calibri" w:hAnsi="Calibri" w:cs="Calibri"/>
          <w:b/>
          <w:bCs/>
        </w:rPr>
        <w:lastRenderedPageBreak/>
        <w:t>Voluntary Removal.</w:t>
      </w:r>
      <w:r w:rsidRPr="00FD63A7">
        <w:rPr>
          <w:rFonts w:ascii="Calibri" w:hAnsi="Calibri" w:cs="Calibri"/>
        </w:rPr>
        <w:t xml:space="preserve"> The Forest Service should not prevent the removal of improvements unless they have passed to Federal ownership by prescribed procedures.</w:t>
      </w:r>
    </w:p>
    <w:p w14:paraId="2ADD9C88" w14:textId="77777777" w:rsidR="001866E5" w:rsidRPr="00FD63A7" w:rsidRDefault="001866E5" w:rsidP="001866E5">
      <w:pPr>
        <w:shd w:val="clear" w:color="auto" w:fill="FFFFFF"/>
        <w:textAlignment w:val="top"/>
        <w:rPr>
          <w:rFonts w:ascii="Calibri" w:hAnsi="Calibri" w:cs="Calibri"/>
        </w:rPr>
      </w:pPr>
      <w:r w:rsidRPr="00FD63A7">
        <w:rPr>
          <w:rFonts w:ascii="Calibri" w:hAnsi="Calibri" w:cs="Calibri"/>
        </w:rPr>
        <w:t> </w:t>
      </w:r>
    </w:p>
    <w:p w14:paraId="12CAD318" w14:textId="77777777" w:rsidR="001866E5" w:rsidRPr="00FD63A7" w:rsidRDefault="001866E5" w:rsidP="001866E5">
      <w:pPr>
        <w:shd w:val="clear" w:color="auto" w:fill="FFFFFF"/>
        <w:ind w:left="1440"/>
        <w:textAlignment w:val="top"/>
        <w:rPr>
          <w:rFonts w:ascii="Calibri" w:hAnsi="Calibri" w:cs="Calibri"/>
        </w:rPr>
      </w:pPr>
      <w:r w:rsidRPr="00FD63A7">
        <w:rPr>
          <w:rFonts w:ascii="Calibri" w:hAnsi="Calibri" w:cs="Calibri"/>
        </w:rPr>
        <w:t>The claimant should have free choice of abandonment or relinquishment. Otherwise, the claimant might assert that the Government has seized the property for its own use, and demand payment. However, the Forest Service need not acquiesce in methods of removal that would cause unacceptable damage, such as the cutting of large trees to remove a structure intact, the use of a bulldozer to excavate buried utilities, burning when a hazard exists, or improper disposal of certain hazardous substances.</w:t>
      </w:r>
    </w:p>
    <w:p w14:paraId="0A10F05A" w14:textId="77777777" w:rsidR="001866E5" w:rsidRPr="00FD63A7" w:rsidRDefault="001866E5" w:rsidP="001866E5">
      <w:pPr>
        <w:shd w:val="clear" w:color="auto" w:fill="FFFFFF"/>
        <w:ind w:left="1440"/>
        <w:textAlignment w:val="top"/>
        <w:rPr>
          <w:rFonts w:ascii="Calibri" w:hAnsi="Calibri" w:cs="Calibri"/>
        </w:rPr>
      </w:pPr>
    </w:p>
    <w:p w14:paraId="46E15BC0" w14:textId="77777777" w:rsidR="001866E5" w:rsidRPr="00FD63A7" w:rsidRDefault="001866E5" w:rsidP="007D2566">
      <w:pPr>
        <w:pStyle w:val="ListParagraph"/>
        <w:numPr>
          <w:ilvl w:val="2"/>
          <w:numId w:val="46"/>
        </w:numPr>
        <w:shd w:val="clear" w:color="auto" w:fill="FFFFFF"/>
        <w:ind w:left="1440" w:hanging="360"/>
        <w:contextualSpacing/>
        <w:textAlignment w:val="top"/>
        <w:rPr>
          <w:rFonts w:ascii="Calibri" w:hAnsi="Calibri" w:cs="Calibri"/>
        </w:rPr>
      </w:pPr>
      <w:r w:rsidRPr="00817B7E">
        <w:rPr>
          <w:rFonts w:ascii="Calibri" w:hAnsi="Calibri" w:cs="Calibri"/>
          <w:b/>
          <w:bCs/>
        </w:rPr>
        <w:t>Relinquished to Forest Service.</w:t>
      </w:r>
      <w:r w:rsidRPr="00FD63A7">
        <w:rPr>
          <w:rFonts w:ascii="Calibri" w:hAnsi="Calibri" w:cs="Calibri"/>
        </w:rPr>
        <w:t xml:space="preserve"> When appropriate, the claimant may relinquish improvements to the Government. When this is desirable, ask the owner to sign a relinquishment. Exercise care in accepting relinquished improvements. The owner must volunteer to take this action. The Forest Service shall not use this method to obtain administrative improvements because the Government could be held liable for payment of the full value. However, the Government may accept historically valuable improvements by this method.</w:t>
      </w:r>
    </w:p>
    <w:p w14:paraId="4E89B149" w14:textId="77777777" w:rsidR="001866E5" w:rsidRPr="00FD63A7" w:rsidRDefault="001866E5" w:rsidP="001866E5">
      <w:pPr>
        <w:rPr>
          <w:rFonts w:ascii="Calibri" w:hAnsi="Calibri" w:cs="Calibri"/>
        </w:rPr>
      </w:pPr>
    </w:p>
    <w:p w14:paraId="136323E0" w14:textId="77777777" w:rsidR="001866E5" w:rsidRPr="00FD63A7" w:rsidRDefault="001866E5" w:rsidP="007D2566">
      <w:pPr>
        <w:pStyle w:val="ListParagraph"/>
        <w:numPr>
          <w:ilvl w:val="0"/>
          <w:numId w:val="46"/>
        </w:numPr>
        <w:contextualSpacing/>
        <w:rPr>
          <w:rFonts w:ascii="Calibri" w:hAnsi="Calibri" w:cs="Calibri"/>
        </w:rPr>
      </w:pPr>
      <w:r w:rsidRPr="00817B7E">
        <w:rPr>
          <w:rFonts w:ascii="Calibri" w:hAnsi="Calibri" w:cs="Calibri"/>
          <w:b/>
          <w:bCs/>
        </w:rPr>
        <w:t>Sign Removal Plan.</w:t>
      </w:r>
      <w:r w:rsidRPr="00FD63A7">
        <w:rPr>
          <w:rFonts w:ascii="Calibri" w:hAnsi="Calibri" w:cs="Calibri"/>
        </w:rPr>
        <w:t xml:space="preserve"> Both parties need to sign the removal plan. The encroaching party or unauthorized occupant should sign the removal plan prior to the Authorized Officer. </w:t>
      </w:r>
      <w:r w:rsidRPr="00FD63A7">
        <w:rPr>
          <w:rFonts w:ascii="Calibri" w:hAnsi="Calibri" w:cs="Calibri"/>
        </w:rPr>
        <w:br/>
      </w:r>
    </w:p>
    <w:p w14:paraId="5D64007F" w14:textId="77777777" w:rsidR="001866E5" w:rsidRPr="00FD63A7" w:rsidRDefault="001866E5" w:rsidP="007D2566">
      <w:pPr>
        <w:pStyle w:val="ListParagraph"/>
        <w:numPr>
          <w:ilvl w:val="0"/>
          <w:numId w:val="46"/>
        </w:numPr>
        <w:contextualSpacing/>
        <w:rPr>
          <w:rFonts w:ascii="Calibri" w:hAnsi="Calibri" w:cs="Calibri"/>
        </w:rPr>
      </w:pPr>
      <w:r w:rsidRPr="00817B7E">
        <w:rPr>
          <w:rFonts w:ascii="Calibri" w:hAnsi="Calibri" w:cs="Calibri"/>
          <w:b/>
          <w:bCs/>
        </w:rPr>
        <w:t>Execute Removal Plan.</w:t>
      </w:r>
      <w:r w:rsidRPr="00FD63A7">
        <w:rPr>
          <w:rFonts w:ascii="Calibri" w:hAnsi="Calibri" w:cs="Calibri"/>
        </w:rPr>
        <w:t xml:space="preserve"> Once there is a signed removal plan it is up to the unauthorized occupant or encroacher to implement the plan. In complicated cases, or sensitive areas, Forest Service employees may need to monitor implementation of the plan.</w:t>
      </w:r>
      <w:r w:rsidRPr="00FD63A7">
        <w:rPr>
          <w:rFonts w:ascii="Calibri" w:hAnsi="Calibri" w:cs="Calibri"/>
        </w:rPr>
        <w:br/>
      </w:r>
    </w:p>
    <w:p w14:paraId="6073E3D9" w14:textId="77777777" w:rsidR="001866E5" w:rsidRPr="00FD63A7" w:rsidRDefault="001866E5" w:rsidP="007D2566">
      <w:pPr>
        <w:pStyle w:val="ListParagraph"/>
        <w:numPr>
          <w:ilvl w:val="0"/>
          <w:numId w:val="46"/>
        </w:numPr>
        <w:contextualSpacing/>
        <w:rPr>
          <w:rFonts w:ascii="Calibri" w:hAnsi="Calibri" w:cs="Calibri"/>
        </w:rPr>
      </w:pPr>
      <w:r w:rsidRPr="00817B7E">
        <w:rPr>
          <w:rFonts w:ascii="Calibri" w:hAnsi="Calibri" w:cs="Calibri"/>
          <w:b/>
          <w:bCs/>
        </w:rPr>
        <w:t>Create Second Removal Letter.</w:t>
      </w:r>
      <w:r w:rsidRPr="00FD63A7">
        <w:rPr>
          <w:rFonts w:ascii="Calibri" w:hAnsi="Calibri" w:cs="Calibri"/>
        </w:rPr>
        <w:t xml:space="preserve"> There are times when the initial removal letter fails to obtain the desired results. Examples of possible scenarios are listed below.</w:t>
      </w:r>
      <w:r w:rsidRPr="00FD63A7">
        <w:rPr>
          <w:rFonts w:ascii="Calibri" w:hAnsi="Calibri" w:cs="Calibri"/>
        </w:rPr>
        <w:br/>
      </w:r>
    </w:p>
    <w:p w14:paraId="58F8E242" w14:textId="77777777" w:rsidR="001866E5" w:rsidRPr="00FD63A7" w:rsidRDefault="001866E5" w:rsidP="007D2566">
      <w:pPr>
        <w:pStyle w:val="ListParagraph"/>
        <w:numPr>
          <w:ilvl w:val="1"/>
          <w:numId w:val="46"/>
        </w:numPr>
        <w:contextualSpacing/>
        <w:rPr>
          <w:rFonts w:ascii="Calibri" w:hAnsi="Calibri" w:cs="Calibri"/>
        </w:rPr>
      </w:pPr>
      <w:r w:rsidRPr="00FD63A7">
        <w:rPr>
          <w:rFonts w:ascii="Calibri" w:hAnsi="Calibri" w:cs="Calibri"/>
        </w:rPr>
        <w:t>The encroacher may ignore the initial letter and/or fail to respond.</w:t>
      </w:r>
      <w:r w:rsidRPr="00FD63A7">
        <w:rPr>
          <w:rFonts w:ascii="Calibri" w:hAnsi="Calibri" w:cs="Calibri"/>
        </w:rPr>
        <w:br/>
      </w:r>
    </w:p>
    <w:p w14:paraId="5F0CE36E" w14:textId="77777777" w:rsidR="001866E5" w:rsidRPr="00FD63A7" w:rsidRDefault="001866E5" w:rsidP="007D2566">
      <w:pPr>
        <w:pStyle w:val="ListParagraph"/>
        <w:numPr>
          <w:ilvl w:val="1"/>
          <w:numId w:val="46"/>
        </w:numPr>
        <w:contextualSpacing/>
        <w:rPr>
          <w:rFonts w:ascii="Calibri" w:hAnsi="Calibri" w:cs="Calibri"/>
        </w:rPr>
      </w:pPr>
      <w:r w:rsidRPr="00FD63A7">
        <w:rPr>
          <w:rFonts w:ascii="Calibri" w:hAnsi="Calibri" w:cs="Calibri"/>
        </w:rPr>
        <w:t>The encroacher may have reached agreement on removal of the improvements but failed to take any action.</w:t>
      </w:r>
      <w:r w:rsidRPr="00FD63A7">
        <w:rPr>
          <w:rFonts w:ascii="Calibri" w:hAnsi="Calibri" w:cs="Calibri"/>
        </w:rPr>
        <w:br/>
      </w:r>
    </w:p>
    <w:p w14:paraId="0C7DCA8E" w14:textId="77777777" w:rsidR="001866E5" w:rsidRPr="00FD63A7" w:rsidRDefault="001866E5" w:rsidP="007D2566">
      <w:pPr>
        <w:pStyle w:val="ListParagraph"/>
        <w:numPr>
          <w:ilvl w:val="1"/>
          <w:numId w:val="46"/>
        </w:numPr>
        <w:contextualSpacing/>
        <w:rPr>
          <w:rFonts w:ascii="Calibri" w:hAnsi="Calibri" w:cs="Calibri"/>
        </w:rPr>
      </w:pPr>
      <w:r w:rsidRPr="00FD63A7">
        <w:rPr>
          <w:rFonts w:ascii="Calibri" w:hAnsi="Calibri" w:cs="Calibri"/>
        </w:rPr>
        <w:t>The encroacher may have started removing the improvements but has failed to complete actions agreed upon in the removal plan; or is taking actions contrary to those agreed upon.</w:t>
      </w:r>
    </w:p>
    <w:p w14:paraId="50D06A06" w14:textId="77777777" w:rsidR="001866E5" w:rsidRPr="00FD63A7" w:rsidRDefault="001866E5" w:rsidP="001866E5">
      <w:pPr>
        <w:shd w:val="clear" w:color="auto" w:fill="FFFFFF"/>
        <w:ind w:left="720"/>
        <w:textAlignment w:val="top"/>
        <w:rPr>
          <w:rFonts w:ascii="Calibri" w:hAnsi="Calibri" w:cs="Calibri"/>
        </w:rPr>
      </w:pPr>
    </w:p>
    <w:p w14:paraId="66804A1C" w14:textId="77777777" w:rsidR="001866E5" w:rsidRPr="00FD63A7" w:rsidRDefault="001866E5" w:rsidP="00320E23">
      <w:pPr>
        <w:shd w:val="clear" w:color="auto" w:fill="FFFFFF"/>
        <w:ind w:left="720"/>
        <w:textAlignment w:val="top"/>
        <w:rPr>
          <w:rFonts w:ascii="Calibri" w:hAnsi="Calibri" w:cs="Calibri"/>
        </w:rPr>
      </w:pPr>
      <w:r w:rsidRPr="00FD63A7">
        <w:rPr>
          <w:rFonts w:ascii="Calibri" w:hAnsi="Calibri" w:cs="Calibri"/>
        </w:rPr>
        <w:t>Contents of this second letter must specifically address the case situation. Whatever the circumstances, the second letter clearly states consequences for failure to comply with the removal plan (if there is one) or failure to comply due to lack of a response. </w:t>
      </w:r>
    </w:p>
    <w:p w14:paraId="62A7FD85" w14:textId="77777777" w:rsidR="001866E5" w:rsidRPr="00FD63A7" w:rsidRDefault="001866E5" w:rsidP="001866E5">
      <w:pPr>
        <w:shd w:val="clear" w:color="auto" w:fill="FFFFFF"/>
        <w:textAlignment w:val="top"/>
        <w:rPr>
          <w:rFonts w:ascii="Calibri" w:hAnsi="Calibri" w:cs="Calibri"/>
        </w:rPr>
      </w:pPr>
      <w:r w:rsidRPr="00FD63A7">
        <w:rPr>
          <w:rFonts w:ascii="Calibri" w:hAnsi="Calibri" w:cs="Calibri"/>
        </w:rPr>
        <w:lastRenderedPageBreak/>
        <w:t> </w:t>
      </w:r>
    </w:p>
    <w:p w14:paraId="61B5BFFD" w14:textId="77777777" w:rsidR="001866E5" w:rsidRPr="00FD63A7" w:rsidRDefault="001866E5" w:rsidP="00320E23">
      <w:pPr>
        <w:shd w:val="clear" w:color="auto" w:fill="FFFFFF"/>
        <w:ind w:left="720"/>
        <w:textAlignment w:val="top"/>
        <w:rPr>
          <w:rFonts w:ascii="Calibri" w:hAnsi="Calibri" w:cs="Calibri"/>
        </w:rPr>
      </w:pPr>
      <w:r w:rsidRPr="00FD63A7">
        <w:rPr>
          <w:rFonts w:ascii="Calibri" w:hAnsi="Calibri" w:cs="Calibri"/>
        </w:rPr>
        <w:t>By this time in case processing, it may be necessary to include the Regional Office and/or OGC in review of the case and approval of the second demand letter.</w:t>
      </w:r>
    </w:p>
    <w:p w14:paraId="14934399" w14:textId="77777777" w:rsidR="001866E5" w:rsidRPr="00FD63A7" w:rsidRDefault="001866E5" w:rsidP="001866E5">
      <w:pPr>
        <w:shd w:val="clear" w:color="auto" w:fill="FFFFFF"/>
        <w:textAlignment w:val="top"/>
        <w:rPr>
          <w:rFonts w:ascii="Calibri" w:hAnsi="Calibri" w:cs="Calibri"/>
        </w:rPr>
      </w:pPr>
      <w:r w:rsidRPr="00FD63A7">
        <w:rPr>
          <w:rFonts w:ascii="Calibri" w:hAnsi="Calibri" w:cs="Calibri"/>
        </w:rPr>
        <w:t xml:space="preserve"> </w:t>
      </w:r>
    </w:p>
    <w:p w14:paraId="709513A1" w14:textId="29DC977B" w:rsidR="001866E5" w:rsidRPr="00FD63A7" w:rsidRDefault="001866E5" w:rsidP="00320E23">
      <w:pPr>
        <w:shd w:val="clear" w:color="auto" w:fill="FFFFFF"/>
        <w:ind w:left="720"/>
        <w:textAlignment w:val="top"/>
        <w:rPr>
          <w:rFonts w:ascii="Calibri" w:hAnsi="Calibri" w:cs="Calibri"/>
        </w:rPr>
      </w:pPr>
      <w:r w:rsidRPr="0083486A">
        <w:rPr>
          <w:rFonts w:ascii="Calibri" w:hAnsi="Calibri" w:cs="Calibri"/>
        </w:rPr>
        <w:t>There are separate templates for </w:t>
      </w:r>
      <w:r w:rsidRPr="0083486A">
        <w:rPr>
          <w:rStyle w:val="Strong"/>
          <w:rFonts w:ascii="Calibri" w:hAnsi="Calibri" w:cs="Calibri"/>
        </w:rPr>
        <w:t xml:space="preserve">Personal Property </w:t>
      </w:r>
      <w:r w:rsidRPr="0083486A">
        <w:rPr>
          <w:rStyle w:val="Strong"/>
          <w:rFonts w:ascii="Calibri" w:hAnsi="Calibri" w:cs="Calibri"/>
          <w:b w:val="0"/>
          <w:bCs w:val="0"/>
        </w:rPr>
        <w:t>(see 13.14 – Exhibit 03)</w:t>
      </w:r>
      <w:r w:rsidRPr="0083486A">
        <w:rPr>
          <w:rFonts w:ascii="Calibri" w:hAnsi="Calibri" w:cs="Calibri"/>
        </w:rPr>
        <w:t xml:space="preserve"> and for </w:t>
      </w:r>
      <w:r w:rsidRPr="0083486A">
        <w:rPr>
          <w:rStyle w:val="Strong"/>
          <w:rFonts w:ascii="Calibri" w:hAnsi="Calibri" w:cs="Calibri"/>
        </w:rPr>
        <w:t xml:space="preserve">Real Property </w:t>
      </w:r>
      <w:r w:rsidRPr="0083486A">
        <w:rPr>
          <w:rStyle w:val="Strong"/>
          <w:rFonts w:ascii="Calibri" w:hAnsi="Calibri" w:cs="Calibri"/>
          <w:b w:val="0"/>
          <w:bCs w:val="0"/>
        </w:rPr>
        <w:t>(see 13.14 – Exhibit 04)</w:t>
      </w:r>
      <w:r w:rsidRPr="0083486A">
        <w:rPr>
          <w:rFonts w:ascii="Calibri" w:hAnsi="Calibri" w:cs="Calibri"/>
        </w:rPr>
        <w:t>. Be sure</w:t>
      </w:r>
      <w:r w:rsidRPr="00FD63A7">
        <w:rPr>
          <w:rFonts w:ascii="Calibri" w:hAnsi="Calibri" w:cs="Calibri"/>
        </w:rPr>
        <w:t xml:space="preserve"> to use the correct template.</w:t>
      </w:r>
    </w:p>
    <w:p w14:paraId="79D3251D" w14:textId="77777777" w:rsidR="00F547D1" w:rsidRPr="00FD63A7" w:rsidRDefault="001866E5" w:rsidP="001866E5">
      <w:pPr>
        <w:shd w:val="clear" w:color="auto" w:fill="FFFFFF"/>
        <w:textAlignment w:val="top"/>
        <w:rPr>
          <w:rFonts w:ascii="Calibri" w:hAnsi="Calibri" w:cs="Calibri"/>
        </w:rPr>
      </w:pPr>
      <w:r w:rsidRPr="00FD63A7">
        <w:rPr>
          <w:rFonts w:ascii="Calibri" w:hAnsi="Calibri" w:cs="Calibri"/>
        </w:rPr>
        <w:t> </w:t>
      </w:r>
      <w:r w:rsidR="00F547D1" w:rsidRPr="00FD63A7">
        <w:rPr>
          <w:rFonts w:ascii="Calibri" w:hAnsi="Calibri" w:cs="Calibri"/>
        </w:rPr>
        <w:tab/>
      </w:r>
    </w:p>
    <w:p w14:paraId="1CAF1EE9" w14:textId="2ABEEE92" w:rsidR="001866E5" w:rsidRPr="00FD63A7" w:rsidRDefault="001866E5" w:rsidP="00320E23">
      <w:pPr>
        <w:shd w:val="clear" w:color="auto" w:fill="FFFFFF"/>
        <w:ind w:firstLine="720"/>
        <w:textAlignment w:val="top"/>
        <w:rPr>
          <w:rFonts w:ascii="Calibri" w:hAnsi="Calibri" w:cs="Calibri"/>
        </w:rPr>
      </w:pPr>
      <w:r w:rsidRPr="00FD63A7">
        <w:rPr>
          <w:rFonts w:ascii="Calibri" w:hAnsi="Calibri" w:cs="Calibri"/>
        </w:rPr>
        <w:t>Be sure to follow-up on the second removal letter.</w:t>
      </w:r>
    </w:p>
    <w:p w14:paraId="05418DF1" w14:textId="77777777" w:rsidR="001866E5" w:rsidRPr="00FD63A7" w:rsidRDefault="001866E5" w:rsidP="001866E5">
      <w:pPr>
        <w:rPr>
          <w:rFonts w:ascii="Calibri" w:hAnsi="Calibri" w:cs="Calibri"/>
        </w:rPr>
      </w:pPr>
    </w:p>
    <w:p w14:paraId="3EEEF9FE" w14:textId="03A20F8E" w:rsidR="001866E5" w:rsidRPr="00FD63A7" w:rsidRDefault="001866E5" w:rsidP="007D2566">
      <w:pPr>
        <w:pStyle w:val="ListParagraph"/>
        <w:numPr>
          <w:ilvl w:val="0"/>
          <w:numId w:val="46"/>
        </w:numPr>
        <w:rPr>
          <w:rFonts w:ascii="Calibri" w:hAnsi="Calibri" w:cs="Calibri"/>
        </w:rPr>
      </w:pPr>
      <w:r w:rsidRPr="00817B7E">
        <w:rPr>
          <w:rFonts w:ascii="Calibri" w:hAnsi="Calibri" w:cs="Calibri"/>
          <w:b/>
          <w:bCs/>
        </w:rPr>
        <w:t>Create Third Removal Letter.</w:t>
      </w:r>
      <w:r w:rsidRPr="00FD63A7">
        <w:rPr>
          <w:rFonts w:ascii="Calibri" w:hAnsi="Calibri" w:cs="Calibri"/>
        </w:rPr>
        <w:t xml:space="preserve"> There are situations where the initial letter and the second letter have failed to produce the desired result of removal of the improvements and site restoration. </w:t>
      </w:r>
    </w:p>
    <w:p w14:paraId="70F95BE3" w14:textId="77777777" w:rsidR="001866E5" w:rsidRPr="00FD63A7" w:rsidRDefault="001866E5" w:rsidP="001866E5">
      <w:pPr>
        <w:shd w:val="clear" w:color="auto" w:fill="FFFFFF"/>
        <w:textAlignment w:val="top"/>
        <w:rPr>
          <w:rFonts w:ascii="Calibri" w:hAnsi="Calibri" w:cs="Calibri"/>
        </w:rPr>
      </w:pPr>
      <w:r w:rsidRPr="00FD63A7">
        <w:rPr>
          <w:rFonts w:ascii="Calibri" w:hAnsi="Calibri" w:cs="Calibri"/>
        </w:rPr>
        <w:t> </w:t>
      </w:r>
    </w:p>
    <w:p w14:paraId="294712C5" w14:textId="77777777" w:rsidR="001866E5" w:rsidRPr="00FD63A7" w:rsidRDefault="001866E5" w:rsidP="001866E5">
      <w:pPr>
        <w:shd w:val="clear" w:color="auto" w:fill="FFFFFF"/>
        <w:ind w:left="720"/>
        <w:textAlignment w:val="top"/>
        <w:rPr>
          <w:rFonts w:ascii="Calibri" w:hAnsi="Calibri" w:cs="Calibri"/>
        </w:rPr>
      </w:pPr>
      <w:r w:rsidRPr="00FD63A7">
        <w:rPr>
          <w:rFonts w:ascii="Calibri" w:hAnsi="Calibri" w:cs="Calibri"/>
        </w:rPr>
        <w:t>If the first two letters have failed to result in compliance with law, regulation, and agency policy, then we have the option of filing a Notice of Encroachment against the property owner. This would have the effect of clouding title to the adjacent landowner’s (the encroacher's) property. It also places prospective buyers on notice that a problem exists and protects them from possible ownership concerns in the future.</w:t>
      </w:r>
    </w:p>
    <w:p w14:paraId="26A7DA6C" w14:textId="77777777" w:rsidR="001866E5" w:rsidRPr="00FD63A7" w:rsidRDefault="001866E5" w:rsidP="001866E5">
      <w:pPr>
        <w:shd w:val="clear" w:color="auto" w:fill="FFFFFF"/>
        <w:textAlignment w:val="top"/>
        <w:rPr>
          <w:rFonts w:ascii="Calibri" w:hAnsi="Calibri" w:cs="Calibri"/>
        </w:rPr>
      </w:pPr>
      <w:r w:rsidRPr="00FD63A7">
        <w:rPr>
          <w:rFonts w:ascii="Calibri" w:hAnsi="Calibri" w:cs="Calibri"/>
        </w:rPr>
        <w:t> </w:t>
      </w:r>
    </w:p>
    <w:p w14:paraId="2C91DD66" w14:textId="12BDFF67" w:rsidR="001866E5" w:rsidRPr="00FD63A7" w:rsidRDefault="001866E5" w:rsidP="00320E23">
      <w:pPr>
        <w:shd w:val="clear" w:color="auto" w:fill="FFFFFF"/>
        <w:ind w:left="720"/>
        <w:textAlignment w:val="top"/>
        <w:rPr>
          <w:rFonts w:ascii="Calibri" w:hAnsi="Calibri" w:cs="Calibri"/>
        </w:rPr>
      </w:pPr>
      <w:r w:rsidRPr="00FD63A7">
        <w:rPr>
          <w:rFonts w:ascii="Calibri" w:hAnsi="Calibri" w:cs="Calibri"/>
        </w:rPr>
        <w:t>The third removal letter includes a copy of the Notice of Encroachment and advises the encroacher of our intent to file this notice in the county or borough records within a certain time frame if the landowner fails to cooperate and remove their property from NFS lands. This action must be pre-approved by OGC.</w:t>
      </w:r>
    </w:p>
    <w:p w14:paraId="72E76213" w14:textId="77777777" w:rsidR="001866E5" w:rsidRPr="00FD63A7" w:rsidRDefault="001866E5" w:rsidP="001866E5">
      <w:pPr>
        <w:rPr>
          <w:rFonts w:ascii="Calibri" w:hAnsi="Calibri" w:cs="Calibri"/>
        </w:rPr>
      </w:pPr>
    </w:p>
    <w:p w14:paraId="31AA72CE" w14:textId="77777777" w:rsidR="001866E5" w:rsidRPr="00FD63A7" w:rsidRDefault="001866E5" w:rsidP="007D2566">
      <w:pPr>
        <w:pStyle w:val="ListParagraph"/>
        <w:numPr>
          <w:ilvl w:val="0"/>
          <w:numId w:val="46"/>
        </w:numPr>
        <w:rPr>
          <w:rFonts w:ascii="Calibri" w:hAnsi="Calibri" w:cs="Calibri"/>
        </w:rPr>
      </w:pPr>
      <w:r w:rsidRPr="00817B7E">
        <w:rPr>
          <w:rFonts w:ascii="Calibri" w:hAnsi="Calibri" w:cs="Calibri"/>
          <w:b/>
          <w:bCs/>
        </w:rPr>
        <w:t>Create Notice of Encroachment.</w:t>
      </w:r>
      <w:r w:rsidRPr="00FD63A7">
        <w:rPr>
          <w:rFonts w:ascii="Calibri" w:hAnsi="Calibri" w:cs="Calibri"/>
        </w:rPr>
        <w:t xml:space="preserve"> In some instances, rather than initiating civil or criminal action against the encroacher, the Forest Service determines the best course of action is to file a Notice of Encroachment. In cases where the adjacent landowner refuses to remove their items, or contests the boundary location, the Forest Service may record a document with the local county or borough attesting to the fact that improvements have been placed on NFS lands. This would have the effect of clouding title to the adjacent owner’s property. It also places prospective buyers on notice that a problem exists and protects them from possible ownership concerns in the future.</w:t>
      </w:r>
    </w:p>
    <w:p w14:paraId="73032512" w14:textId="77777777" w:rsidR="001866E5" w:rsidRPr="00FD63A7" w:rsidRDefault="001866E5" w:rsidP="001866E5">
      <w:pPr>
        <w:shd w:val="clear" w:color="auto" w:fill="FFFFFF"/>
        <w:textAlignment w:val="top"/>
        <w:rPr>
          <w:rFonts w:ascii="Calibri" w:hAnsi="Calibri" w:cs="Calibri"/>
        </w:rPr>
      </w:pPr>
      <w:r w:rsidRPr="00FD63A7">
        <w:rPr>
          <w:rFonts w:ascii="Calibri" w:hAnsi="Calibri" w:cs="Calibri"/>
        </w:rPr>
        <w:t> </w:t>
      </w:r>
    </w:p>
    <w:p w14:paraId="5AB21461" w14:textId="53323109" w:rsidR="001866E5" w:rsidRPr="0083486A" w:rsidRDefault="001866E5" w:rsidP="001866E5">
      <w:pPr>
        <w:shd w:val="clear" w:color="auto" w:fill="FFFFFF"/>
        <w:ind w:left="720"/>
        <w:textAlignment w:val="top"/>
        <w:rPr>
          <w:rFonts w:ascii="Calibri" w:hAnsi="Calibri" w:cs="Calibri"/>
        </w:rPr>
      </w:pPr>
      <w:r w:rsidRPr="00FD63A7">
        <w:rPr>
          <w:rFonts w:ascii="Calibri" w:hAnsi="Calibri" w:cs="Calibri"/>
        </w:rPr>
        <w:t xml:space="preserve">Never use a Notice of Encroachment without a legal land survey and prior approval from OGC. Use the template for Notice of </w:t>
      </w:r>
      <w:r w:rsidRPr="0083486A">
        <w:rPr>
          <w:rFonts w:ascii="Calibri" w:hAnsi="Calibri" w:cs="Calibri"/>
        </w:rPr>
        <w:t>Encroachment upon approval by OGC found in the TCEMS application, Sample Letters / Removal folder. See 13.14 – Exhibit 05.</w:t>
      </w:r>
    </w:p>
    <w:p w14:paraId="7B247B0C" w14:textId="77777777" w:rsidR="001866E5" w:rsidRPr="0083486A" w:rsidRDefault="001866E5" w:rsidP="001866E5">
      <w:pPr>
        <w:rPr>
          <w:rFonts w:ascii="Calibri" w:hAnsi="Calibri" w:cs="Calibri"/>
        </w:rPr>
      </w:pPr>
    </w:p>
    <w:p w14:paraId="41916F6C" w14:textId="5B475F9D" w:rsidR="001866E5" w:rsidRPr="0083486A" w:rsidRDefault="001866E5" w:rsidP="007D2566">
      <w:pPr>
        <w:pStyle w:val="ListParagraph"/>
        <w:numPr>
          <w:ilvl w:val="0"/>
          <w:numId w:val="46"/>
        </w:numPr>
        <w:rPr>
          <w:rFonts w:ascii="Calibri" w:hAnsi="Calibri" w:cs="Calibri"/>
        </w:rPr>
      </w:pPr>
      <w:r w:rsidRPr="0083486A">
        <w:rPr>
          <w:rFonts w:ascii="Calibri" w:hAnsi="Calibri" w:cs="Calibri"/>
          <w:b/>
          <w:bCs/>
        </w:rPr>
        <w:t>Record Notice of Encroachment.</w:t>
      </w:r>
      <w:r w:rsidRPr="0083486A">
        <w:rPr>
          <w:rFonts w:ascii="Calibri" w:hAnsi="Calibri" w:cs="Calibri"/>
        </w:rPr>
        <w:t xml:space="preserve"> After sending the third removal letter with a Notice of Encroachment to the unauthorized occupant or encroacher, record the Notice of Encroachment in the county or borough record</w:t>
      </w:r>
      <w:r w:rsidR="000E2630">
        <w:rPr>
          <w:rFonts w:ascii="Calibri" w:hAnsi="Calibri" w:cs="Calibri"/>
        </w:rPr>
        <w:t>er’s</w:t>
      </w:r>
      <w:r w:rsidR="008F1F44">
        <w:rPr>
          <w:rFonts w:ascii="Calibri" w:hAnsi="Calibri" w:cs="Calibri"/>
        </w:rPr>
        <w:t xml:space="preserve"> office</w:t>
      </w:r>
      <w:r w:rsidRPr="0083486A">
        <w:rPr>
          <w:rFonts w:ascii="Calibri" w:hAnsi="Calibri" w:cs="Calibri"/>
        </w:rPr>
        <w:t xml:space="preserve"> </w:t>
      </w:r>
      <w:r w:rsidR="002A0BC2">
        <w:rPr>
          <w:rFonts w:ascii="Calibri" w:hAnsi="Calibri" w:cs="Calibri"/>
        </w:rPr>
        <w:t xml:space="preserve">where </w:t>
      </w:r>
      <w:r w:rsidRPr="0083486A">
        <w:rPr>
          <w:rFonts w:ascii="Calibri" w:hAnsi="Calibri" w:cs="Calibri"/>
        </w:rPr>
        <w:t>the encroachment or trespass</w:t>
      </w:r>
      <w:r w:rsidR="00D82B74">
        <w:rPr>
          <w:rFonts w:ascii="Calibri" w:hAnsi="Calibri" w:cs="Calibri"/>
        </w:rPr>
        <w:t xml:space="preserve"> occurred</w:t>
      </w:r>
      <w:r w:rsidRPr="0083486A">
        <w:rPr>
          <w:rFonts w:ascii="Calibri" w:hAnsi="Calibri" w:cs="Calibri"/>
        </w:rPr>
        <w:t>. The recording costs are part of the program responsibility.</w:t>
      </w:r>
    </w:p>
    <w:p w14:paraId="036C6A04" w14:textId="77777777" w:rsidR="001866E5" w:rsidRPr="0083486A" w:rsidRDefault="001866E5" w:rsidP="001866E5">
      <w:pPr>
        <w:shd w:val="clear" w:color="auto" w:fill="FFFFFF"/>
        <w:textAlignment w:val="top"/>
        <w:rPr>
          <w:rFonts w:ascii="Calibri" w:hAnsi="Calibri" w:cs="Calibri"/>
        </w:rPr>
      </w:pPr>
    </w:p>
    <w:p w14:paraId="242A1B90" w14:textId="5E66CC40" w:rsidR="009D30A9" w:rsidRPr="00226C30" w:rsidRDefault="001866E5" w:rsidP="00A10DAA">
      <w:pPr>
        <w:pStyle w:val="ListParagraph"/>
        <w:numPr>
          <w:ilvl w:val="0"/>
          <w:numId w:val="46"/>
        </w:numPr>
        <w:shd w:val="clear" w:color="auto" w:fill="FFFFFF"/>
        <w:textAlignment w:val="top"/>
        <w:rPr>
          <w:rFonts w:ascii="Calibri" w:hAnsi="Calibri" w:cs="Calibri"/>
        </w:rPr>
      </w:pPr>
      <w:r w:rsidRPr="00226C30">
        <w:rPr>
          <w:rFonts w:ascii="Calibri" w:hAnsi="Calibri" w:cs="Calibri"/>
          <w:b/>
          <w:bCs/>
        </w:rPr>
        <w:t>Terminate Notice of Encroachment.</w:t>
      </w:r>
      <w:r w:rsidRPr="00226C30">
        <w:rPr>
          <w:rFonts w:ascii="Calibri" w:hAnsi="Calibri" w:cs="Calibri"/>
        </w:rPr>
        <w:t xml:space="preserve"> If after filing a Notice of Encroachment, the encroachment is resolved and field verified, then make sure to file a Terminate Notice of Encroachment in the county or borough records. Use the terminate Notice of Encroachment template in Sample Letters / Removal folder in TCEMS. See 13.14 – Exhibit 06.</w:t>
      </w:r>
      <w:r w:rsidR="00F547D1" w:rsidRPr="00226C30">
        <w:rPr>
          <w:rFonts w:ascii="Calibri" w:hAnsi="Calibri" w:cs="Calibri"/>
        </w:rPr>
        <w:br/>
      </w:r>
      <w:bookmarkEnd w:id="205"/>
      <w:r w:rsidR="009D30A9" w:rsidRPr="00226C30">
        <w:rPr>
          <w:rFonts w:ascii="Calibri" w:hAnsi="Calibri" w:cs="Calibri"/>
        </w:rPr>
        <w:t> </w:t>
      </w:r>
    </w:p>
    <w:p w14:paraId="783E80F0" w14:textId="77777777" w:rsidR="00F00B54" w:rsidRDefault="009D30A9" w:rsidP="004F069A">
      <w:pPr>
        <w:shd w:val="clear" w:color="auto" w:fill="FFFFFF"/>
        <w:jc w:val="center"/>
        <w:textAlignment w:val="top"/>
        <w:rPr>
          <w:rFonts w:ascii="Calibri" w:hAnsi="Calibri" w:cs="Calibri"/>
          <w:b/>
          <w:bCs/>
        </w:rPr>
      </w:pPr>
      <w:r w:rsidRPr="00FD63A7">
        <w:rPr>
          <w:rFonts w:ascii="Calibri" w:hAnsi="Calibri" w:cs="Calibri"/>
          <w:b/>
          <w:bCs/>
        </w:rPr>
        <w:t xml:space="preserve">13.14 </w:t>
      </w:r>
      <w:r w:rsidR="004C5DDA" w:rsidRPr="00FD63A7">
        <w:rPr>
          <w:rFonts w:ascii="Calibri" w:hAnsi="Calibri" w:cs="Calibri"/>
          <w:b/>
          <w:bCs/>
        </w:rPr>
        <w:t>–</w:t>
      </w:r>
      <w:r w:rsidRPr="00FD63A7">
        <w:rPr>
          <w:rFonts w:ascii="Calibri" w:hAnsi="Calibri" w:cs="Calibri"/>
          <w:b/>
          <w:bCs/>
        </w:rPr>
        <w:t xml:space="preserve"> Exhibit 01</w:t>
      </w:r>
    </w:p>
    <w:p w14:paraId="30041414" w14:textId="7A2BAAA5" w:rsidR="009D30A9" w:rsidRPr="00FD63A7" w:rsidRDefault="009D30A9" w:rsidP="004F069A">
      <w:pPr>
        <w:shd w:val="clear" w:color="auto" w:fill="FFFFFF"/>
        <w:jc w:val="center"/>
        <w:textAlignment w:val="top"/>
        <w:rPr>
          <w:rFonts w:ascii="Calibri" w:hAnsi="Calibri" w:cs="Calibri"/>
          <w:b/>
          <w:bCs/>
        </w:rPr>
      </w:pPr>
      <w:r w:rsidRPr="00FD63A7">
        <w:rPr>
          <w:rFonts w:ascii="Calibri" w:hAnsi="Calibri" w:cs="Calibri"/>
          <w:b/>
          <w:bCs/>
        </w:rPr>
        <w:t>First Notice for Removal of Personal Property</w:t>
      </w:r>
    </w:p>
    <w:p w14:paraId="27830DAC" w14:textId="77777777" w:rsidR="009D30A9" w:rsidRPr="00FD63A7" w:rsidRDefault="009D30A9" w:rsidP="009D30A9">
      <w:pPr>
        <w:rPr>
          <w:rFonts w:ascii="Calibri" w:hAnsi="Calibri" w:cs="Calibri"/>
          <w:b/>
        </w:rPr>
      </w:pPr>
    </w:p>
    <w:p w14:paraId="24525B5C" w14:textId="450F7C6D" w:rsidR="009D30A9" w:rsidRPr="00FD63A7" w:rsidRDefault="009D30A9" w:rsidP="00817B7E">
      <w:pPr>
        <w:rPr>
          <w:rFonts w:ascii="Calibri" w:hAnsi="Calibri" w:cs="Calibri"/>
          <w:b/>
        </w:rPr>
      </w:pPr>
      <w:r w:rsidRPr="00FD63A7">
        <w:rPr>
          <w:rFonts w:ascii="Calibri" w:hAnsi="Calibri" w:cs="Calibri"/>
          <w:b/>
        </w:rPr>
        <w:t>United States</w:t>
      </w:r>
      <w:r w:rsidR="00C1460E">
        <w:rPr>
          <w:rFonts w:ascii="Calibri" w:hAnsi="Calibri" w:cs="Calibri"/>
          <w:b/>
        </w:rPr>
        <w:t xml:space="preserve"> </w:t>
      </w:r>
      <w:r w:rsidRPr="00FD63A7">
        <w:rPr>
          <w:rFonts w:ascii="Calibri" w:hAnsi="Calibri" w:cs="Calibri"/>
          <w:b/>
        </w:rPr>
        <w:t>Department of</w:t>
      </w:r>
      <w:r w:rsidRPr="00FD63A7">
        <w:rPr>
          <w:rFonts w:ascii="Calibri" w:hAnsi="Calibri" w:cs="Calibri"/>
          <w:b/>
        </w:rPr>
        <w:tab/>
      </w:r>
      <w:r w:rsidR="00C1460E">
        <w:rPr>
          <w:rFonts w:ascii="Calibri" w:hAnsi="Calibri" w:cs="Calibri"/>
          <w:b/>
        </w:rPr>
        <w:t xml:space="preserve"> </w:t>
      </w:r>
      <w:r w:rsidRPr="00FD63A7">
        <w:rPr>
          <w:rFonts w:ascii="Calibri" w:hAnsi="Calibri" w:cs="Calibri"/>
          <w:b/>
        </w:rPr>
        <w:t>Agriculture</w:t>
      </w:r>
    </w:p>
    <w:p w14:paraId="3794BD7D" w14:textId="60364823" w:rsidR="00C1460E" w:rsidRDefault="00C1460E" w:rsidP="00817B7E">
      <w:pPr>
        <w:rPr>
          <w:rFonts w:ascii="Calibri" w:hAnsi="Calibri" w:cs="Calibri"/>
        </w:rPr>
      </w:pPr>
      <w:r w:rsidRPr="00FD63A7">
        <w:rPr>
          <w:rFonts w:ascii="Calibri" w:hAnsi="Calibri" w:cs="Calibri"/>
          <w:b/>
        </w:rPr>
        <w:t>Forest</w:t>
      </w:r>
      <w:r>
        <w:rPr>
          <w:rFonts w:ascii="Calibri" w:hAnsi="Calibri" w:cs="Calibri"/>
          <w:b/>
        </w:rPr>
        <w:t xml:space="preserve"> </w:t>
      </w:r>
      <w:r w:rsidRPr="00FD63A7">
        <w:rPr>
          <w:rFonts w:ascii="Calibri" w:hAnsi="Calibri" w:cs="Calibri"/>
          <w:b/>
        </w:rPr>
        <w:t>Service</w:t>
      </w:r>
      <w:r w:rsidR="009D30A9" w:rsidRPr="00FD63A7">
        <w:rPr>
          <w:rFonts w:ascii="Calibri" w:hAnsi="Calibri" w:cs="Calibri"/>
        </w:rPr>
        <w:tab/>
      </w:r>
      <w:r w:rsidR="009D30A9" w:rsidRPr="00FD63A7">
        <w:rPr>
          <w:rFonts w:ascii="Calibri" w:hAnsi="Calibri" w:cs="Calibri"/>
        </w:rPr>
        <w:tab/>
      </w:r>
      <w:r w:rsidR="009D30A9" w:rsidRPr="00FD63A7">
        <w:rPr>
          <w:rFonts w:ascii="Calibri" w:hAnsi="Calibri" w:cs="Calibri"/>
        </w:rPr>
        <w:tab/>
      </w:r>
      <w:r w:rsidR="009D30A9" w:rsidRPr="00FD63A7">
        <w:rPr>
          <w:rFonts w:ascii="Calibri" w:hAnsi="Calibri" w:cs="Calibri"/>
        </w:rPr>
        <w:tab/>
      </w:r>
      <w:r w:rsidR="009D30A9" w:rsidRPr="00FD63A7">
        <w:rPr>
          <w:rFonts w:ascii="Calibri" w:hAnsi="Calibri" w:cs="Calibri"/>
        </w:rPr>
        <w:tab/>
      </w:r>
      <w:r w:rsidR="009D30A9" w:rsidRPr="00FD63A7">
        <w:rPr>
          <w:rFonts w:ascii="Calibri" w:hAnsi="Calibri" w:cs="Calibri"/>
        </w:rPr>
        <w:tab/>
      </w:r>
      <w:r w:rsidR="009D30A9" w:rsidRPr="00FD63A7">
        <w:rPr>
          <w:rFonts w:ascii="Calibri" w:hAnsi="Calibri" w:cs="Calibri"/>
        </w:rPr>
        <w:tab/>
      </w:r>
    </w:p>
    <w:p w14:paraId="0687A0BB" w14:textId="4964283B" w:rsidR="009D30A9" w:rsidRPr="00C1460E" w:rsidRDefault="0028450E" w:rsidP="00817B7E">
      <w:pPr>
        <w:rPr>
          <w:rFonts w:ascii="Calibri" w:hAnsi="Calibri" w:cs="Calibri"/>
          <w:b/>
          <w:bCs/>
        </w:rPr>
      </w:pPr>
      <w:r>
        <w:rPr>
          <w:rFonts w:ascii="Calibri" w:hAnsi="Calibri" w:cs="Calibri"/>
          <w:b/>
          <w:bCs/>
        </w:rPr>
        <w:t>[</w:t>
      </w:r>
      <w:r w:rsidR="009D30A9" w:rsidRPr="00C1460E">
        <w:rPr>
          <w:rFonts w:ascii="Calibri" w:hAnsi="Calibri" w:cs="Calibri"/>
          <w:b/>
          <w:bCs/>
        </w:rPr>
        <w:t>Date</w:t>
      </w:r>
      <w:r>
        <w:rPr>
          <w:rFonts w:ascii="Calibri" w:hAnsi="Calibri" w:cs="Calibri"/>
          <w:b/>
          <w:bCs/>
        </w:rPr>
        <w:t>]</w:t>
      </w:r>
    </w:p>
    <w:p w14:paraId="1C2DE447" w14:textId="77777777" w:rsidR="009D30A9" w:rsidRPr="00FD63A7" w:rsidRDefault="009D30A9" w:rsidP="00817B7E">
      <w:pPr>
        <w:rPr>
          <w:rFonts w:ascii="Calibri" w:hAnsi="Calibri" w:cs="Calibri"/>
        </w:rPr>
      </w:pPr>
      <w:r w:rsidRPr="00FD63A7">
        <w:rPr>
          <w:rFonts w:ascii="Calibri" w:hAnsi="Calibri" w:cs="Calibri"/>
        </w:rPr>
        <w:tab/>
      </w:r>
      <w:r w:rsidRPr="00FD63A7">
        <w:rPr>
          <w:rFonts w:ascii="Calibri" w:hAnsi="Calibri" w:cs="Calibri"/>
        </w:rPr>
        <w:tab/>
      </w:r>
    </w:p>
    <w:p w14:paraId="279B3011" w14:textId="77777777" w:rsidR="009D30A9" w:rsidRPr="00817B7E" w:rsidRDefault="009D30A9" w:rsidP="009D30A9">
      <w:pPr>
        <w:jc w:val="center"/>
        <w:rPr>
          <w:rFonts w:ascii="Calibri" w:hAnsi="Calibri" w:cs="Calibri"/>
          <w:b/>
          <w:bCs/>
        </w:rPr>
      </w:pPr>
      <w:r w:rsidRPr="00817B7E">
        <w:rPr>
          <w:rFonts w:ascii="Calibri" w:hAnsi="Calibri" w:cs="Calibri"/>
          <w:b/>
          <w:bCs/>
        </w:rPr>
        <w:t>CERTIFIED MAIL – RETURN RECEIPT REQUESTED</w:t>
      </w:r>
    </w:p>
    <w:p w14:paraId="078FBF77" w14:textId="77777777" w:rsidR="009D30A9" w:rsidRPr="00FD63A7" w:rsidRDefault="009D30A9" w:rsidP="009D30A9">
      <w:pPr>
        <w:rPr>
          <w:rFonts w:ascii="Calibri" w:hAnsi="Calibri" w:cs="Calibri"/>
        </w:rPr>
      </w:pPr>
    </w:p>
    <w:p w14:paraId="30B0F00E" w14:textId="7BEBAB9B" w:rsidR="009D30A9" w:rsidRPr="0028450E" w:rsidRDefault="0028450E" w:rsidP="009D30A9">
      <w:pPr>
        <w:rPr>
          <w:rFonts w:ascii="Calibri" w:hAnsi="Calibri" w:cs="Calibri"/>
          <w:b/>
          <w:bCs/>
        </w:rPr>
      </w:pPr>
      <w:r w:rsidRPr="0028450E">
        <w:rPr>
          <w:rFonts w:ascii="Calibri" w:hAnsi="Calibri" w:cs="Calibri"/>
          <w:b/>
          <w:bCs/>
        </w:rPr>
        <w:t>[</w:t>
      </w:r>
      <w:r w:rsidR="009D30A9" w:rsidRPr="0028450E">
        <w:rPr>
          <w:rFonts w:ascii="Calibri" w:hAnsi="Calibri" w:cs="Calibri"/>
          <w:b/>
          <w:bCs/>
        </w:rPr>
        <w:t>Name of Encroacher</w:t>
      </w:r>
      <w:r w:rsidRPr="0028450E">
        <w:rPr>
          <w:rFonts w:ascii="Calibri" w:hAnsi="Calibri" w:cs="Calibri"/>
          <w:b/>
          <w:bCs/>
        </w:rPr>
        <w:t>]</w:t>
      </w:r>
    </w:p>
    <w:p w14:paraId="0EF608EE" w14:textId="2E61E06E" w:rsidR="009D30A9" w:rsidRPr="0028450E" w:rsidRDefault="0028450E" w:rsidP="009D30A9">
      <w:pPr>
        <w:rPr>
          <w:rFonts w:ascii="Calibri" w:hAnsi="Calibri" w:cs="Calibri"/>
          <w:b/>
          <w:bCs/>
        </w:rPr>
      </w:pPr>
      <w:r w:rsidRPr="0028450E">
        <w:rPr>
          <w:rFonts w:ascii="Calibri" w:hAnsi="Calibri" w:cs="Calibri"/>
          <w:b/>
          <w:bCs/>
        </w:rPr>
        <w:t>[Address of Encroacher]</w:t>
      </w:r>
    </w:p>
    <w:p w14:paraId="0FC13CA6" w14:textId="77777777" w:rsidR="009D30A9" w:rsidRPr="00FD63A7" w:rsidRDefault="009D30A9" w:rsidP="009D30A9">
      <w:pPr>
        <w:rPr>
          <w:rFonts w:ascii="Calibri" w:hAnsi="Calibri" w:cs="Calibri"/>
        </w:rPr>
      </w:pPr>
    </w:p>
    <w:p w14:paraId="034069E6" w14:textId="4541EC89" w:rsidR="009D30A9" w:rsidRPr="00FD63A7" w:rsidRDefault="009D30A9" w:rsidP="009D30A9">
      <w:pPr>
        <w:rPr>
          <w:rFonts w:ascii="Calibri" w:hAnsi="Calibri" w:cs="Calibri"/>
        </w:rPr>
      </w:pPr>
      <w:r w:rsidRPr="00FD63A7">
        <w:rPr>
          <w:rFonts w:ascii="Calibri" w:hAnsi="Calibri" w:cs="Calibri"/>
        </w:rPr>
        <w:t>RE:</w:t>
      </w:r>
      <w:r w:rsidR="00FE5205">
        <w:rPr>
          <w:rFonts w:ascii="Calibri" w:hAnsi="Calibri" w:cs="Calibri"/>
        </w:rPr>
        <w:t xml:space="preserve"> </w:t>
      </w:r>
      <w:r w:rsidRPr="00FD63A7">
        <w:rPr>
          <w:rFonts w:ascii="Calibri" w:hAnsi="Calibri" w:cs="Calibri"/>
        </w:rPr>
        <w:t>Occupancy Trespass</w:t>
      </w:r>
    </w:p>
    <w:p w14:paraId="592B5BDE" w14:textId="77777777" w:rsidR="009D30A9" w:rsidRPr="00FD63A7" w:rsidRDefault="009D30A9" w:rsidP="009D30A9">
      <w:pPr>
        <w:rPr>
          <w:rFonts w:ascii="Calibri" w:hAnsi="Calibri" w:cs="Calibri"/>
        </w:rPr>
      </w:pPr>
    </w:p>
    <w:p w14:paraId="6F704025" w14:textId="142D7B4F" w:rsidR="009D30A9" w:rsidRPr="00FD63A7" w:rsidRDefault="009D30A9" w:rsidP="009D30A9">
      <w:pPr>
        <w:rPr>
          <w:rFonts w:ascii="Calibri" w:hAnsi="Calibri" w:cs="Calibri"/>
        </w:rPr>
      </w:pPr>
      <w:r w:rsidRPr="00FD63A7">
        <w:rPr>
          <w:rFonts w:ascii="Calibri" w:hAnsi="Calibri" w:cs="Calibri"/>
        </w:rPr>
        <w:t xml:space="preserve">Dear </w:t>
      </w:r>
      <w:r w:rsidR="0028450E" w:rsidRPr="0028450E">
        <w:rPr>
          <w:rFonts w:ascii="Calibri" w:hAnsi="Calibri" w:cs="Calibri"/>
          <w:b/>
          <w:bCs/>
        </w:rPr>
        <w:t>[</w:t>
      </w:r>
      <w:r w:rsidRPr="0028450E">
        <w:rPr>
          <w:rFonts w:ascii="Calibri" w:hAnsi="Calibri" w:cs="Calibri"/>
          <w:b/>
          <w:bCs/>
        </w:rPr>
        <w:t>Encroacher’s Name</w:t>
      </w:r>
      <w:r w:rsidR="0028450E" w:rsidRPr="0028450E">
        <w:rPr>
          <w:rFonts w:ascii="Calibri" w:hAnsi="Calibri" w:cs="Calibri"/>
          <w:b/>
          <w:bCs/>
        </w:rPr>
        <w:t>]</w:t>
      </w:r>
      <w:r w:rsidRPr="00FD63A7">
        <w:rPr>
          <w:rFonts w:ascii="Calibri" w:hAnsi="Calibri" w:cs="Calibri"/>
        </w:rPr>
        <w:t>:</w:t>
      </w:r>
    </w:p>
    <w:p w14:paraId="4059BCE2" w14:textId="77777777" w:rsidR="009D30A9" w:rsidRPr="00FD63A7" w:rsidRDefault="009D30A9" w:rsidP="009D30A9">
      <w:pPr>
        <w:rPr>
          <w:rFonts w:ascii="Calibri" w:hAnsi="Calibri" w:cs="Calibri"/>
        </w:rPr>
      </w:pPr>
    </w:p>
    <w:p w14:paraId="4DB0043D" w14:textId="6AB08259" w:rsidR="009D30A9" w:rsidRPr="00FD63A7" w:rsidRDefault="009D30A9" w:rsidP="009D30A9">
      <w:pPr>
        <w:rPr>
          <w:rFonts w:ascii="Calibri" w:hAnsi="Calibri" w:cs="Calibri"/>
        </w:rPr>
      </w:pPr>
      <w:r w:rsidRPr="00FD63A7">
        <w:rPr>
          <w:rFonts w:ascii="Calibri" w:hAnsi="Calibri" w:cs="Calibri"/>
        </w:rPr>
        <w:t xml:space="preserve">I am writing to you regarding </w:t>
      </w:r>
      <w:r w:rsidRPr="00FD63A7">
        <w:rPr>
          <w:rFonts w:ascii="Calibri" w:hAnsi="Calibri" w:cs="Calibri"/>
          <w:i/>
        </w:rPr>
        <w:t>personal property</w:t>
      </w:r>
      <w:r w:rsidRPr="00FD63A7">
        <w:rPr>
          <w:rFonts w:ascii="Calibri" w:hAnsi="Calibri" w:cs="Calibri"/>
        </w:rPr>
        <w:t xml:space="preserve"> that encroaches onto National Forest land.</w:t>
      </w:r>
      <w:r w:rsidR="00621AF5" w:rsidRPr="00FD63A7">
        <w:rPr>
          <w:rFonts w:ascii="Calibri" w:hAnsi="Calibri" w:cs="Calibri"/>
        </w:rPr>
        <w:t xml:space="preserve"> </w:t>
      </w:r>
      <w:r w:rsidRPr="00FD63A7">
        <w:rPr>
          <w:rFonts w:ascii="Calibri" w:hAnsi="Calibri" w:cs="Calibri"/>
        </w:rPr>
        <w:t xml:space="preserve">The </w:t>
      </w:r>
      <w:r w:rsidR="0028450E" w:rsidRPr="0028450E">
        <w:rPr>
          <w:rFonts w:ascii="Calibri" w:hAnsi="Calibri" w:cs="Calibri"/>
          <w:b/>
          <w:bCs/>
        </w:rPr>
        <w:t>[</w:t>
      </w:r>
      <w:r w:rsidRPr="0028450E">
        <w:rPr>
          <w:rFonts w:ascii="Calibri" w:hAnsi="Calibri" w:cs="Calibri"/>
          <w:b/>
          <w:bCs/>
        </w:rPr>
        <w:t>describe in detail the personal property items such as boat/trailer, swing set/playhouse, doghouse, wood pile, etc</w:t>
      </w:r>
      <w:r w:rsidR="009A64D4" w:rsidRPr="0028450E">
        <w:rPr>
          <w:rFonts w:ascii="Calibri" w:hAnsi="Calibri" w:cs="Calibri"/>
          <w:b/>
          <w:bCs/>
        </w:rPr>
        <w:t>.</w:t>
      </w:r>
      <w:r w:rsidR="0028450E" w:rsidRPr="0028450E">
        <w:rPr>
          <w:rFonts w:ascii="Calibri" w:hAnsi="Calibri" w:cs="Calibri"/>
          <w:b/>
          <w:bCs/>
        </w:rPr>
        <w:t>]</w:t>
      </w:r>
      <w:r w:rsidRPr="0028450E">
        <w:rPr>
          <w:rFonts w:ascii="Calibri" w:hAnsi="Calibri" w:cs="Calibri"/>
        </w:rPr>
        <w:t xml:space="preserve"> located at </w:t>
      </w:r>
      <w:r w:rsidR="0028450E" w:rsidRPr="0028450E">
        <w:rPr>
          <w:rFonts w:ascii="Calibri" w:hAnsi="Calibri" w:cs="Calibri"/>
          <w:b/>
          <w:bCs/>
        </w:rPr>
        <w:t>[</w:t>
      </w:r>
      <w:r w:rsidRPr="0028450E">
        <w:rPr>
          <w:rFonts w:ascii="Calibri" w:hAnsi="Calibri" w:cs="Calibri"/>
          <w:b/>
          <w:bCs/>
        </w:rPr>
        <w:t>provide a specific location such as 101 Wagon Wheel Road, in the community of Running Springs (Assessor’s Parcel Number 0297-201-45, XXX County</w:t>
      </w:r>
      <w:r w:rsidR="0028450E" w:rsidRPr="0028450E">
        <w:rPr>
          <w:rFonts w:ascii="Calibri" w:hAnsi="Calibri" w:cs="Calibri"/>
          <w:b/>
          <w:bCs/>
        </w:rPr>
        <w:t>)]</w:t>
      </w:r>
      <w:r w:rsidR="0028450E" w:rsidRPr="0028450E">
        <w:rPr>
          <w:rFonts w:ascii="Calibri" w:hAnsi="Calibri" w:cs="Calibri"/>
        </w:rPr>
        <w:t>,</w:t>
      </w:r>
      <w:r w:rsidRPr="00FD63A7">
        <w:rPr>
          <w:rFonts w:ascii="Calibri" w:hAnsi="Calibri" w:cs="Calibri"/>
        </w:rPr>
        <w:t xml:space="preserve"> for which you are the owner of record.</w:t>
      </w:r>
      <w:r w:rsidR="00621AF5" w:rsidRPr="00FD63A7">
        <w:rPr>
          <w:rFonts w:ascii="Calibri" w:hAnsi="Calibri" w:cs="Calibri"/>
        </w:rPr>
        <w:t xml:space="preserve"> </w:t>
      </w:r>
      <w:r w:rsidRPr="00FD63A7">
        <w:rPr>
          <w:rFonts w:ascii="Calibri" w:hAnsi="Calibri" w:cs="Calibri"/>
        </w:rPr>
        <w:t>By this letter we are providing you with official notification of the violation and issuing a formal request that the items described above be removed from National Forest Land.</w:t>
      </w:r>
      <w:r w:rsidR="00621AF5" w:rsidRPr="00FD63A7">
        <w:rPr>
          <w:rFonts w:ascii="Calibri" w:hAnsi="Calibri" w:cs="Calibri"/>
        </w:rPr>
        <w:t xml:space="preserve"> </w:t>
      </w:r>
    </w:p>
    <w:p w14:paraId="749F85B4" w14:textId="77777777" w:rsidR="009D30A9" w:rsidRPr="00FD63A7" w:rsidRDefault="009D30A9" w:rsidP="009D30A9">
      <w:pPr>
        <w:rPr>
          <w:rFonts w:ascii="Calibri" w:hAnsi="Calibri" w:cs="Calibri"/>
        </w:rPr>
      </w:pPr>
    </w:p>
    <w:p w14:paraId="26D939A9" w14:textId="5F690A70" w:rsidR="009D30A9" w:rsidRPr="00FD63A7" w:rsidRDefault="009D30A9" w:rsidP="009D30A9">
      <w:pPr>
        <w:rPr>
          <w:rFonts w:ascii="Calibri" w:hAnsi="Calibri" w:cs="Calibri"/>
        </w:rPr>
      </w:pPr>
      <w:r w:rsidRPr="00FD63A7">
        <w:rPr>
          <w:rFonts w:ascii="Calibri" w:hAnsi="Calibri" w:cs="Calibri"/>
        </w:rPr>
        <w:t xml:space="preserve">On </w:t>
      </w:r>
      <w:r w:rsidR="0028450E" w:rsidRPr="0028450E">
        <w:rPr>
          <w:rFonts w:ascii="Calibri" w:hAnsi="Calibri" w:cs="Calibri"/>
          <w:b/>
          <w:bCs/>
        </w:rPr>
        <w:t>[</w:t>
      </w:r>
      <w:r w:rsidR="0028450E">
        <w:rPr>
          <w:rFonts w:ascii="Calibri" w:hAnsi="Calibri" w:cs="Calibri"/>
          <w:b/>
          <w:bCs/>
        </w:rPr>
        <w:t>D</w:t>
      </w:r>
      <w:r w:rsidRPr="0028450E">
        <w:rPr>
          <w:rFonts w:ascii="Calibri" w:hAnsi="Calibri" w:cs="Calibri"/>
          <w:b/>
          <w:bCs/>
        </w:rPr>
        <w:t>ate</w:t>
      </w:r>
      <w:r w:rsidR="0028450E" w:rsidRPr="0028450E">
        <w:rPr>
          <w:rFonts w:ascii="Calibri" w:hAnsi="Calibri" w:cs="Calibri"/>
          <w:b/>
          <w:bCs/>
        </w:rPr>
        <w:t>]</w:t>
      </w:r>
      <w:r w:rsidRPr="00FD63A7">
        <w:rPr>
          <w:rFonts w:ascii="Calibri" w:hAnsi="Calibri" w:cs="Calibri"/>
        </w:rPr>
        <w:t xml:space="preserve"> a Forest Employee discovered the personal property items described above have been illegally placed on National Forest Land.</w:t>
      </w:r>
      <w:r w:rsidR="00621AF5" w:rsidRPr="00FD63A7">
        <w:rPr>
          <w:rFonts w:ascii="Calibri" w:hAnsi="Calibri" w:cs="Calibri"/>
        </w:rPr>
        <w:t xml:space="preserve"> </w:t>
      </w:r>
      <w:r w:rsidRPr="00FD63A7">
        <w:rPr>
          <w:rFonts w:ascii="Calibri" w:hAnsi="Calibri" w:cs="Calibri"/>
        </w:rPr>
        <w:t xml:space="preserve">Placement of personal property on </w:t>
      </w:r>
      <w:r w:rsidR="00CF0179" w:rsidRPr="00FD63A7">
        <w:rPr>
          <w:rFonts w:ascii="Calibri" w:hAnsi="Calibri" w:cs="Calibri"/>
        </w:rPr>
        <w:t>F</w:t>
      </w:r>
      <w:r w:rsidRPr="00FD63A7">
        <w:rPr>
          <w:rFonts w:ascii="Calibri" w:hAnsi="Calibri" w:cs="Calibri"/>
        </w:rPr>
        <w:t xml:space="preserve">ederal land without permission constitutes an illegal trespass and violation of </w:t>
      </w:r>
      <w:r w:rsidR="00CF0179" w:rsidRPr="00FD63A7">
        <w:rPr>
          <w:rFonts w:ascii="Calibri" w:hAnsi="Calibri" w:cs="Calibri"/>
        </w:rPr>
        <w:t>F</w:t>
      </w:r>
      <w:r w:rsidRPr="00FD63A7">
        <w:rPr>
          <w:rFonts w:ascii="Calibri" w:hAnsi="Calibri" w:cs="Calibri"/>
        </w:rPr>
        <w:t>ederal law.</w:t>
      </w:r>
      <w:r w:rsidR="00621AF5" w:rsidRPr="00FD63A7">
        <w:rPr>
          <w:rFonts w:ascii="Calibri" w:hAnsi="Calibri" w:cs="Calibri"/>
        </w:rPr>
        <w:t xml:space="preserve"> </w:t>
      </w:r>
      <w:r w:rsidRPr="00FD63A7">
        <w:rPr>
          <w:rFonts w:ascii="Calibri" w:hAnsi="Calibri" w:cs="Calibri"/>
        </w:rPr>
        <w:t xml:space="preserve">With this letter we are providing you with official notification of the violation and issuing a formal request that the items described above be permanently removed from National Forest Land on or before </w:t>
      </w:r>
      <w:r w:rsidR="00350B3C" w:rsidRPr="00350B3C">
        <w:rPr>
          <w:rFonts w:ascii="Calibri" w:hAnsi="Calibri" w:cs="Calibri"/>
          <w:b/>
          <w:bCs/>
        </w:rPr>
        <w:t>[Date]</w:t>
      </w:r>
      <w:r w:rsidR="00350B3C">
        <w:rPr>
          <w:rFonts w:ascii="Calibri" w:hAnsi="Calibri" w:cs="Calibri"/>
        </w:rPr>
        <w:t xml:space="preserve"> </w:t>
      </w:r>
      <w:r w:rsidRPr="00FD63A7">
        <w:rPr>
          <w:rFonts w:ascii="Calibri" w:hAnsi="Calibri" w:cs="Calibri"/>
        </w:rPr>
        <w:t>(</w:t>
      </w:r>
      <w:r w:rsidRPr="00350B3C">
        <w:rPr>
          <w:rFonts w:ascii="Calibri" w:hAnsi="Calibri" w:cs="Calibri"/>
          <w:i/>
          <w:iCs/>
        </w:rPr>
        <w:t>give a date not less than 15 days from date of this letter</w:t>
      </w:r>
      <w:r w:rsidRPr="00FD63A7">
        <w:rPr>
          <w:rFonts w:ascii="Calibri" w:hAnsi="Calibri" w:cs="Calibri"/>
        </w:rPr>
        <w:t>).</w:t>
      </w:r>
      <w:r w:rsidR="00621AF5" w:rsidRPr="00FD63A7">
        <w:rPr>
          <w:rFonts w:ascii="Calibri" w:hAnsi="Calibri" w:cs="Calibri"/>
        </w:rPr>
        <w:t xml:space="preserve"> </w:t>
      </w:r>
    </w:p>
    <w:p w14:paraId="503EE70F" w14:textId="77777777" w:rsidR="00F00B54" w:rsidRDefault="009D30A9" w:rsidP="009D30A9">
      <w:pPr>
        <w:pStyle w:val="numberlist10"/>
        <w:spacing w:before="240" w:beforeAutospacing="0" w:after="0" w:afterAutospacing="0"/>
        <w:textAlignment w:val="top"/>
        <w:rPr>
          <w:rFonts w:ascii="Calibri" w:hAnsi="Calibri" w:cs="Calibri"/>
        </w:rPr>
      </w:pPr>
      <w:r w:rsidRPr="00FD63A7">
        <w:rPr>
          <w:rFonts w:ascii="Calibri" w:hAnsi="Calibri" w:cs="Calibri"/>
        </w:rPr>
        <w:t>Failure to comply with this request could result in impoundment of your property.</w:t>
      </w:r>
      <w:r w:rsidR="00621AF5" w:rsidRPr="00FD63A7">
        <w:rPr>
          <w:rFonts w:ascii="Calibri" w:hAnsi="Calibri" w:cs="Calibri"/>
        </w:rPr>
        <w:t xml:space="preserve"> </w:t>
      </w:r>
      <w:r w:rsidRPr="00FD63A7">
        <w:rPr>
          <w:rFonts w:ascii="Calibri" w:hAnsi="Calibri" w:cs="Calibri"/>
        </w:rPr>
        <w:t xml:space="preserve">After the impoundment, you may regain possession by contacting </w:t>
      </w:r>
      <w:r w:rsidR="0028450E" w:rsidRPr="0028450E">
        <w:rPr>
          <w:rFonts w:ascii="Calibri" w:hAnsi="Calibri" w:cs="Calibri"/>
          <w:b/>
          <w:bCs/>
        </w:rPr>
        <w:t xml:space="preserve">[Name of </w:t>
      </w:r>
      <w:r w:rsidR="00B76284" w:rsidRPr="0028450E">
        <w:rPr>
          <w:rFonts w:ascii="Calibri" w:hAnsi="Calibri" w:cs="Calibri"/>
          <w:b/>
          <w:bCs/>
        </w:rPr>
        <w:t>A</w:t>
      </w:r>
      <w:r w:rsidRPr="0028450E">
        <w:rPr>
          <w:rFonts w:ascii="Calibri" w:hAnsi="Calibri" w:cs="Calibri"/>
          <w:b/>
          <w:bCs/>
        </w:rPr>
        <w:t xml:space="preserve">uthorized </w:t>
      </w:r>
      <w:r w:rsidR="00B76284" w:rsidRPr="0028450E">
        <w:rPr>
          <w:rFonts w:ascii="Calibri" w:hAnsi="Calibri" w:cs="Calibri"/>
          <w:b/>
          <w:bCs/>
        </w:rPr>
        <w:t>O</w:t>
      </w:r>
      <w:r w:rsidRPr="0028450E">
        <w:rPr>
          <w:rFonts w:ascii="Calibri" w:hAnsi="Calibri" w:cs="Calibri"/>
          <w:b/>
          <w:bCs/>
        </w:rPr>
        <w:t>fficer</w:t>
      </w:r>
      <w:r w:rsidR="0028450E" w:rsidRPr="0028450E">
        <w:rPr>
          <w:rFonts w:ascii="Calibri" w:hAnsi="Calibri" w:cs="Calibri"/>
          <w:b/>
          <w:bCs/>
        </w:rPr>
        <w:t>]</w:t>
      </w:r>
      <w:r w:rsidRPr="00FD63A7">
        <w:rPr>
          <w:rFonts w:ascii="Calibri" w:hAnsi="Calibri" w:cs="Calibri"/>
        </w:rPr>
        <w:t xml:space="preserve"> at </w:t>
      </w:r>
      <w:r w:rsidR="0028450E" w:rsidRPr="0028450E">
        <w:rPr>
          <w:rFonts w:ascii="Calibri" w:hAnsi="Calibri" w:cs="Calibri"/>
          <w:b/>
          <w:bCs/>
        </w:rPr>
        <w:t>[</w:t>
      </w:r>
      <w:r w:rsidRPr="0028450E">
        <w:rPr>
          <w:rFonts w:ascii="Calibri" w:hAnsi="Calibri" w:cs="Calibri"/>
          <w:b/>
          <w:bCs/>
        </w:rPr>
        <w:t>address, phone</w:t>
      </w:r>
      <w:r w:rsidR="0028450E" w:rsidRPr="0028450E">
        <w:rPr>
          <w:rFonts w:ascii="Calibri" w:hAnsi="Calibri" w:cs="Calibri"/>
          <w:b/>
          <w:bCs/>
        </w:rPr>
        <w:t>]</w:t>
      </w:r>
      <w:r w:rsidRPr="00FD63A7">
        <w:rPr>
          <w:rFonts w:ascii="Calibri" w:hAnsi="Calibri" w:cs="Calibri"/>
          <w:i/>
        </w:rPr>
        <w:t>;</w:t>
      </w:r>
      <w:r w:rsidRPr="00FD63A7">
        <w:rPr>
          <w:rFonts w:ascii="Calibri" w:hAnsi="Calibri" w:cs="Calibri"/>
        </w:rPr>
        <w:t xml:space="preserve"> by providing proof of ownership, and paying the costs of advertising, removing, and storing the property.</w:t>
      </w:r>
      <w:r w:rsidR="00621AF5" w:rsidRPr="00FD63A7">
        <w:rPr>
          <w:rFonts w:ascii="Calibri" w:hAnsi="Calibri" w:cs="Calibri"/>
        </w:rPr>
        <w:t xml:space="preserve"> </w:t>
      </w:r>
      <w:r w:rsidRPr="00FD63A7">
        <w:rPr>
          <w:rFonts w:ascii="Calibri" w:hAnsi="Calibri" w:cs="Calibri"/>
        </w:rPr>
        <w:t xml:space="preserve">If the property is not redeemed prior to </w:t>
      </w:r>
      <w:r w:rsidR="0028450E" w:rsidRPr="0028450E">
        <w:rPr>
          <w:rFonts w:ascii="Calibri" w:hAnsi="Calibri" w:cs="Calibri"/>
          <w:b/>
          <w:bCs/>
        </w:rPr>
        <w:t>[Date]</w:t>
      </w:r>
      <w:r w:rsidR="0028450E">
        <w:rPr>
          <w:rFonts w:ascii="Calibri" w:hAnsi="Calibri" w:cs="Calibri"/>
        </w:rPr>
        <w:t xml:space="preserve"> </w:t>
      </w:r>
      <w:r w:rsidRPr="00FD63A7">
        <w:rPr>
          <w:rFonts w:ascii="Calibri" w:hAnsi="Calibri" w:cs="Calibri"/>
        </w:rPr>
        <w:t xml:space="preserve">it may be </w:t>
      </w:r>
    </w:p>
    <w:p w14:paraId="4753CFB4" w14:textId="77777777" w:rsidR="00F00B54" w:rsidRDefault="00F00B54" w:rsidP="009D30A9">
      <w:pPr>
        <w:pStyle w:val="numberlist10"/>
        <w:spacing w:before="240" w:beforeAutospacing="0" w:after="0" w:afterAutospacing="0"/>
        <w:textAlignment w:val="top"/>
        <w:rPr>
          <w:rFonts w:ascii="Calibri" w:hAnsi="Calibri" w:cs="Calibri"/>
        </w:rPr>
      </w:pPr>
    </w:p>
    <w:p w14:paraId="7C03F0D7" w14:textId="1A8702FA" w:rsidR="00F00B54" w:rsidRDefault="00F00B54" w:rsidP="00F00B54">
      <w:pPr>
        <w:shd w:val="clear" w:color="auto" w:fill="FFFFFF"/>
        <w:jc w:val="center"/>
        <w:textAlignment w:val="top"/>
        <w:rPr>
          <w:rFonts w:ascii="Calibri" w:hAnsi="Calibri" w:cs="Calibri"/>
        </w:rPr>
      </w:pPr>
      <w:r w:rsidRPr="00FD63A7">
        <w:rPr>
          <w:rFonts w:ascii="Calibri" w:hAnsi="Calibri" w:cs="Calibri"/>
          <w:b/>
          <w:bCs/>
        </w:rPr>
        <w:t>13.14 – Exhibit 01</w:t>
      </w:r>
      <w:r>
        <w:rPr>
          <w:rFonts w:ascii="Calibri" w:hAnsi="Calibri" w:cs="Calibri"/>
          <w:b/>
          <w:bCs/>
        </w:rPr>
        <w:t>--continued</w:t>
      </w:r>
    </w:p>
    <w:p w14:paraId="7685D831" w14:textId="18331D9E" w:rsidR="009D30A9" w:rsidRPr="00FD63A7" w:rsidRDefault="009D30A9" w:rsidP="009D30A9">
      <w:pPr>
        <w:pStyle w:val="numberlist10"/>
        <w:spacing w:before="240" w:beforeAutospacing="0" w:after="0" w:afterAutospacing="0"/>
        <w:textAlignment w:val="top"/>
        <w:rPr>
          <w:rFonts w:ascii="Calibri" w:hAnsi="Calibri" w:cs="Calibri"/>
        </w:rPr>
      </w:pPr>
      <w:r w:rsidRPr="00FD63A7">
        <w:rPr>
          <w:rFonts w:ascii="Calibri" w:hAnsi="Calibri" w:cs="Calibri"/>
        </w:rPr>
        <w:t>offered for sale at public auction after that date. Failure to redeem the property within 90 days of the impoundment date will result in its disposal as provided for in 36 CFR 262.12.</w:t>
      </w:r>
    </w:p>
    <w:p w14:paraId="07C3BACD" w14:textId="21747D63" w:rsidR="009D30A9" w:rsidRPr="00FD63A7" w:rsidRDefault="009D30A9" w:rsidP="009D30A9">
      <w:pPr>
        <w:pStyle w:val="numberlist10"/>
        <w:spacing w:before="240" w:beforeAutospacing="0" w:after="0" w:afterAutospacing="0"/>
        <w:textAlignment w:val="top"/>
        <w:rPr>
          <w:rFonts w:ascii="Calibri" w:hAnsi="Calibri" w:cs="Calibri"/>
        </w:rPr>
      </w:pPr>
      <w:r w:rsidRPr="00FD63A7">
        <w:rPr>
          <w:rFonts w:ascii="Calibri" w:hAnsi="Calibri" w:cs="Calibri"/>
        </w:rPr>
        <w:t xml:space="preserve">We encourage you to contact this office at </w:t>
      </w:r>
      <w:r w:rsidR="0028450E" w:rsidRPr="0028450E">
        <w:rPr>
          <w:rFonts w:ascii="Calibri" w:hAnsi="Calibri" w:cs="Calibri"/>
          <w:b/>
          <w:bCs/>
        </w:rPr>
        <w:t>[phone number]</w:t>
      </w:r>
      <w:r w:rsidRPr="00FD63A7">
        <w:rPr>
          <w:rFonts w:ascii="Calibri" w:hAnsi="Calibri" w:cs="Calibri"/>
        </w:rPr>
        <w:t xml:space="preserve"> to discuss complying with this request or to ask any questions you may have.</w:t>
      </w:r>
    </w:p>
    <w:p w14:paraId="7AE20CA2" w14:textId="77777777" w:rsidR="009D30A9" w:rsidRPr="00FD63A7" w:rsidRDefault="009D30A9" w:rsidP="009D30A9">
      <w:pPr>
        <w:rPr>
          <w:rFonts w:ascii="Calibri" w:hAnsi="Calibri" w:cs="Calibri"/>
        </w:rPr>
      </w:pPr>
    </w:p>
    <w:p w14:paraId="4D0B8B9A" w14:textId="77777777" w:rsidR="009D30A9" w:rsidRPr="00FD63A7" w:rsidRDefault="009D30A9" w:rsidP="009D30A9">
      <w:pPr>
        <w:rPr>
          <w:rFonts w:ascii="Calibri" w:hAnsi="Calibri" w:cs="Calibri"/>
        </w:rPr>
      </w:pPr>
      <w:r w:rsidRPr="00FD63A7">
        <w:rPr>
          <w:rFonts w:ascii="Calibri" w:hAnsi="Calibri" w:cs="Calibri"/>
        </w:rPr>
        <w:t>Sincerely,</w:t>
      </w:r>
    </w:p>
    <w:p w14:paraId="4EF76A63" w14:textId="77777777" w:rsidR="009D30A9" w:rsidRPr="00FD63A7" w:rsidRDefault="009D30A9" w:rsidP="009D30A9">
      <w:pPr>
        <w:rPr>
          <w:rFonts w:ascii="Calibri" w:hAnsi="Calibri" w:cs="Calibri"/>
        </w:rPr>
      </w:pPr>
    </w:p>
    <w:p w14:paraId="04B930D5" w14:textId="438F5242" w:rsidR="009D30A9" w:rsidRPr="0028450E" w:rsidRDefault="0028450E" w:rsidP="009D30A9">
      <w:pPr>
        <w:rPr>
          <w:rFonts w:ascii="Calibri" w:hAnsi="Calibri" w:cs="Calibri"/>
          <w:b/>
          <w:bCs/>
        </w:rPr>
      </w:pPr>
      <w:r w:rsidRPr="0028450E">
        <w:rPr>
          <w:rFonts w:ascii="Calibri" w:hAnsi="Calibri" w:cs="Calibri"/>
          <w:b/>
          <w:bCs/>
        </w:rPr>
        <w:t>[</w:t>
      </w:r>
      <w:r w:rsidR="00DE4CA5" w:rsidRPr="0028450E">
        <w:rPr>
          <w:rFonts w:ascii="Calibri" w:hAnsi="Calibri" w:cs="Calibri"/>
          <w:b/>
          <w:bCs/>
        </w:rPr>
        <w:t>Signature</w:t>
      </w:r>
      <w:r w:rsidR="009D30A9" w:rsidRPr="0028450E">
        <w:rPr>
          <w:rFonts w:ascii="Calibri" w:hAnsi="Calibri" w:cs="Calibri"/>
          <w:b/>
          <w:bCs/>
        </w:rPr>
        <w:t xml:space="preserve"> of Authorized Officer</w:t>
      </w:r>
      <w:r w:rsidRPr="0028450E">
        <w:rPr>
          <w:rFonts w:ascii="Calibri" w:hAnsi="Calibri" w:cs="Calibri"/>
          <w:b/>
          <w:bCs/>
        </w:rPr>
        <w:t>]</w:t>
      </w:r>
    </w:p>
    <w:p w14:paraId="4F931F30" w14:textId="7A864547" w:rsidR="009D30A9" w:rsidRPr="00FD63A7" w:rsidRDefault="0028450E" w:rsidP="009D30A9">
      <w:pPr>
        <w:rPr>
          <w:rFonts w:ascii="Calibri" w:hAnsi="Calibri" w:cs="Calibri"/>
        </w:rPr>
      </w:pPr>
      <w:r w:rsidRPr="0028450E">
        <w:rPr>
          <w:rFonts w:ascii="Calibri" w:hAnsi="Calibri" w:cs="Calibri"/>
          <w:b/>
          <w:bCs/>
        </w:rPr>
        <w:t>[</w:t>
      </w:r>
      <w:r w:rsidR="009D30A9" w:rsidRPr="0028450E">
        <w:rPr>
          <w:rFonts w:ascii="Calibri" w:hAnsi="Calibri" w:cs="Calibri"/>
          <w:b/>
          <w:bCs/>
        </w:rPr>
        <w:t>Name of District</w:t>
      </w:r>
      <w:r w:rsidRPr="0028450E">
        <w:rPr>
          <w:rFonts w:ascii="Calibri" w:hAnsi="Calibri" w:cs="Calibri"/>
          <w:b/>
          <w:bCs/>
        </w:rPr>
        <w:t>]</w:t>
      </w:r>
      <w:r w:rsidR="009D30A9" w:rsidRPr="0028450E">
        <w:rPr>
          <w:rFonts w:ascii="Calibri" w:hAnsi="Calibri" w:cs="Calibri"/>
          <w:b/>
          <w:bCs/>
        </w:rPr>
        <w:t xml:space="preserve"> </w:t>
      </w:r>
      <w:r w:rsidRPr="0028450E">
        <w:rPr>
          <w:rFonts w:ascii="Calibri" w:hAnsi="Calibri" w:cs="Calibri"/>
          <w:b/>
          <w:bCs/>
        </w:rPr>
        <w:t>[</w:t>
      </w:r>
      <w:r w:rsidR="009D30A9" w:rsidRPr="0028450E">
        <w:rPr>
          <w:rFonts w:ascii="Calibri" w:hAnsi="Calibri" w:cs="Calibri"/>
          <w:b/>
          <w:bCs/>
        </w:rPr>
        <w:t>Ranger or Forest Supervisor</w:t>
      </w:r>
      <w:r w:rsidRPr="0028450E">
        <w:rPr>
          <w:rFonts w:ascii="Calibri" w:hAnsi="Calibri" w:cs="Calibri"/>
          <w:b/>
          <w:bCs/>
        </w:rPr>
        <w:t>]</w:t>
      </w:r>
      <w:r w:rsidR="009D30A9" w:rsidRPr="00FD63A7">
        <w:rPr>
          <w:rFonts w:ascii="Calibri" w:hAnsi="Calibri" w:cs="Calibri"/>
        </w:rPr>
        <w:t xml:space="preserve"> </w:t>
      </w:r>
      <w:r w:rsidR="00817B7E">
        <w:rPr>
          <w:rStyle w:val="FootnoteReference"/>
          <w:rFonts w:ascii="Calibri" w:hAnsi="Calibri" w:cs="Calibri"/>
        </w:rPr>
        <w:footnoteReference w:id="4"/>
      </w:r>
    </w:p>
    <w:p w14:paraId="269E11FD" w14:textId="77777777" w:rsidR="009D30A9" w:rsidRPr="00FD63A7" w:rsidRDefault="009D30A9" w:rsidP="009D30A9">
      <w:pPr>
        <w:shd w:val="clear" w:color="auto" w:fill="FFFFFF"/>
        <w:jc w:val="center"/>
        <w:textAlignment w:val="top"/>
        <w:rPr>
          <w:rFonts w:ascii="Calibri" w:hAnsi="Calibri" w:cs="Calibri"/>
        </w:rPr>
      </w:pPr>
    </w:p>
    <w:p w14:paraId="39FBD503" w14:textId="77777777" w:rsidR="00817B7E" w:rsidRDefault="00817B7E">
      <w:pPr>
        <w:rPr>
          <w:rFonts w:ascii="Calibri" w:hAnsi="Calibri" w:cs="Calibri"/>
          <w:b/>
          <w:bCs/>
        </w:rPr>
      </w:pPr>
      <w:r>
        <w:rPr>
          <w:rFonts w:ascii="Calibri" w:hAnsi="Calibri" w:cs="Calibri"/>
          <w:b/>
          <w:bCs/>
        </w:rPr>
        <w:br w:type="page"/>
      </w:r>
    </w:p>
    <w:p w14:paraId="2C6E1FCC" w14:textId="77777777" w:rsidR="00F00B54" w:rsidRDefault="009D30A9" w:rsidP="004F069A">
      <w:pPr>
        <w:shd w:val="clear" w:color="auto" w:fill="FFFFFF"/>
        <w:jc w:val="center"/>
        <w:textAlignment w:val="top"/>
        <w:rPr>
          <w:rFonts w:ascii="Calibri" w:hAnsi="Calibri" w:cs="Calibri"/>
          <w:b/>
          <w:bCs/>
        </w:rPr>
      </w:pPr>
      <w:r w:rsidRPr="00FD63A7">
        <w:rPr>
          <w:rFonts w:ascii="Calibri" w:hAnsi="Calibri" w:cs="Calibri"/>
          <w:b/>
          <w:bCs/>
        </w:rPr>
        <w:lastRenderedPageBreak/>
        <w:t xml:space="preserve">13.14 – </w:t>
      </w:r>
      <w:r w:rsidR="002558F1" w:rsidRPr="00FD63A7">
        <w:rPr>
          <w:rFonts w:ascii="Calibri" w:hAnsi="Calibri" w:cs="Calibri"/>
          <w:b/>
          <w:bCs/>
        </w:rPr>
        <w:t xml:space="preserve">Exhibit </w:t>
      </w:r>
      <w:r w:rsidRPr="00FD63A7">
        <w:rPr>
          <w:rFonts w:ascii="Calibri" w:hAnsi="Calibri" w:cs="Calibri"/>
          <w:b/>
          <w:bCs/>
        </w:rPr>
        <w:t>02</w:t>
      </w:r>
    </w:p>
    <w:p w14:paraId="3834F2EF" w14:textId="7B9C0B65" w:rsidR="009D30A9" w:rsidRPr="00FD63A7" w:rsidRDefault="009D30A9" w:rsidP="004F069A">
      <w:pPr>
        <w:shd w:val="clear" w:color="auto" w:fill="FFFFFF"/>
        <w:jc w:val="center"/>
        <w:textAlignment w:val="top"/>
        <w:rPr>
          <w:rFonts w:ascii="Calibri" w:hAnsi="Calibri" w:cs="Calibri"/>
          <w:b/>
          <w:bCs/>
        </w:rPr>
      </w:pPr>
      <w:r w:rsidRPr="00FD63A7">
        <w:rPr>
          <w:rFonts w:ascii="Calibri" w:hAnsi="Calibri" w:cs="Calibri"/>
          <w:b/>
          <w:bCs/>
        </w:rPr>
        <w:t>First Notice for Removal of Real Property</w:t>
      </w:r>
    </w:p>
    <w:p w14:paraId="6258835A" w14:textId="77777777" w:rsidR="009D30A9" w:rsidRPr="00FD63A7" w:rsidRDefault="009D30A9" w:rsidP="009D30A9">
      <w:pPr>
        <w:shd w:val="clear" w:color="auto" w:fill="FFFFFF"/>
        <w:jc w:val="center"/>
        <w:textAlignment w:val="top"/>
        <w:rPr>
          <w:rFonts w:ascii="Calibri" w:hAnsi="Calibri" w:cs="Calibri"/>
        </w:rPr>
      </w:pPr>
    </w:p>
    <w:p w14:paraId="7C4E943A" w14:textId="5479B52C" w:rsidR="009D30A9" w:rsidRPr="00FD63A7" w:rsidRDefault="009D30A9" w:rsidP="00817B7E">
      <w:pPr>
        <w:rPr>
          <w:rFonts w:ascii="Calibri" w:hAnsi="Calibri" w:cs="Calibri"/>
          <w:b/>
        </w:rPr>
      </w:pPr>
      <w:r w:rsidRPr="00FD63A7">
        <w:rPr>
          <w:rFonts w:ascii="Calibri" w:hAnsi="Calibri" w:cs="Calibri"/>
          <w:b/>
        </w:rPr>
        <w:t>United States</w:t>
      </w:r>
      <w:r w:rsidR="00C1460E">
        <w:rPr>
          <w:rFonts w:ascii="Calibri" w:hAnsi="Calibri" w:cs="Calibri"/>
          <w:b/>
        </w:rPr>
        <w:t xml:space="preserve"> </w:t>
      </w:r>
      <w:r w:rsidRPr="00FD63A7">
        <w:rPr>
          <w:rFonts w:ascii="Calibri" w:hAnsi="Calibri" w:cs="Calibri"/>
          <w:b/>
        </w:rPr>
        <w:t>Department of</w:t>
      </w:r>
      <w:r w:rsidRPr="00FD63A7">
        <w:rPr>
          <w:rFonts w:ascii="Calibri" w:hAnsi="Calibri" w:cs="Calibri"/>
          <w:b/>
        </w:rPr>
        <w:tab/>
      </w:r>
      <w:r w:rsidR="00C1460E">
        <w:rPr>
          <w:rFonts w:ascii="Calibri" w:hAnsi="Calibri" w:cs="Calibri"/>
          <w:b/>
        </w:rPr>
        <w:t xml:space="preserve"> </w:t>
      </w:r>
      <w:r w:rsidRPr="00FD63A7">
        <w:rPr>
          <w:rFonts w:ascii="Calibri" w:hAnsi="Calibri" w:cs="Calibri"/>
          <w:b/>
        </w:rPr>
        <w:t>Agriculture</w:t>
      </w:r>
    </w:p>
    <w:p w14:paraId="6D997CFD" w14:textId="7E0FA4CB" w:rsidR="009D30A9" w:rsidRPr="00FD63A7" w:rsidRDefault="00C1460E" w:rsidP="00817B7E">
      <w:pPr>
        <w:rPr>
          <w:rFonts w:ascii="Calibri" w:hAnsi="Calibri" w:cs="Calibri"/>
        </w:rPr>
      </w:pPr>
      <w:r w:rsidRPr="00FD63A7">
        <w:rPr>
          <w:rFonts w:ascii="Calibri" w:hAnsi="Calibri" w:cs="Calibri"/>
          <w:b/>
        </w:rPr>
        <w:t>Forest</w:t>
      </w:r>
      <w:r>
        <w:rPr>
          <w:rFonts w:ascii="Calibri" w:hAnsi="Calibri" w:cs="Calibri"/>
          <w:b/>
        </w:rPr>
        <w:t xml:space="preserve"> </w:t>
      </w:r>
      <w:r w:rsidRPr="00FD63A7">
        <w:rPr>
          <w:rFonts w:ascii="Calibri" w:hAnsi="Calibri" w:cs="Calibri"/>
          <w:b/>
        </w:rPr>
        <w:t>Service</w:t>
      </w:r>
    </w:p>
    <w:p w14:paraId="426CE26C" w14:textId="77777777" w:rsidR="0028450E" w:rsidRPr="00C1460E" w:rsidRDefault="0028450E" w:rsidP="0028450E">
      <w:pPr>
        <w:rPr>
          <w:rFonts w:ascii="Calibri" w:hAnsi="Calibri" w:cs="Calibri"/>
          <w:b/>
          <w:bCs/>
        </w:rPr>
      </w:pPr>
      <w:r>
        <w:rPr>
          <w:rFonts w:ascii="Calibri" w:hAnsi="Calibri" w:cs="Calibri"/>
          <w:b/>
          <w:bCs/>
        </w:rPr>
        <w:t>[</w:t>
      </w:r>
      <w:r w:rsidRPr="00C1460E">
        <w:rPr>
          <w:rFonts w:ascii="Calibri" w:hAnsi="Calibri" w:cs="Calibri"/>
          <w:b/>
          <w:bCs/>
        </w:rPr>
        <w:t>Date</w:t>
      </w:r>
      <w:r>
        <w:rPr>
          <w:rFonts w:ascii="Calibri" w:hAnsi="Calibri" w:cs="Calibri"/>
          <w:b/>
          <w:bCs/>
        </w:rPr>
        <w:t>]</w:t>
      </w:r>
    </w:p>
    <w:p w14:paraId="6A7AA963" w14:textId="77777777" w:rsidR="009D30A9" w:rsidRPr="00FD63A7" w:rsidRDefault="009D30A9" w:rsidP="009D30A9">
      <w:pPr>
        <w:rPr>
          <w:rFonts w:ascii="Calibri" w:hAnsi="Calibri" w:cs="Calibri"/>
        </w:rPr>
      </w:pPr>
      <w:r w:rsidRPr="00FD63A7">
        <w:rPr>
          <w:rFonts w:ascii="Calibri" w:hAnsi="Calibri" w:cs="Calibri"/>
        </w:rPr>
        <w:tab/>
      </w:r>
      <w:r w:rsidRPr="00FD63A7">
        <w:rPr>
          <w:rFonts w:ascii="Calibri" w:hAnsi="Calibri" w:cs="Calibri"/>
        </w:rPr>
        <w:tab/>
      </w:r>
    </w:p>
    <w:p w14:paraId="7EC12E80" w14:textId="77777777" w:rsidR="009D30A9" w:rsidRPr="00817B7E" w:rsidRDefault="009D30A9" w:rsidP="009D30A9">
      <w:pPr>
        <w:jc w:val="center"/>
        <w:rPr>
          <w:rFonts w:ascii="Calibri" w:hAnsi="Calibri" w:cs="Calibri"/>
          <w:b/>
          <w:bCs/>
        </w:rPr>
      </w:pPr>
      <w:r w:rsidRPr="00817B7E">
        <w:rPr>
          <w:rFonts w:ascii="Calibri" w:hAnsi="Calibri" w:cs="Calibri"/>
          <w:b/>
          <w:bCs/>
        </w:rPr>
        <w:t>CERTIFIED MAIL – RETURN RECEIPT REQUESTED</w:t>
      </w:r>
    </w:p>
    <w:p w14:paraId="5421E826" w14:textId="77777777" w:rsidR="009D30A9" w:rsidRPr="00FD63A7" w:rsidRDefault="009D30A9" w:rsidP="009D30A9">
      <w:pPr>
        <w:rPr>
          <w:rFonts w:ascii="Calibri" w:hAnsi="Calibri" w:cs="Calibri"/>
        </w:rPr>
      </w:pPr>
    </w:p>
    <w:p w14:paraId="33D3D931" w14:textId="77777777" w:rsidR="009D30A9" w:rsidRPr="00FD63A7" w:rsidRDefault="009D30A9" w:rsidP="009D30A9">
      <w:pPr>
        <w:rPr>
          <w:rFonts w:ascii="Calibri" w:hAnsi="Calibri" w:cs="Calibri"/>
        </w:rPr>
      </w:pPr>
    </w:p>
    <w:p w14:paraId="25532061" w14:textId="77777777" w:rsidR="0028450E" w:rsidRPr="0028450E" w:rsidRDefault="0028450E" w:rsidP="0028450E">
      <w:pPr>
        <w:rPr>
          <w:rFonts w:ascii="Calibri" w:hAnsi="Calibri" w:cs="Calibri"/>
          <w:b/>
          <w:bCs/>
        </w:rPr>
      </w:pPr>
      <w:r w:rsidRPr="0028450E">
        <w:rPr>
          <w:rFonts w:ascii="Calibri" w:hAnsi="Calibri" w:cs="Calibri"/>
          <w:b/>
          <w:bCs/>
        </w:rPr>
        <w:t>[Name of Encroacher]</w:t>
      </w:r>
    </w:p>
    <w:p w14:paraId="010DE81B" w14:textId="77777777" w:rsidR="0028450E" w:rsidRPr="0028450E" w:rsidRDefault="0028450E" w:rsidP="0028450E">
      <w:pPr>
        <w:rPr>
          <w:rFonts w:ascii="Calibri" w:hAnsi="Calibri" w:cs="Calibri"/>
          <w:b/>
          <w:bCs/>
        </w:rPr>
      </w:pPr>
      <w:r w:rsidRPr="0028450E">
        <w:rPr>
          <w:rFonts w:ascii="Calibri" w:hAnsi="Calibri" w:cs="Calibri"/>
          <w:b/>
          <w:bCs/>
        </w:rPr>
        <w:t>[Address of Encroacher]</w:t>
      </w:r>
    </w:p>
    <w:p w14:paraId="0D8E1680" w14:textId="77777777" w:rsidR="0028450E" w:rsidRPr="00FD63A7" w:rsidRDefault="0028450E" w:rsidP="0028450E">
      <w:pPr>
        <w:rPr>
          <w:rFonts w:ascii="Calibri" w:hAnsi="Calibri" w:cs="Calibri"/>
        </w:rPr>
      </w:pPr>
    </w:p>
    <w:p w14:paraId="1F01D2F1" w14:textId="77777777" w:rsidR="0028450E" w:rsidRPr="00FD63A7" w:rsidRDefault="0028450E" w:rsidP="0028450E">
      <w:pPr>
        <w:rPr>
          <w:rFonts w:ascii="Calibri" w:hAnsi="Calibri" w:cs="Calibri"/>
        </w:rPr>
      </w:pPr>
      <w:r w:rsidRPr="00FD63A7">
        <w:rPr>
          <w:rFonts w:ascii="Calibri" w:hAnsi="Calibri" w:cs="Calibri"/>
        </w:rPr>
        <w:t>RE:</w:t>
      </w:r>
      <w:r>
        <w:rPr>
          <w:rFonts w:ascii="Calibri" w:hAnsi="Calibri" w:cs="Calibri"/>
        </w:rPr>
        <w:t xml:space="preserve"> </w:t>
      </w:r>
      <w:r w:rsidRPr="00FD63A7">
        <w:rPr>
          <w:rFonts w:ascii="Calibri" w:hAnsi="Calibri" w:cs="Calibri"/>
        </w:rPr>
        <w:t>Occupancy Trespass</w:t>
      </w:r>
    </w:p>
    <w:p w14:paraId="24062D80" w14:textId="77777777" w:rsidR="0028450E" w:rsidRPr="00FD63A7" w:rsidRDefault="0028450E" w:rsidP="0028450E">
      <w:pPr>
        <w:rPr>
          <w:rFonts w:ascii="Calibri" w:hAnsi="Calibri" w:cs="Calibri"/>
        </w:rPr>
      </w:pPr>
    </w:p>
    <w:p w14:paraId="1C0C3D57" w14:textId="77777777" w:rsidR="0028450E" w:rsidRPr="00FD63A7" w:rsidRDefault="0028450E" w:rsidP="0028450E">
      <w:pPr>
        <w:rPr>
          <w:rFonts w:ascii="Calibri" w:hAnsi="Calibri" w:cs="Calibri"/>
        </w:rPr>
      </w:pPr>
      <w:r w:rsidRPr="00FD63A7">
        <w:rPr>
          <w:rFonts w:ascii="Calibri" w:hAnsi="Calibri" w:cs="Calibri"/>
        </w:rPr>
        <w:t xml:space="preserve">Dear </w:t>
      </w:r>
      <w:r w:rsidRPr="0028450E">
        <w:rPr>
          <w:rFonts w:ascii="Calibri" w:hAnsi="Calibri" w:cs="Calibri"/>
          <w:b/>
          <w:bCs/>
        </w:rPr>
        <w:t>[Encroacher’s Name]</w:t>
      </w:r>
      <w:r w:rsidRPr="00FD63A7">
        <w:rPr>
          <w:rFonts w:ascii="Calibri" w:hAnsi="Calibri" w:cs="Calibri"/>
        </w:rPr>
        <w:t>:</w:t>
      </w:r>
    </w:p>
    <w:p w14:paraId="5F877B8C" w14:textId="77777777" w:rsidR="009D30A9" w:rsidRPr="00FD63A7" w:rsidRDefault="009D30A9" w:rsidP="009D30A9">
      <w:pPr>
        <w:rPr>
          <w:rFonts w:ascii="Calibri" w:hAnsi="Calibri" w:cs="Calibri"/>
        </w:rPr>
      </w:pPr>
    </w:p>
    <w:p w14:paraId="6B9B832C" w14:textId="38CB8BF0" w:rsidR="009D30A9" w:rsidRPr="00FD63A7" w:rsidRDefault="009D30A9" w:rsidP="009D30A9">
      <w:pPr>
        <w:rPr>
          <w:rFonts w:ascii="Calibri" w:hAnsi="Calibri" w:cs="Calibri"/>
        </w:rPr>
      </w:pPr>
      <w:r w:rsidRPr="00FD63A7">
        <w:rPr>
          <w:rFonts w:ascii="Calibri" w:hAnsi="Calibri" w:cs="Calibri"/>
        </w:rPr>
        <w:t xml:space="preserve">I am writing to you regarding </w:t>
      </w:r>
      <w:r w:rsidRPr="00FD63A7">
        <w:rPr>
          <w:rFonts w:ascii="Calibri" w:hAnsi="Calibri" w:cs="Calibri"/>
          <w:i/>
        </w:rPr>
        <w:t>real property</w:t>
      </w:r>
      <w:r w:rsidRPr="00FD63A7">
        <w:rPr>
          <w:rFonts w:ascii="Calibri" w:hAnsi="Calibri" w:cs="Calibri"/>
        </w:rPr>
        <w:t xml:space="preserve"> that encroaches onto National Forest land.</w:t>
      </w:r>
      <w:r w:rsidR="00621AF5" w:rsidRPr="00FD63A7">
        <w:rPr>
          <w:rFonts w:ascii="Calibri" w:hAnsi="Calibri" w:cs="Calibri"/>
        </w:rPr>
        <w:t xml:space="preserve"> </w:t>
      </w:r>
      <w:r w:rsidRPr="00FD63A7">
        <w:rPr>
          <w:rFonts w:ascii="Calibri" w:hAnsi="Calibri" w:cs="Calibri"/>
        </w:rPr>
        <w:t xml:space="preserve">The </w:t>
      </w:r>
      <w:r w:rsidR="0028450E" w:rsidRPr="00350B3C">
        <w:rPr>
          <w:rFonts w:ascii="Calibri" w:hAnsi="Calibri" w:cs="Calibri"/>
          <w:b/>
          <w:bCs/>
        </w:rPr>
        <w:t>[</w:t>
      </w:r>
      <w:r w:rsidRPr="00350B3C">
        <w:rPr>
          <w:rFonts w:ascii="Calibri" w:hAnsi="Calibri" w:cs="Calibri"/>
          <w:b/>
          <w:bCs/>
        </w:rPr>
        <w:t>describe in detail the real property items such as house, garage, barn, driveway, fence, garden, satellite dish, well or waterline, etc</w:t>
      </w:r>
      <w:r w:rsidR="0028450E" w:rsidRPr="00350B3C">
        <w:rPr>
          <w:rFonts w:ascii="Calibri" w:hAnsi="Calibri" w:cs="Calibri"/>
          <w:b/>
          <w:bCs/>
        </w:rPr>
        <w:t>.]</w:t>
      </w:r>
      <w:r w:rsidRPr="00FD63A7">
        <w:rPr>
          <w:rFonts w:ascii="Calibri" w:hAnsi="Calibri" w:cs="Calibri"/>
        </w:rPr>
        <w:t xml:space="preserve"> located at </w:t>
      </w:r>
      <w:r w:rsidR="0028450E" w:rsidRPr="0028450E">
        <w:rPr>
          <w:rFonts w:ascii="Calibri" w:hAnsi="Calibri" w:cs="Calibri"/>
          <w:b/>
          <w:bCs/>
        </w:rPr>
        <w:t>[</w:t>
      </w:r>
      <w:r w:rsidRPr="0028450E">
        <w:rPr>
          <w:rFonts w:ascii="Calibri" w:hAnsi="Calibri" w:cs="Calibri"/>
          <w:b/>
          <w:bCs/>
        </w:rPr>
        <w:t>provide a specific location such as 1001</w:t>
      </w:r>
      <w:r w:rsidR="00D075C0">
        <w:rPr>
          <w:rFonts w:ascii="Calibri" w:hAnsi="Calibri" w:cs="Calibri"/>
          <w:b/>
          <w:bCs/>
        </w:rPr>
        <w:t xml:space="preserve"> </w:t>
      </w:r>
      <w:r w:rsidRPr="0028450E">
        <w:rPr>
          <w:rFonts w:ascii="Calibri" w:hAnsi="Calibri" w:cs="Calibri"/>
          <w:b/>
          <w:bCs/>
        </w:rPr>
        <w:t>Dredge Lake Road, in the community of Gold Creek (Assessor’s Parcel Number 0457-901-64, XXX County)</w:t>
      </w:r>
      <w:r w:rsidR="0028450E" w:rsidRPr="0028450E">
        <w:rPr>
          <w:rFonts w:ascii="Calibri" w:hAnsi="Calibri" w:cs="Calibri"/>
          <w:b/>
          <w:bCs/>
        </w:rPr>
        <w:t>]</w:t>
      </w:r>
      <w:r w:rsidRPr="00FD63A7">
        <w:rPr>
          <w:rFonts w:ascii="Calibri" w:hAnsi="Calibri" w:cs="Calibri"/>
          <w:i/>
        </w:rPr>
        <w:t>,</w:t>
      </w:r>
      <w:r w:rsidRPr="00FD63A7">
        <w:rPr>
          <w:rFonts w:ascii="Calibri" w:hAnsi="Calibri" w:cs="Calibri"/>
        </w:rPr>
        <w:t xml:space="preserve"> for which you are the owner of record.</w:t>
      </w:r>
      <w:r w:rsidR="00621AF5" w:rsidRPr="00FD63A7">
        <w:rPr>
          <w:rFonts w:ascii="Calibri" w:hAnsi="Calibri" w:cs="Calibri"/>
        </w:rPr>
        <w:t xml:space="preserve"> </w:t>
      </w:r>
    </w:p>
    <w:p w14:paraId="48041C9B" w14:textId="77777777" w:rsidR="009D30A9" w:rsidRPr="00FD63A7" w:rsidRDefault="009D30A9" w:rsidP="009D30A9">
      <w:pPr>
        <w:rPr>
          <w:rFonts w:ascii="Calibri" w:hAnsi="Calibri" w:cs="Calibri"/>
        </w:rPr>
      </w:pPr>
    </w:p>
    <w:p w14:paraId="60CA3641" w14:textId="6E24AB6D" w:rsidR="009D30A9" w:rsidRPr="00FD63A7" w:rsidRDefault="009D30A9" w:rsidP="009D30A9">
      <w:pPr>
        <w:rPr>
          <w:rFonts w:ascii="Calibri" w:hAnsi="Calibri" w:cs="Calibri"/>
        </w:rPr>
      </w:pPr>
      <w:r w:rsidRPr="00FD63A7">
        <w:rPr>
          <w:rFonts w:ascii="Calibri" w:hAnsi="Calibri" w:cs="Calibri"/>
        </w:rPr>
        <w:t xml:space="preserve">On </w:t>
      </w:r>
      <w:r w:rsidR="00350B3C" w:rsidRPr="00350B3C">
        <w:rPr>
          <w:rFonts w:ascii="Calibri" w:hAnsi="Calibri" w:cs="Calibri"/>
          <w:b/>
          <w:bCs/>
        </w:rPr>
        <w:t>[D</w:t>
      </w:r>
      <w:r w:rsidRPr="00350B3C">
        <w:rPr>
          <w:rFonts w:ascii="Calibri" w:hAnsi="Calibri" w:cs="Calibri"/>
          <w:b/>
          <w:bCs/>
        </w:rPr>
        <w:t>ate</w:t>
      </w:r>
      <w:r w:rsidR="00350B3C" w:rsidRPr="00350B3C">
        <w:rPr>
          <w:rFonts w:ascii="Calibri" w:hAnsi="Calibri" w:cs="Calibri"/>
          <w:b/>
          <w:bCs/>
        </w:rPr>
        <w:t>]</w:t>
      </w:r>
      <w:r w:rsidRPr="00FD63A7">
        <w:rPr>
          <w:rFonts w:ascii="Calibri" w:hAnsi="Calibri" w:cs="Calibri"/>
        </w:rPr>
        <w:t xml:space="preserve"> a Forest Employee discovered the improvements described above were on National Forest Service land.</w:t>
      </w:r>
      <w:r w:rsidR="00621AF5" w:rsidRPr="00FD63A7">
        <w:rPr>
          <w:rFonts w:ascii="Calibri" w:hAnsi="Calibri" w:cs="Calibri"/>
        </w:rPr>
        <w:t xml:space="preserve"> </w:t>
      </w:r>
      <w:r w:rsidRPr="00FD63A7">
        <w:rPr>
          <w:rFonts w:ascii="Calibri" w:hAnsi="Calibri" w:cs="Calibri"/>
        </w:rPr>
        <w:t xml:space="preserve">Placement of private improvements on </w:t>
      </w:r>
      <w:r w:rsidR="00CF0179" w:rsidRPr="00FD63A7">
        <w:rPr>
          <w:rFonts w:ascii="Calibri" w:hAnsi="Calibri" w:cs="Calibri"/>
        </w:rPr>
        <w:t>F</w:t>
      </w:r>
      <w:r w:rsidRPr="00FD63A7">
        <w:rPr>
          <w:rFonts w:ascii="Calibri" w:hAnsi="Calibri" w:cs="Calibri"/>
        </w:rPr>
        <w:t xml:space="preserve">ederal land without permission constitutes an illegal trespass and violation of </w:t>
      </w:r>
      <w:r w:rsidR="00CF0179" w:rsidRPr="00FD63A7">
        <w:rPr>
          <w:rFonts w:ascii="Calibri" w:hAnsi="Calibri" w:cs="Calibri"/>
        </w:rPr>
        <w:t>F</w:t>
      </w:r>
      <w:r w:rsidRPr="00FD63A7">
        <w:rPr>
          <w:rFonts w:ascii="Calibri" w:hAnsi="Calibri" w:cs="Calibri"/>
        </w:rPr>
        <w:t>ederal law.</w:t>
      </w:r>
      <w:r w:rsidR="00621AF5" w:rsidRPr="00FD63A7">
        <w:rPr>
          <w:rFonts w:ascii="Calibri" w:hAnsi="Calibri" w:cs="Calibri"/>
        </w:rPr>
        <w:t xml:space="preserve"> </w:t>
      </w:r>
      <w:r w:rsidRPr="00FD63A7">
        <w:rPr>
          <w:rFonts w:ascii="Calibri" w:hAnsi="Calibri" w:cs="Calibri"/>
        </w:rPr>
        <w:t xml:space="preserve">With this letter we are providing you with official notification of the violation and issuing a formal request that the items described above be removed from National Forest Land by </w:t>
      </w:r>
      <w:r w:rsidR="00350B3C" w:rsidRPr="00350B3C">
        <w:rPr>
          <w:rFonts w:ascii="Calibri" w:hAnsi="Calibri" w:cs="Calibri"/>
          <w:b/>
          <w:bCs/>
        </w:rPr>
        <w:t>[Date]</w:t>
      </w:r>
      <w:r w:rsidRPr="00FD63A7">
        <w:rPr>
          <w:rFonts w:ascii="Calibri" w:hAnsi="Calibri" w:cs="Calibri"/>
        </w:rPr>
        <w:t>.</w:t>
      </w:r>
      <w:r w:rsidR="00621AF5" w:rsidRPr="00FD63A7">
        <w:rPr>
          <w:rFonts w:ascii="Calibri" w:hAnsi="Calibri" w:cs="Calibri"/>
        </w:rPr>
        <w:t xml:space="preserve"> </w:t>
      </w:r>
    </w:p>
    <w:p w14:paraId="4890548C" w14:textId="77777777" w:rsidR="009D30A9" w:rsidRPr="00FD63A7" w:rsidRDefault="009D30A9" w:rsidP="009D30A9">
      <w:pPr>
        <w:rPr>
          <w:rFonts w:ascii="Calibri" w:hAnsi="Calibri" w:cs="Calibri"/>
        </w:rPr>
      </w:pPr>
    </w:p>
    <w:p w14:paraId="64085F24" w14:textId="6D02A1B0" w:rsidR="009D30A9" w:rsidRPr="00FD63A7" w:rsidRDefault="00350B3C" w:rsidP="009D30A9">
      <w:pPr>
        <w:rPr>
          <w:rFonts w:ascii="Calibri" w:hAnsi="Calibri" w:cs="Calibri"/>
          <w:i/>
        </w:rPr>
      </w:pPr>
      <w:r>
        <w:rPr>
          <w:rFonts w:ascii="Calibri" w:hAnsi="Calibri" w:cs="Calibri"/>
          <w:i/>
        </w:rPr>
        <w:t>(</w:t>
      </w:r>
      <w:r w:rsidR="009D30A9" w:rsidRPr="00FD63A7">
        <w:rPr>
          <w:rFonts w:ascii="Calibri" w:hAnsi="Calibri" w:cs="Calibri"/>
          <w:i/>
        </w:rPr>
        <w:t xml:space="preserve">If there is any evidence of ongoing construction or </w:t>
      </w:r>
      <w:r w:rsidR="00C1460E" w:rsidRPr="00FD63A7">
        <w:rPr>
          <w:rFonts w:ascii="Calibri" w:hAnsi="Calibri" w:cs="Calibri"/>
          <w:i/>
        </w:rPr>
        <w:t>maintenance,</w:t>
      </w:r>
      <w:r w:rsidR="009D30A9" w:rsidRPr="00FD63A7">
        <w:rPr>
          <w:rFonts w:ascii="Calibri" w:hAnsi="Calibri" w:cs="Calibri"/>
          <w:i/>
        </w:rPr>
        <w:t xml:space="preserve"> then include a notice to stop work.</w:t>
      </w:r>
      <w:r>
        <w:rPr>
          <w:rFonts w:ascii="Calibri" w:hAnsi="Calibri" w:cs="Calibri"/>
          <w:i/>
        </w:rPr>
        <w:t>)</w:t>
      </w:r>
    </w:p>
    <w:p w14:paraId="3036D194" w14:textId="77777777" w:rsidR="009D30A9" w:rsidRPr="00FD63A7" w:rsidRDefault="009D30A9" w:rsidP="009D30A9">
      <w:pPr>
        <w:rPr>
          <w:rFonts w:ascii="Calibri" w:hAnsi="Calibri" w:cs="Calibri"/>
        </w:rPr>
      </w:pPr>
    </w:p>
    <w:p w14:paraId="4212EB04" w14:textId="77777777" w:rsidR="009D30A9" w:rsidRPr="00FD63A7" w:rsidRDefault="009D30A9" w:rsidP="009D30A9">
      <w:pPr>
        <w:rPr>
          <w:rFonts w:ascii="Calibri" w:hAnsi="Calibri" w:cs="Calibri"/>
        </w:rPr>
      </w:pPr>
      <w:r w:rsidRPr="00FD63A7">
        <w:rPr>
          <w:rFonts w:ascii="Calibri" w:hAnsi="Calibri" w:cs="Calibri"/>
        </w:rPr>
        <w:t xml:space="preserve">Failure to remove the illegal improvement(s) could result in a citation for trespass under Section 36 of the Code of Federal Regulations paragraph 261.10 (a), “Constructing, placing or maintaining any kind of road, trail, structure, fence, enclosure, communication equipment, or other improvement without a permit.” </w:t>
      </w:r>
    </w:p>
    <w:p w14:paraId="6ACEC088" w14:textId="77777777" w:rsidR="009D30A9" w:rsidRPr="00FD63A7" w:rsidRDefault="009D30A9" w:rsidP="009D30A9">
      <w:pPr>
        <w:rPr>
          <w:rFonts w:ascii="Calibri" w:hAnsi="Calibri" w:cs="Calibri"/>
        </w:rPr>
      </w:pPr>
    </w:p>
    <w:p w14:paraId="18BD1792" w14:textId="28BA8FDA" w:rsidR="009D30A9" w:rsidRDefault="009D30A9" w:rsidP="009D30A9">
      <w:pPr>
        <w:rPr>
          <w:rFonts w:ascii="Calibri" w:hAnsi="Calibri" w:cs="Calibri"/>
        </w:rPr>
      </w:pPr>
      <w:r w:rsidRPr="00FD63A7">
        <w:rPr>
          <w:rFonts w:ascii="Calibri" w:hAnsi="Calibri" w:cs="Calibri"/>
        </w:rPr>
        <w:t xml:space="preserve">We encourage you to contact </w:t>
      </w:r>
      <w:r w:rsidR="00350B3C" w:rsidRPr="00350B3C">
        <w:rPr>
          <w:rFonts w:ascii="Calibri" w:hAnsi="Calibri" w:cs="Calibri"/>
          <w:b/>
          <w:bCs/>
        </w:rPr>
        <w:t>[N</w:t>
      </w:r>
      <w:r w:rsidRPr="00350B3C">
        <w:rPr>
          <w:rFonts w:ascii="Calibri" w:hAnsi="Calibri" w:cs="Calibri"/>
          <w:b/>
          <w:bCs/>
        </w:rPr>
        <w:t>ame of employee</w:t>
      </w:r>
      <w:r w:rsidR="00350B3C" w:rsidRPr="00350B3C">
        <w:rPr>
          <w:rFonts w:ascii="Calibri" w:hAnsi="Calibri" w:cs="Calibri"/>
          <w:b/>
          <w:bCs/>
        </w:rPr>
        <w:t>]</w:t>
      </w:r>
      <w:r w:rsidRPr="00FD63A7">
        <w:rPr>
          <w:rFonts w:ascii="Calibri" w:hAnsi="Calibri" w:cs="Calibri"/>
        </w:rPr>
        <w:t xml:space="preserve"> at </w:t>
      </w:r>
      <w:r w:rsidR="00350B3C" w:rsidRPr="00350B3C">
        <w:rPr>
          <w:rFonts w:ascii="Calibri" w:hAnsi="Calibri" w:cs="Calibri"/>
          <w:b/>
          <w:bCs/>
        </w:rPr>
        <w:t>[</w:t>
      </w:r>
      <w:r w:rsidR="00C72120">
        <w:rPr>
          <w:rFonts w:ascii="Calibri" w:hAnsi="Calibri" w:cs="Calibri"/>
          <w:b/>
          <w:bCs/>
        </w:rPr>
        <w:t>A</w:t>
      </w:r>
      <w:r w:rsidRPr="00350B3C">
        <w:rPr>
          <w:rFonts w:ascii="Calibri" w:hAnsi="Calibri" w:cs="Calibri"/>
          <w:b/>
          <w:bCs/>
        </w:rPr>
        <w:t>ddress and phone number</w:t>
      </w:r>
      <w:r w:rsidR="00350B3C" w:rsidRPr="00350B3C">
        <w:rPr>
          <w:rFonts w:ascii="Calibri" w:hAnsi="Calibri" w:cs="Calibri"/>
          <w:b/>
          <w:bCs/>
        </w:rPr>
        <w:t>]</w:t>
      </w:r>
      <w:r w:rsidRPr="00FD63A7">
        <w:rPr>
          <w:rFonts w:ascii="Calibri" w:hAnsi="Calibri" w:cs="Calibri"/>
        </w:rPr>
        <w:t xml:space="preserve"> to discuss complying with this request or to ask any questions you may have.</w:t>
      </w:r>
    </w:p>
    <w:p w14:paraId="7C7B7148" w14:textId="77777777" w:rsidR="00F00B54" w:rsidRDefault="00F00B54" w:rsidP="009D30A9">
      <w:pPr>
        <w:rPr>
          <w:rFonts w:ascii="Calibri" w:hAnsi="Calibri" w:cs="Calibri"/>
        </w:rPr>
      </w:pPr>
    </w:p>
    <w:p w14:paraId="2A4D0800" w14:textId="77777777" w:rsidR="00F00B54" w:rsidRDefault="00F00B54" w:rsidP="009D30A9">
      <w:pPr>
        <w:rPr>
          <w:rFonts w:ascii="Calibri" w:hAnsi="Calibri" w:cs="Calibri"/>
        </w:rPr>
      </w:pPr>
    </w:p>
    <w:p w14:paraId="604C767F" w14:textId="77777777" w:rsidR="00F00B54" w:rsidRDefault="00F00B54" w:rsidP="009D30A9">
      <w:pPr>
        <w:rPr>
          <w:rFonts w:ascii="Calibri" w:hAnsi="Calibri" w:cs="Calibri"/>
        </w:rPr>
      </w:pPr>
    </w:p>
    <w:p w14:paraId="293E00C0" w14:textId="38914BFA" w:rsidR="009D30A9" w:rsidRPr="00FD63A7" w:rsidRDefault="00F00B54" w:rsidP="00F00B54">
      <w:pPr>
        <w:shd w:val="clear" w:color="auto" w:fill="FFFFFF"/>
        <w:jc w:val="center"/>
        <w:textAlignment w:val="top"/>
        <w:rPr>
          <w:rFonts w:ascii="Calibri" w:hAnsi="Calibri" w:cs="Calibri"/>
        </w:rPr>
      </w:pPr>
      <w:r w:rsidRPr="00FD63A7">
        <w:rPr>
          <w:rFonts w:ascii="Calibri" w:hAnsi="Calibri" w:cs="Calibri"/>
          <w:b/>
          <w:bCs/>
        </w:rPr>
        <w:lastRenderedPageBreak/>
        <w:t>13.14 – Exhibit 02</w:t>
      </w:r>
      <w:r>
        <w:rPr>
          <w:rFonts w:ascii="Calibri" w:hAnsi="Calibri" w:cs="Calibri"/>
          <w:b/>
          <w:bCs/>
        </w:rPr>
        <w:t>--continued</w:t>
      </w:r>
    </w:p>
    <w:p w14:paraId="4AAF8EE1" w14:textId="77777777" w:rsidR="009D30A9" w:rsidRPr="00FD63A7" w:rsidRDefault="009D30A9" w:rsidP="009D30A9">
      <w:pPr>
        <w:rPr>
          <w:rFonts w:ascii="Calibri" w:hAnsi="Calibri" w:cs="Calibri"/>
        </w:rPr>
      </w:pPr>
      <w:r w:rsidRPr="00FD63A7">
        <w:rPr>
          <w:rFonts w:ascii="Calibri" w:hAnsi="Calibri" w:cs="Calibri"/>
        </w:rPr>
        <w:t>Sincerely,</w:t>
      </w:r>
    </w:p>
    <w:p w14:paraId="4C09325E" w14:textId="77777777" w:rsidR="009D30A9" w:rsidRPr="00FD63A7" w:rsidRDefault="009D30A9" w:rsidP="009D30A9">
      <w:pPr>
        <w:rPr>
          <w:rFonts w:ascii="Calibri" w:hAnsi="Calibri" w:cs="Calibri"/>
        </w:rPr>
      </w:pPr>
    </w:p>
    <w:p w14:paraId="2A4D1C10" w14:textId="77777777" w:rsidR="00350B3C" w:rsidRPr="0028450E" w:rsidRDefault="00350B3C" w:rsidP="00350B3C">
      <w:pPr>
        <w:rPr>
          <w:rFonts w:ascii="Calibri" w:hAnsi="Calibri" w:cs="Calibri"/>
          <w:b/>
          <w:bCs/>
        </w:rPr>
      </w:pPr>
      <w:r w:rsidRPr="0028450E">
        <w:rPr>
          <w:rFonts w:ascii="Calibri" w:hAnsi="Calibri" w:cs="Calibri"/>
          <w:b/>
          <w:bCs/>
        </w:rPr>
        <w:t>[Signature of Authorized Officer]</w:t>
      </w:r>
    </w:p>
    <w:p w14:paraId="3E447455" w14:textId="6B3A54DF" w:rsidR="009D30A9" w:rsidRPr="00FD63A7" w:rsidRDefault="00350B3C" w:rsidP="00350B3C">
      <w:pPr>
        <w:rPr>
          <w:rFonts w:ascii="Calibri" w:hAnsi="Calibri" w:cs="Calibri"/>
        </w:rPr>
      </w:pPr>
      <w:r w:rsidRPr="0028450E">
        <w:rPr>
          <w:rFonts w:ascii="Calibri" w:hAnsi="Calibri" w:cs="Calibri"/>
          <w:b/>
          <w:bCs/>
        </w:rPr>
        <w:t>[Name of District] [Ranger or Forest Supervisor]</w:t>
      </w:r>
      <w:r w:rsidR="009D30A9" w:rsidRPr="00FD63A7">
        <w:rPr>
          <w:rFonts w:ascii="Calibri" w:hAnsi="Calibri" w:cs="Calibri"/>
        </w:rPr>
        <w:t xml:space="preserve"> </w:t>
      </w:r>
      <w:r w:rsidR="00E84513">
        <w:rPr>
          <w:rStyle w:val="FootnoteReference"/>
          <w:rFonts w:ascii="Calibri" w:hAnsi="Calibri" w:cs="Calibri"/>
        </w:rPr>
        <w:footnoteReference w:id="5"/>
      </w:r>
    </w:p>
    <w:p w14:paraId="2E82BDFF" w14:textId="28B6A0DF" w:rsidR="009D30A9" w:rsidRPr="00226C30" w:rsidRDefault="009D30A9" w:rsidP="00226C30">
      <w:pPr>
        <w:widowControl w:val="0"/>
        <w:tabs>
          <w:tab w:val="right" w:pos="1578"/>
        </w:tabs>
        <w:autoSpaceDE w:val="0"/>
        <w:autoSpaceDN w:val="0"/>
        <w:adjustRightInd w:val="0"/>
        <w:rPr>
          <w:rFonts w:ascii="Calibri" w:hAnsi="Calibri" w:cs="Calibri"/>
          <w:i/>
        </w:rPr>
      </w:pPr>
      <w:r w:rsidRPr="00FD63A7">
        <w:rPr>
          <w:rFonts w:ascii="Calibri" w:hAnsi="Calibri" w:cs="Calibri"/>
          <w:i/>
        </w:rPr>
        <w:t xml:space="preserve"> </w:t>
      </w:r>
    </w:p>
    <w:p w14:paraId="1EFBE654" w14:textId="6ED3B43E" w:rsidR="009D30A9" w:rsidRDefault="009D30A9" w:rsidP="004F069A">
      <w:pPr>
        <w:shd w:val="clear" w:color="auto" w:fill="FFFFFF"/>
        <w:jc w:val="center"/>
        <w:textAlignment w:val="top"/>
        <w:rPr>
          <w:rFonts w:ascii="Calibri" w:hAnsi="Calibri" w:cs="Calibri"/>
          <w:b/>
        </w:rPr>
      </w:pPr>
      <w:r w:rsidRPr="00FD63A7">
        <w:rPr>
          <w:rFonts w:ascii="Calibri" w:hAnsi="Calibri" w:cs="Calibri"/>
          <w:b/>
        </w:rPr>
        <w:t>13.14 – Exhibit 03</w:t>
      </w:r>
      <w:r w:rsidR="00176017" w:rsidRPr="00FD63A7">
        <w:rPr>
          <w:rFonts w:ascii="Calibri" w:hAnsi="Calibri" w:cs="Calibri"/>
          <w:b/>
        </w:rPr>
        <w:t>:</w:t>
      </w:r>
      <w:r w:rsidR="00621AF5" w:rsidRPr="00FD63A7">
        <w:rPr>
          <w:rFonts w:ascii="Calibri" w:hAnsi="Calibri" w:cs="Calibri"/>
          <w:b/>
        </w:rPr>
        <w:t xml:space="preserve"> </w:t>
      </w:r>
      <w:r w:rsidRPr="00FD63A7">
        <w:rPr>
          <w:rFonts w:ascii="Calibri" w:hAnsi="Calibri" w:cs="Calibri"/>
          <w:b/>
        </w:rPr>
        <w:t>Second Notice for a Cooperative Property Owner</w:t>
      </w:r>
    </w:p>
    <w:p w14:paraId="4AB6AF53" w14:textId="77777777" w:rsidR="00495F08" w:rsidRDefault="00495F08" w:rsidP="004F069A">
      <w:pPr>
        <w:shd w:val="clear" w:color="auto" w:fill="FFFFFF"/>
        <w:jc w:val="center"/>
        <w:textAlignment w:val="top"/>
        <w:rPr>
          <w:rFonts w:ascii="Calibri" w:hAnsi="Calibri" w:cs="Calibri"/>
          <w:b/>
        </w:rPr>
      </w:pPr>
    </w:p>
    <w:p w14:paraId="70769BE3" w14:textId="420BFC66" w:rsidR="00E84513" w:rsidRPr="00E84513" w:rsidRDefault="00E84513" w:rsidP="00C1460E">
      <w:pPr>
        <w:shd w:val="clear" w:color="auto" w:fill="FFFFFF"/>
        <w:textAlignment w:val="top"/>
        <w:rPr>
          <w:rFonts w:ascii="Calibri" w:hAnsi="Calibri" w:cs="Calibri"/>
          <w:bCs/>
        </w:rPr>
      </w:pPr>
      <w:r w:rsidRPr="00E84513">
        <w:rPr>
          <w:rFonts w:ascii="Calibri" w:hAnsi="Calibri" w:cs="Calibri"/>
          <w:bCs/>
        </w:rPr>
        <w:t>File Code: 5510</w:t>
      </w:r>
    </w:p>
    <w:p w14:paraId="60DEB449" w14:textId="15985F9C" w:rsidR="00E84513" w:rsidRPr="00B34DEF" w:rsidRDefault="00B34DEF" w:rsidP="00C1460E">
      <w:pPr>
        <w:shd w:val="clear" w:color="auto" w:fill="FFFFFF"/>
        <w:textAlignment w:val="top"/>
        <w:rPr>
          <w:rFonts w:ascii="Calibri" w:hAnsi="Calibri" w:cs="Calibri"/>
          <w:b/>
        </w:rPr>
      </w:pPr>
      <w:r w:rsidRPr="00B34DEF">
        <w:rPr>
          <w:rFonts w:ascii="Calibri" w:hAnsi="Calibri" w:cs="Calibri"/>
          <w:b/>
        </w:rPr>
        <w:t>[Date]</w:t>
      </w:r>
    </w:p>
    <w:p w14:paraId="401B9379" w14:textId="285282CD" w:rsidR="00E84513" w:rsidRPr="00B34DEF" w:rsidRDefault="00B34DEF" w:rsidP="00E84513">
      <w:pPr>
        <w:shd w:val="clear" w:color="auto" w:fill="FFFFFF"/>
        <w:textAlignment w:val="top"/>
        <w:rPr>
          <w:rFonts w:ascii="Calibri" w:hAnsi="Calibri" w:cs="Calibri"/>
          <w:b/>
        </w:rPr>
      </w:pPr>
      <w:r w:rsidRPr="00B34DEF">
        <w:rPr>
          <w:rFonts w:ascii="Calibri" w:hAnsi="Calibri" w:cs="Calibri"/>
          <w:b/>
        </w:rPr>
        <w:t>[</w:t>
      </w:r>
      <w:r w:rsidR="00E84513" w:rsidRPr="00B34DEF">
        <w:rPr>
          <w:rFonts w:ascii="Calibri" w:hAnsi="Calibri" w:cs="Calibri"/>
          <w:b/>
        </w:rPr>
        <w:t>Property Owner Name</w:t>
      </w:r>
      <w:r w:rsidRPr="00B34DEF">
        <w:rPr>
          <w:rFonts w:ascii="Calibri" w:hAnsi="Calibri" w:cs="Calibri"/>
          <w:b/>
        </w:rPr>
        <w:t>]</w:t>
      </w:r>
    </w:p>
    <w:p w14:paraId="1A2B7108" w14:textId="73E4436B" w:rsidR="00E84513" w:rsidRPr="00B34DEF" w:rsidRDefault="00B34DEF" w:rsidP="00E84513">
      <w:pPr>
        <w:shd w:val="clear" w:color="auto" w:fill="FFFFFF"/>
        <w:textAlignment w:val="top"/>
        <w:rPr>
          <w:rFonts w:ascii="Calibri" w:hAnsi="Calibri" w:cs="Calibri"/>
          <w:b/>
        </w:rPr>
      </w:pPr>
      <w:r w:rsidRPr="00B34DEF">
        <w:rPr>
          <w:rFonts w:ascii="Calibri" w:hAnsi="Calibri" w:cs="Calibri"/>
          <w:b/>
        </w:rPr>
        <w:t xml:space="preserve">[Property Owner </w:t>
      </w:r>
      <w:r w:rsidR="00E84513" w:rsidRPr="00B34DEF">
        <w:rPr>
          <w:rFonts w:ascii="Calibri" w:hAnsi="Calibri" w:cs="Calibri"/>
          <w:b/>
        </w:rPr>
        <w:t>Address</w:t>
      </w:r>
      <w:r w:rsidRPr="00B34DEF">
        <w:rPr>
          <w:rFonts w:ascii="Calibri" w:hAnsi="Calibri" w:cs="Calibri"/>
          <w:b/>
        </w:rPr>
        <w:t>]</w:t>
      </w:r>
    </w:p>
    <w:p w14:paraId="04FF9396" w14:textId="77777777" w:rsidR="009D30A9" w:rsidRPr="00FD63A7" w:rsidRDefault="009D30A9" w:rsidP="009D30A9">
      <w:pPr>
        <w:rPr>
          <w:rFonts w:ascii="Calibri" w:hAnsi="Calibri" w:cs="Calibri"/>
        </w:rPr>
      </w:pPr>
    </w:p>
    <w:p w14:paraId="5BCD89A7" w14:textId="77777777" w:rsidR="009D30A9" w:rsidRPr="00FD63A7" w:rsidRDefault="009D30A9" w:rsidP="009D30A9">
      <w:pPr>
        <w:rPr>
          <w:rFonts w:ascii="Calibri" w:hAnsi="Calibri" w:cs="Calibri"/>
        </w:rPr>
      </w:pPr>
      <w:r w:rsidRPr="00FD63A7">
        <w:rPr>
          <w:rFonts w:ascii="Calibri" w:hAnsi="Calibri" w:cs="Calibri"/>
        </w:rPr>
        <w:t>Re: Property Encroachment</w:t>
      </w:r>
      <w:r w:rsidRPr="00FD63A7">
        <w:rPr>
          <w:rFonts w:ascii="Calibri" w:hAnsi="Calibri" w:cs="Calibri"/>
        </w:rPr>
        <w:br w:type="textWrapping" w:clear="all"/>
      </w:r>
    </w:p>
    <w:p w14:paraId="7726B34A" w14:textId="43FDB218" w:rsidR="009D30A9" w:rsidRPr="00FD63A7" w:rsidRDefault="009D30A9" w:rsidP="009D30A9">
      <w:pPr>
        <w:pStyle w:val="Paragraph"/>
        <w:rPr>
          <w:rFonts w:ascii="Calibri" w:hAnsi="Calibri" w:cs="Calibri"/>
          <w:color w:val="auto"/>
        </w:rPr>
      </w:pPr>
      <w:r w:rsidRPr="00FD63A7">
        <w:rPr>
          <w:rFonts w:ascii="Calibri" w:hAnsi="Calibri" w:cs="Calibri"/>
          <w:color w:val="auto"/>
        </w:rPr>
        <w:t xml:space="preserve">Dear </w:t>
      </w:r>
      <w:r w:rsidR="00B34DEF" w:rsidRPr="00B34DEF">
        <w:rPr>
          <w:rFonts w:ascii="Calibri" w:hAnsi="Calibri" w:cs="Calibri"/>
          <w:b/>
          <w:bCs/>
          <w:color w:val="auto"/>
        </w:rPr>
        <w:t>[</w:t>
      </w:r>
      <w:r w:rsidRPr="00B34DEF">
        <w:rPr>
          <w:rFonts w:ascii="Calibri" w:hAnsi="Calibri" w:cs="Calibri"/>
          <w:b/>
          <w:bCs/>
          <w:color w:val="auto"/>
        </w:rPr>
        <w:t>Property Owner Name</w:t>
      </w:r>
      <w:r w:rsidR="00B34DEF" w:rsidRPr="00B34DEF">
        <w:rPr>
          <w:rFonts w:ascii="Calibri" w:hAnsi="Calibri" w:cs="Calibri"/>
          <w:b/>
          <w:bCs/>
          <w:color w:val="auto"/>
        </w:rPr>
        <w:t>]</w:t>
      </w:r>
      <w:r w:rsidRPr="00B34DEF">
        <w:rPr>
          <w:rFonts w:ascii="Calibri" w:hAnsi="Calibri" w:cs="Calibri"/>
          <w:b/>
          <w:bCs/>
          <w:color w:val="auto"/>
        </w:rPr>
        <w:t>:</w:t>
      </w:r>
    </w:p>
    <w:p w14:paraId="22B9261B" w14:textId="0F46F2F3" w:rsidR="009D30A9" w:rsidRPr="00FD63A7" w:rsidRDefault="009D30A9" w:rsidP="009D30A9">
      <w:pPr>
        <w:pStyle w:val="Paragraph"/>
        <w:rPr>
          <w:rFonts w:ascii="Calibri" w:hAnsi="Calibri" w:cs="Calibri"/>
          <w:i/>
          <w:color w:val="auto"/>
        </w:rPr>
      </w:pPr>
      <w:r w:rsidRPr="00FD63A7">
        <w:rPr>
          <w:rFonts w:ascii="Calibri" w:hAnsi="Calibri" w:cs="Calibri"/>
          <w:color w:val="auto"/>
        </w:rPr>
        <w:t xml:space="preserve">This letter serves as a follow up to our discussion on </w:t>
      </w:r>
      <w:r w:rsidR="00B34DEF" w:rsidRPr="00B34DEF">
        <w:rPr>
          <w:rFonts w:ascii="Calibri" w:hAnsi="Calibri" w:cs="Calibri"/>
          <w:b/>
          <w:bCs/>
          <w:color w:val="auto"/>
        </w:rPr>
        <w:t>[D</w:t>
      </w:r>
      <w:r w:rsidRPr="00B34DEF">
        <w:rPr>
          <w:rFonts w:ascii="Calibri" w:hAnsi="Calibri" w:cs="Calibri"/>
          <w:b/>
          <w:bCs/>
          <w:color w:val="auto"/>
        </w:rPr>
        <w:t>ate</w:t>
      </w:r>
      <w:r w:rsidR="00B34DEF" w:rsidRPr="00B34DEF">
        <w:rPr>
          <w:rFonts w:ascii="Calibri" w:hAnsi="Calibri" w:cs="Calibri"/>
          <w:b/>
          <w:bCs/>
          <w:color w:val="auto"/>
        </w:rPr>
        <w:t>]</w:t>
      </w:r>
      <w:r w:rsidRPr="00B34DEF">
        <w:rPr>
          <w:rFonts w:ascii="Calibri" w:hAnsi="Calibri" w:cs="Calibri"/>
          <w:color w:val="auto"/>
        </w:rPr>
        <w:t>,</w:t>
      </w:r>
      <w:r w:rsidRPr="00FD63A7">
        <w:rPr>
          <w:rFonts w:ascii="Calibri" w:hAnsi="Calibri" w:cs="Calibri"/>
          <w:color w:val="auto"/>
        </w:rPr>
        <w:t xml:space="preserve"> which took place at </w:t>
      </w:r>
      <w:r w:rsidR="00B34DEF" w:rsidRPr="00B34DEF">
        <w:rPr>
          <w:rFonts w:ascii="Calibri" w:hAnsi="Calibri" w:cs="Calibri"/>
          <w:b/>
          <w:bCs/>
          <w:color w:val="auto"/>
        </w:rPr>
        <w:t>[L</w:t>
      </w:r>
      <w:r w:rsidRPr="00B34DEF">
        <w:rPr>
          <w:rFonts w:ascii="Calibri" w:hAnsi="Calibri" w:cs="Calibri"/>
          <w:b/>
          <w:bCs/>
          <w:color w:val="auto"/>
        </w:rPr>
        <w:t>ocation</w:t>
      </w:r>
      <w:r w:rsidR="00B34DEF">
        <w:rPr>
          <w:rFonts w:ascii="Calibri" w:hAnsi="Calibri" w:cs="Calibri"/>
          <w:b/>
          <w:bCs/>
          <w:color w:val="auto"/>
        </w:rPr>
        <w:t>]</w:t>
      </w:r>
      <w:r w:rsidR="00B34DEF">
        <w:rPr>
          <w:rFonts w:ascii="Calibri" w:hAnsi="Calibri" w:cs="Calibri"/>
          <w:color w:val="auto"/>
        </w:rPr>
        <w:t>.</w:t>
      </w:r>
      <w:r w:rsidR="00621AF5" w:rsidRPr="00B34DEF">
        <w:rPr>
          <w:rFonts w:ascii="Calibri" w:hAnsi="Calibri" w:cs="Calibri"/>
          <w:i/>
          <w:color w:val="auto"/>
        </w:rPr>
        <w:t xml:space="preserve"> </w:t>
      </w:r>
      <w:r w:rsidRPr="00FD63A7">
        <w:rPr>
          <w:rFonts w:ascii="Calibri" w:hAnsi="Calibri" w:cs="Calibri"/>
          <w:i/>
          <w:color w:val="auto"/>
        </w:rPr>
        <w:t>(or refer to a prior letter)</w:t>
      </w:r>
    </w:p>
    <w:p w14:paraId="33F795FA" w14:textId="2D6F374E" w:rsidR="009D30A9" w:rsidRPr="00FD63A7" w:rsidRDefault="009D30A9" w:rsidP="00C72120">
      <w:pPr>
        <w:pStyle w:val="Paragraph"/>
        <w:rPr>
          <w:rFonts w:ascii="Calibri" w:hAnsi="Calibri" w:cs="Calibri"/>
          <w:color w:val="auto"/>
        </w:rPr>
      </w:pPr>
      <w:r w:rsidRPr="00FD63A7">
        <w:rPr>
          <w:rFonts w:ascii="Calibri" w:hAnsi="Calibri" w:cs="Calibri"/>
          <w:color w:val="auto"/>
        </w:rPr>
        <w:t xml:space="preserve">As we discussed with you, during routine boundary line maintenance by Forest Service personnel, the following (personal or real property items) were found to be encroaching on National Forest System (NFS) lands in </w:t>
      </w:r>
      <w:r w:rsidR="00DE3B54" w:rsidRPr="00DE3B54">
        <w:rPr>
          <w:rFonts w:ascii="Calibri" w:hAnsi="Calibri" w:cs="Calibri"/>
          <w:b/>
          <w:bCs/>
          <w:color w:val="auto"/>
        </w:rPr>
        <w:t>[</w:t>
      </w:r>
      <w:r w:rsidR="00C72120">
        <w:rPr>
          <w:rFonts w:ascii="Calibri" w:hAnsi="Calibri" w:cs="Calibri"/>
          <w:b/>
          <w:bCs/>
          <w:color w:val="auto"/>
        </w:rPr>
        <w:t>S</w:t>
      </w:r>
      <w:r w:rsidRPr="00DE3B54">
        <w:rPr>
          <w:rFonts w:ascii="Calibri" w:hAnsi="Calibri" w:cs="Calibri"/>
          <w:b/>
          <w:bCs/>
          <w:color w:val="auto"/>
        </w:rPr>
        <w:t>e</w:t>
      </w:r>
      <w:r w:rsidR="00DE3B54" w:rsidRPr="00DE3B54">
        <w:rPr>
          <w:rFonts w:ascii="Calibri" w:hAnsi="Calibri" w:cs="Calibri"/>
          <w:b/>
          <w:bCs/>
          <w:color w:val="auto"/>
        </w:rPr>
        <w:t>ction]</w:t>
      </w:r>
      <w:r w:rsidRPr="00DE3B54">
        <w:rPr>
          <w:rFonts w:ascii="Calibri" w:hAnsi="Calibri" w:cs="Calibri"/>
          <w:b/>
          <w:bCs/>
          <w:color w:val="auto"/>
        </w:rPr>
        <w:t xml:space="preserve">, </w:t>
      </w:r>
      <w:r w:rsidR="00DE3B54" w:rsidRPr="00DE3B54">
        <w:rPr>
          <w:rFonts w:ascii="Calibri" w:hAnsi="Calibri" w:cs="Calibri"/>
          <w:b/>
          <w:bCs/>
          <w:color w:val="auto"/>
        </w:rPr>
        <w:t>[</w:t>
      </w:r>
      <w:r w:rsidR="00C72120">
        <w:rPr>
          <w:rFonts w:ascii="Calibri" w:hAnsi="Calibri" w:cs="Calibri"/>
          <w:b/>
          <w:bCs/>
          <w:color w:val="auto"/>
        </w:rPr>
        <w:t>T</w:t>
      </w:r>
      <w:r w:rsidR="00DE3B54" w:rsidRPr="00DE3B54">
        <w:rPr>
          <w:rFonts w:ascii="Calibri" w:hAnsi="Calibri" w:cs="Calibri"/>
          <w:b/>
          <w:bCs/>
          <w:color w:val="auto"/>
        </w:rPr>
        <w:t>ownship]</w:t>
      </w:r>
      <w:r w:rsidR="00DE3B54">
        <w:rPr>
          <w:rFonts w:ascii="Calibri" w:hAnsi="Calibri" w:cs="Calibri"/>
          <w:b/>
          <w:bCs/>
          <w:color w:val="auto"/>
        </w:rPr>
        <w:t>,</w:t>
      </w:r>
      <w:r w:rsidR="00DE3B54" w:rsidRPr="00DE3B54">
        <w:rPr>
          <w:rFonts w:ascii="Calibri" w:hAnsi="Calibri" w:cs="Calibri"/>
          <w:b/>
          <w:bCs/>
          <w:color w:val="auto"/>
        </w:rPr>
        <w:t xml:space="preserve"> [</w:t>
      </w:r>
      <w:r w:rsidR="00C72120">
        <w:rPr>
          <w:rFonts w:ascii="Calibri" w:hAnsi="Calibri" w:cs="Calibri"/>
          <w:b/>
          <w:bCs/>
          <w:color w:val="auto"/>
        </w:rPr>
        <w:t>R</w:t>
      </w:r>
      <w:r w:rsidR="00DE3B54" w:rsidRPr="00DE3B54">
        <w:rPr>
          <w:rFonts w:ascii="Calibri" w:hAnsi="Calibri" w:cs="Calibri"/>
          <w:b/>
          <w:bCs/>
          <w:color w:val="auto"/>
        </w:rPr>
        <w:t>ange]</w:t>
      </w:r>
      <w:r w:rsidR="00DE3B54">
        <w:rPr>
          <w:rFonts w:ascii="Calibri" w:hAnsi="Calibri" w:cs="Calibri"/>
          <w:b/>
          <w:bCs/>
          <w:color w:val="auto"/>
        </w:rPr>
        <w:t>, [</w:t>
      </w:r>
      <w:r w:rsidR="00C72120">
        <w:rPr>
          <w:rFonts w:ascii="Calibri" w:hAnsi="Calibri" w:cs="Calibri"/>
          <w:b/>
          <w:bCs/>
          <w:color w:val="auto"/>
        </w:rPr>
        <w:t>M</w:t>
      </w:r>
      <w:r w:rsidR="00DE3B54">
        <w:rPr>
          <w:rFonts w:ascii="Calibri" w:hAnsi="Calibri" w:cs="Calibri"/>
          <w:b/>
          <w:bCs/>
          <w:color w:val="auto"/>
        </w:rPr>
        <w:t>eridian], [</w:t>
      </w:r>
      <w:r w:rsidR="00C72120">
        <w:rPr>
          <w:rFonts w:ascii="Calibri" w:hAnsi="Calibri" w:cs="Calibri"/>
          <w:b/>
          <w:bCs/>
          <w:color w:val="auto"/>
        </w:rPr>
        <w:t>S</w:t>
      </w:r>
      <w:r w:rsidR="00DE3B54">
        <w:rPr>
          <w:rFonts w:ascii="Calibri" w:hAnsi="Calibri" w:cs="Calibri"/>
          <w:b/>
          <w:bCs/>
          <w:color w:val="auto"/>
        </w:rPr>
        <w:t>tate]</w:t>
      </w:r>
      <w:r w:rsidR="001961FE">
        <w:rPr>
          <w:rFonts w:ascii="Calibri" w:hAnsi="Calibri" w:cs="Calibri"/>
          <w:color w:val="auto"/>
        </w:rPr>
        <w:t>:</w:t>
      </w:r>
    </w:p>
    <w:p w14:paraId="3C416C31" w14:textId="67DFC719" w:rsidR="009D30A9" w:rsidRPr="00DE3B54" w:rsidRDefault="00DE3B54" w:rsidP="00C72120">
      <w:pPr>
        <w:pStyle w:val="ListParagraph"/>
        <w:widowControl w:val="0"/>
        <w:numPr>
          <w:ilvl w:val="3"/>
          <w:numId w:val="31"/>
        </w:numPr>
        <w:tabs>
          <w:tab w:val="right" w:pos="9342"/>
        </w:tabs>
        <w:autoSpaceDE w:val="0"/>
        <w:autoSpaceDN w:val="0"/>
        <w:adjustRightInd w:val="0"/>
        <w:ind w:left="720"/>
        <w:contextualSpacing/>
        <w:jc w:val="both"/>
        <w:rPr>
          <w:rFonts w:ascii="Calibri" w:hAnsi="Calibri" w:cs="Calibri"/>
          <w:b/>
          <w:bCs/>
        </w:rPr>
      </w:pPr>
      <w:r w:rsidRPr="00DE3B54">
        <w:rPr>
          <w:rFonts w:ascii="Calibri" w:hAnsi="Calibri" w:cs="Calibri"/>
          <w:b/>
          <w:bCs/>
        </w:rPr>
        <w:t>[</w:t>
      </w:r>
      <w:r w:rsidR="00C72120">
        <w:rPr>
          <w:rFonts w:ascii="Calibri" w:hAnsi="Calibri" w:cs="Calibri"/>
          <w:b/>
          <w:bCs/>
        </w:rPr>
        <w:t>I</w:t>
      </w:r>
      <w:r w:rsidRPr="00DE3B54">
        <w:rPr>
          <w:rFonts w:ascii="Calibri" w:hAnsi="Calibri" w:cs="Calibri"/>
          <w:b/>
          <w:bCs/>
        </w:rPr>
        <w:t>tem of encroachment]</w:t>
      </w:r>
    </w:p>
    <w:p w14:paraId="34E05B82" w14:textId="249C43F3" w:rsidR="009D30A9" w:rsidRPr="00DE3B54" w:rsidRDefault="00DE3B54" w:rsidP="00C72120">
      <w:pPr>
        <w:pStyle w:val="ListParagraph"/>
        <w:widowControl w:val="0"/>
        <w:numPr>
          <w:ilvl w:val="3"/>
          <w:numId w:val="31"/>
        </w:numPr>
        <w:tabs>
          <w:tab w:val="right" w:pos="9342"/>
        </w:tabs>
        <w:autoSpaceDE w:val="0"/>
        <w:autoSpaceDN w:val="0"/>
        <w:adjustRightInd w:val="0"/>
        <w:ind w:left="720"/>
        <w:contextualSpacing/>
        <w:jc w:val="both"/>
        <w:rPr>
          <w:rFonts w:ascii="Calibri" w:hAnsi="Calibri" w:cs="Calibri"/>
          <w:b/>
          <w:bCs/>
        </w:rPr>
      </w:pPr>
      <w:r w:rsidRPr="00DE3B54">
        <w:rPr>
          <w:rFonts w:ascii="Calibri" w:hAnsi="Calibri" w:cs="Calibri"/>
          <w:b/>
          <w:bCs/>
        </w:rPr>
        <w:t>[</w:t>
      </w:r>
      <w:r w:rsidR="00C72120">
        <w:rPr>
          <w:rFonts w:ascii="Calibri" w:hAnsi="Calibri" w:cs="Calibri"/>
          <w:b/>
          <w:bCs/>
        </w:rPr>
        <w:t>I</w:t>
      </w:r>
      <w:r w:rsidRPr="00DE3B54">
        <w:rPr>
          <w:rFonts w:ascii="Calibri" w:hAnsi="Calibri" w:cs="Calibri"/>
          <w:b/>
          <w:bCs/>
        </w:rPr>
        <w:t>tem of encroachment]</w:t>
      </w:r>
    </w:p>
    <w:p w14:paraId="4DC89D19" w14:textId="64E9030F" w:rsidR="009D30A9" w:rsidRPr="00DE3B54" w:rsidRDefault="00DE3B54" w:rsidP="00C72120">
      <w:pPr>
        <w:pStyle w:val="ListParagraph"/>
        <w:widowControl w:val="0"/>
        <w:numPr>
          <w:ilvl w:val="3"/>
          <w:numId w:val="31"/>
        </w:numPr>
        <w:tabs>
          <w:tab w:val="right" w:pos="9342"/>
        </w:tabs>
        <w:autoSpaceDE w:val="0"/>
        <w:autoSpaceDN w:val="0"/>
        <w:adjustRightInd w:val="0"/>
        <w:ind w:left="720"/>
        <w:contextualSpacing/>
        <w:jc w:val="both"/>
        <w:rPr>
          <w:rFonts w:ascii="Calibri" w:hAnsi="Calibri" w:cs="Calibri"/>
          <w:b/>
          <w:bCs/>
        </w:rPr>
      </w:pPr>
      <w:r w:rsidRPr="00DE3B54">
        <w:rPr>
          <w:rFonts w:ascii="Calibri" w:hAnsi="Calibri" w:cs="Calibri"/>
          <w:b/>
          <w:bCs/>
        </w:rPr>
        <w:t>[</w:t>
      </w:r>
      <w:r w:rsidR="00C72120">
        <w:rPr>
          <w:rFonts w:ascii="Calibri" w:hAnsi="Calibri" w:cs="Calibri"/>
          <w:b/>
          <w:bCs/>
        </w:rPr>
        <w:t>I</w:t>
      </w:r>
      <w:r w:rsidRPr="00DE3B54">
        <w:rPr>
          <w:rFonts w:ascii="Calibri" w:hAnsi="Calibri" w:cs="Calibri"/>
          <w:b/>
          <w:bCs/>
        </w:rPr>
        <w:t>tem of encroachment]</w:t>
      </w:r>
    </w:p>
    <w:p w14:paraId="2EDBECE5" w14:textId="77777777" w:rsidR="00DE3B54" w:rsidRPr="00DE3B54" w:rsidRDefault="00DE3B54" w:rsidP="00DE3B54">
      <w:pPr>
        <w:pStyle w:val="ListParagraph"/>
        <w:widowControl w:val="0"/>
        <w:tabs>
          <w:tab w:val="right" w:pos="9342"/>
        </w:tabs>
        <w:autoSpaceDE w:val="0"/>
        <w:autoSpaceDN w:val="0"/>
        <w:adjustRightInd w:val="0"/>
        <w:ind w:left="1980"/>
        <w:contextualSpacing/>
        <w:jc w:val="both"/>
        <w:rPr>
          <w:rFonts w:ascii="Calibri" w:hAnsi="Calibri" w:cs="Calibri"/>
        </w:rPr>
      </w:pPr>
    </w:p>
    <w:p w14:paraId="243FAEBC" w14:textId="78E65FB1" w:rsidR="009D30A9" w:rsidRPr="00FD63A7" w:rsidRDefault="009D30A9" w:rsidP="009D30A9">
      <w:pPr>
        <w:pStyle w:val="Paragraph"/>
        <w:rPr>
          <w:rFonts w:ascii="Calibri" w:hAnsi="Calibri" w:cs="Calibri"/>
          <w:color w:val="auto"/>
        </w:rPr>
      </w:pPr>
      <w:r w:rsidRPr="00FD63A7">
        <w:rPr>
          <w:rFonts w:ascii="Calibri" w:hAnsi="Calibri" w:cs="Calibri"/>
          <w:color w:val="auto"/>
        </w:rPr>
        <w:t xml:space="preserve">The boundary line in question was established in </w:t>
      </w:r>
      <w:r w:rsidR="00B34DEF" w:rsidRPr="00B34DEF">
        <w:rPr>
          <w:rFonts w:ascii="Calibri" w:hAnsi="Calibri" w:cs="Calibri"/>
          <w:b/>
          <w:bCs/>
          <w:color w:val="auto"/>
        </w:rPr>
        <w:t>[Year]</w:t>
      </w:r>
      <w:r w:rsidRPr="00FD63A7">
        <w:rPr>
          <w:rFonts w:ascii="Calibri" w:hAnsi="Calibri" w:cs="Calibri"/>
          <w:color w:val="auto"/>
        </w:rPr>
        <w:t>.</w:t>
      </w:r>
      <w:r w:rsidR="00621AF5" w:rsidRPr="00FD63A7">
        <w:rPr>
          <w:rFonts w:ascii="Calibri" w:hAnsi="Calibri" w:cs="Calibri"/>
          <w:color w:val="auto"/>
        </w:rPr>
        <w:t xml:space="preserve"> </w:t>
      </w:r>
      <w:r w:rsidRPr="00FD63A7">
        <w:rPr>
          <w:rFonts w:ascii="Calibri" w:hAnsi="Calibri" w:cs="Calibri"/>
          <w:color w:val="auto"/>
        </w:rPr>
        <w:t>As you stated during our conversation, you were aware of the property line location prior to placing the above improvements on public land.</w:t>
      </w:r>
      <w:r w:rsidR="00621AF5" w:rsidRPr="00FD63A7">
        <w:rPr>
          <w:rFonts w:ascii="Calibri" w:hAnsi="Calibri" w:cs="Calibri"/>
          <w:color w:val="auto"/>
        </w:rPr>
        <w:t xml:space="preserve"> </w:t>
      </w:r>
      <w:r w:rsidRPr="00FD63A7">
        <w:rPr>
          <w:rFonts w:ascii="Calibri" w:hAnsi="Calibri" w:cs="Calibri"/>
          <w:color w:val="auto"/>
        </w:rPr>
        <w:t xml:space="preserve">You must remove the unauthorized improvements from NFS lands and restore the property, no later than </w:t>
      </w:r>
      <w:r w:rsidR="00B34DEF" w:rsidRPr="00B34DEF">
        <w:rPr>
          <w:rFonts w:ascii="Calibri" w:hAnsi="Calibri" w:cs="Calibri"/>
          <w:b/>
          <w:bCs/>
          <w:color w:val="auto"/>
        </w:rPr>
        <w:t>[</w:t>
      </w:r>
      <w:r w:rsidR="00C72120">
        <w:rPr>
          <w:rFonts w:ascii="Calibri" w:hAnsi="Calibri" w:cs="Calibri"/>
          <w:b/>
          <w:bCs/>
          <w:color w:val="auto"/>
        </w:rPr>
        <w:t>D</w:t>
      </w:r>
      <w:r w:rsidRPr="00B34DEF">
        <w:rPr>
          <w:rFonts w:ascii="Calibri" w:hAnsi="Calibri" w:cs="Calibri"/>
          <w:b/>
          <w:bCs/>
          <w:color w:val="auto"/>
        </w:rPr>
        <w:t>ate</w:t>
      </w:r>
      <w:r w:rsidR="00B34DEF" w:rsidRPr="00B34DEF">
        <w:rPr>
          <w:rFonts w:ascii="Calibri" w:hAnsi="Calibri" w:cs="Calibri"/>
          <w:b/>
          <w:bCs/>
          <w:color w:val="auto"/>
        </w:rPr>
        <w:t>]</w:t>
      </w:r>
      <w:r w:rsidRPr="00FD63A7">
        <w:rPr>
          <w:rFonts w:ascii="Calibri" w:hAnsi="Calibri" w:cs="Calibri"/>
          <w:color w:val="auto"/>
        </w:rPr>
        <w:t>.</w:t>
      </w:r>
      <w:r w:rsidR="00621AF5" w:rsidRPr="00FD63A7">
        <w:rPr>
          <w:rFonts w:ascii="Calibri" w:hAnsi="Calibri" w:cs="Calibri"/>
          <w:color w:val="auto"/>
        </w:rPr>
        <w:t xml:space="preserve"> </w:t>
      </w:r>
      <w:r w:rsidRPr="00FD63A7">
        <w:rPr>
          <w:rFonts w:ascii="Calibri" w:hAnsi="Calibri" w:cs="Calibri"/>
          <w:color w:val="auto"/>
        </w:rPr>
        <w:t>Restoration of the site shall include the following:</w:t>
      </w:r>
    </w:p>
    <w:p w14:paraId="3A1F364B" w14:textId="0032F96B" w:rsidR="009D30A9" w:rsidRPr="00B34DEF" w:rsidRDefault="00B34DEF" w:rsidP="007D2566">
      <w:pPr>
        <w:pStyle w:val="Paragraph"/>
        <w:numPr>
          <w:ilvl w:val="0"/>
          <w:numId w:val="11"/>
        </w:numPr>
        <w:spacing w:after="0"/>
        <w:rPr>
          <w:rFonts w:ascii="Calibri" w:hAnsi="Calibri" w:cs="Calibri"/>
          <w:b/>
          <w:bCs/>
          <w:iCs/>
          <w:color w:val="auto"/>
        </w:rPr>
      </w:pPr>
      <w:r w:rsidRPr="00B34DEF">
        <w:rPr>
          <w:rFonts w:ascii="Calibri" w:hAnsi="Calibri" w:cs="Calibri"/>
          <w:b/>
          <w:bCs/>
          <w:iCs/>
          <w:color w:val="auto"/>
        </w:rPr>
        <w:t>[</w:t>
      </w:r>
      <w:r w:rsidR="009D30A9" w:rsidRPr="00B34DEF">
        <w:rPr>
          <w:rFonts w:ascii="Calibri" w:hAnsi="Calibri" w:cs="Calibri"/>
          <w:b/>
          <w:bCs/>
          <w:iCs/>
          <w:color w:val="auto"/>
        </w:rPr>
        <w:t>Removal of</w:t>
      </w:r>
      <w:r>
        <w:rPr>
          <w:rFonts w:ascii="Calibri" w:hAnsi="Calibri" w:cs="Calibri"/>
          <w:b/>
          <w:bCs/>
          <w:iCs/>
          <w:color w:val="auto"/>
        </w:rPr>
        <w:t>…</w:t>
      </w:r>
      <w:r w:rsidRPr="00B34DEF">
        <w:rPr>
          <w:rFonts w:ascii="Calibri" w:hAnsi="Calibri" w:cs="Calibri"/>
          <w:b/>
          <w:bCs/>
          <w:iCs/>
          <w:color w:val="auto"/>
        </w:rPr>
        <w:t>]</w:t>
      </w:r>
      <w:r w:rsidR="009D30A9" w:rsidRPr="00B34DEF">
        <w:rPr>
          <w:rFonts w:ascii="Calibri" w:hAnsi="Calibri" w:cs="Calibri"/>
          <w:b/>
          <w:bCs/>
          <w:iCs/>
          <w:color w:val="auto"/>
        </w:rPr>
        <w:t xml:space="preserve"> </w:t>
      </w:r>
    </w:p>
    <w:p w14:paraId="5A72A679" w14:textId="3766400C" w:rsidR="009D30A9" w:rsidRPr="00B34DEF" w:rsidRDefault="00B34DEF" w:rsidP="007D2566">
      <w:pPr>
        <w:pStyle w:val="Paragraph"/>
        <w:numPr>
          <w:ilvl w:val="0"/>
          <w:numId w:val="11"/>
        </w:numPr>
        <w:spacing w:after="0"/>
        <w:rPr>
          <w:rFonts w:ascii="Calibri" w:hAnsi="Calibri" w:cs="Calibri"/>
          <w:b/>
          <w:bCs/>
          <w:iCs/>
          <w:color w:val="auto"/>
        </w:rPr>
      </w:pPr>
      <w:r w:rsidRPr="00B34DEF">
        <w:rPr>
          <w:rFonts w:ascii="Calibri" w:hAnsi="Calibri" w:cs="Calibri"/>
          <w:b/>
          <w:bCs/>
          <w:iCs/>
          <w:color w:val="auto"/>
        </w:rPr>
        <w:t>[</w:t>
      </w:r>
      <w:r w:rsidR="009D30A9" w:rsidRPr="00B34DEF">
        <w:rPr>
          <w:rFonts w:ascii="Calibri" w:hAnsi="Calibri" w:cs="Calibri"/>
          <w:b/>
          <w:bCs/>
          <w:iCs/>
          <w:color w:val="auto"/>
        </w:rPr>
        <w:t>Removal of</w:t>
      </w:r>
      <w:r>
        <w:rPr>
          <w:rFonts w:ascii="Calibri" w:hAnsi="Calibri" w:cs="Calibri"/>
          <w:b/>
          <w:bCs/>
          <w:iCs/>
          <w:color w:val="auto"/>
        </w:rPr>
        <w:t>…</w:t>
      </w:r>
      <w:r w:rsidRPr="00B34DEF">
        <w:rPr>
          <w:rFonts w:ascii="Calibri" w:hAnsi="Calibri" w:cs="Calibri"/>
          <w:b/>
          <w:bCs/>
          <w:iCs/>
          <w:color w:val="auto"/>
        </w:rPr>
        <w:t>]</w:t>
      </w:r>
    </w:p>
    <w:p w14:paraId="7B6957E1" w14:textId="7ED8C616" w:rsidR="009D30A9" w:rsidRPr="00B34DEF" w:rsidRDefault="00B34DEF" w:rsidP="007D2566">
      <w:pPr>
        <w:pStyle w:val="Paragraph"/>
        <w:numPr>
          <w:ilvl w:val="0"/>
          <w:numId w:val="11"/>
        </w:numPr>
        <w:spacing w:after="0"/>
        <w:rPr>
          <w:rFonts w:ascii="Calibri" w:hAnsi="Calibri" w:cs="Calibri"/>
          <w:b/>
          <w:bCs/>
          <w:iCs/>
          <w:color w:val="auto"/>
        </w:rPr>
      </w:pPr>
      <w:r w:rsidRPr="00B34DEF">
        <w:rPr>
          <w:rFonts w:ascii="Calibri" w:hAnsi="Calibri" w:cs="Calibri"/>
          <w:b/>
          <w:bCs/>
          <w:iCs/>
          <w:color w:val="auto"/>
        </w:rPr>
        <w:t>[</w:t>
      </w:r>
      <w:r w:rsidR="009D30A9" w:rsidRPr="00B34DEF">
        <w:rPr>
          <w:rFonts w:ascii="Calibri" w:hAnsi="Calibri" w:cs="Calibri"/>
          <w:b/>
          <w:bCs/>
          <w:iCs/>
          <w:color w:val="auto"/>
        </w:rPr>
        <w:t>Cease and desist maintenance of</w:t>
      </w:r>
      <w:r>
        <w:rPr>
          <w:rFonts w:ascii="Calibri" w:hAnsi="Calibri" w:cs="Calibri"/>
          <w:b/>
          <w:bCs/>
          <w:iCs/>
          <w:color w:val="auto"/>
        </w:rPr>
        <w:t>…</w:t>
      </w:r>
      <w:r w:rsidRPr="00B34DEF">
        <w:rPr>
          <w:rFonts w:ascii="Calibri" w:hAnsi="Calibri" w:cs="Calibri"/>
          <w:b/>
          <w:bCs/>
          <w:iCs/>
          <w:color w:val="auto"/>
        </w:rPr>
        <w:t>]</w:t>
      </w:r>
    </w:p>
    <w:p w14:paraId="135D5079" w14:textId="3B503CCB" w:rsidR="009D30A9" w:rsidRPr="00B34DEF" w:rsidRDefault="00B34DEF" w:rsidP="007D2566">
      <w:pPr>
        <w:pStyle w:val="Paragraph"/>
        <w:numPr>
          <w:ilvl w:val="0"/>
          <w:numId w:val="11"/>
        </w:numPr>
        <w:spacing w:after="0"/>
        <w:rPr>
          <w:rFonts w:ascii="Calibri" w:hAnsi="Calibri" w:cs="Calibri"/>
          <w:b/>
          <w:bCs/>
          <w:iCs/>
          <w:color w:val="auto"/>
        </w:rPr>
      </w:pPr>
      <w:r w:rsidRPr="00B34DEF">
        <w:rPr>
          <w:rFonts w:ascii="Calibri" w:hAnsi="Calibri" w:cs="Calibri"/>
          <w:b/>
          <w:bCs/>
          <w:iCs/>
          <w:color w:val="auto"/>
        </w:rPr>
        <w:t>[</w:t>
      </w:r>
      <w:r w:rsidR="009D30A9" w:rsidRPr="00B34DEF">
        <w:rPr>
          <w:rFonts w:ascii="Calibri" w:hAnsi="Calibri" w:cs="Calibri"/>
          <w:b/>
          <w:bCs/>
          <w:iCs/>
          <w:color w:val="auto"/>
        </w:rPr>
        <w:t>This area should be re-seeded with an approved seed mixture</w:t>
      </w:r>
      <w:r>
        <w:rPr>
          <w:rFonts w:ascii="Calibri" w:hAnsi="Calibri" w:cs="Calibri"/>
          <w:b/>
          <w:bCs/>
          <w:iCs/>
          <w:color w:val="auto"/>
        </w:rPr>
        <w:t>…</w:t>
      </w:r>
      <w:r w:rsidRPr="00B34DEF">
        <w:rPr>
          <w:rFonts w:ascii="Calibri" w:hAnsi="Calibri" w:cs="Calibri"/>
          <w:b/>
          <w:bCs/>
          <w:iCs/>
          <w:color w:val="auto"/>
        </w:rPr>
        <w:t>]</w:t>
      </w:r>
    </w:p>
    <w:p w14:paraId="7DE4DDA3" w14:textId="77777777" w:rsidR="009D30A9" w:rsidRPr="00FD63A7" w:rsidRDefault="009D30A9" w:rsidP="009D30A9">
      <w:pPr>
        <w:pStyle w:val="Paragraph"/>
        <w:spacing w:after="0"/>
        <w:rPr>
          <w:rFonts w:ascii="Calibri" w:hAnsi="Calibri" w:cs="Calibri"/>
          <w:color w:val="auto"/>
        </w:rPr>
      </w:pPr>
    </w:p>
    <w:p w14:paraId="762CA83D" w14:textId="77777777" w:rsidR="003C2779" w:rsidRDefault="009D30A9" w:rsidP="009D30A9">
      <w:pPr>
        <w:pStyle w:val="Paragraph"/>
        <w:spacing w:after="0"/>
        <w:rPr>
          <w:rFonts w:ascii="Calibri" w:hAnsi="Calibri" w:cs="Calibri"/>
          <w:color w:val="auto"/>
        </w:rPr>
      </w:pPr>
      <w:r w:rsidRPr="00FD63A7">
        <w:rPr>
          <w:rFonts w:ascii="Calibri" w:hAnsi="Calibri" w:cs="Calibri"/>
          <w:color w:val="auto"/>
        </w:rPr>
        <w:t xml:space="preserve">Removal of these items and completion of site restoration by </w:t>
      </w:r>
      <w:r w:rsidR="00B34DEF" w:rsidRPr="00B34DEF">
        <w:rPr>
          <w:rFonts w:ascii="Calibri" w:hAnsi="Calibri" w:cs="Calibri"/>
          <w:b/>
          <w:bCs/>
          <w:iCs/>
          <w:color w:val="auto"/>
        </w:rPr>
        <w:t>[Date]</w:t>
      </w:r>
      <w:r w:rsidRPr="00FD63A7">
        <w:rPr>
          <w:rFonts w:ascii="Calibri" w:hAnsi="Calibri" w:cs="Calibri"/>
          <w:color w:val="auto"/>
        </w:rPr>
        <w:t>, will be considered as resolution of this matter.</w:t>
      </w:r>
      <w:r w:rsidR="00621AF5" w:rsidRPr="00FD63A7">
        <w:rPr>
          <w:rFonts w:ascii="Calibri" w:hAnsi="Calibri" w:cs="Calibri"/>
          <w:color w:val="auto"/>
        </w:rPr>
        <w:t xml:space="preserve"> </w:t>
      </w:r>
      <w:r w:rsidRPr="00FD63A7">
        <w:rPr>
          <w:rFonts w:ascii="Calibri" w:hAnsi="Calibri" w:cs="Calibri"/>
          <w:color w:val="auto"/>
        </w:rPr>
        <w:t xml:space="preserve">However, if these items are not completed, or if future trespass </w:t>
      </w:r>
    </w:p>
    <w:p w14:paraId="559591F2" w14:textId="1AC5779E" w:rsidR="003C2779" w:rsidRDefault="003C2779" w:rsidP="003C2779">
      <w:pPr>
        <w:pStyle w:val="Paragraph"/>
        <w:spacing w:after="0"/>
        <w:jc w:val="center"/>
        <w:rPr>
          <w:rFonts w:ascii="Calibri" w:hAnsi="Calibri" w:cs="Calibri"/>
          <w:b/>
        </w:rPr>
      </w:pPr>
      <w:r w:rsidRPr="00FD63A7">
        <w:rPr>
          <w:rFonts w:ascii="Calibri" w:hAnsi="Calibri" w:cs="Calibri"/>
          <w:b/>
        </w:rPr>
        <w:lastRenderedPageBreak/>
        <w:t>13.14 – Exhibit 03</w:t>
      </w:r>
      <w:r>
        <w:rPr>
          <w:rFonts w:ascii="Calibri" w:hAnsi="Calibri" w:cs="Calibri"/>
          <w:b/>
        </w:rPr>
        <w:t>—continued</w:t>
      </w:r>
    </w:p>
    <w:p w14:paraId="7012BEB9" w14:textId="77777777" w:rsidR="003C2779" w:rsidRDefault="003C2779" w:rsidP="003C2779">
      <w:pPr>
        <w:pStyle w:val="Paragraph"/>
        <w:spacing w:after="0"/>
        <w:jc w:val="center"/>
        <w:rPr>
          <w:rFonts w:ascii="Calibri" w:hAnsi="Calibri" w:cs="Calibri"/>
          <w:color w:val="auto"/>
        </w:rPr>
      </w:pPr>
    </w:p>
    <w:p w14:paraId="5017B272" w14:textId="2A3F3308" w:rsidR="009D30A9" w:rsidRPr="00FD63A7" w:rsidRDefault="009D30A9" w:rsidP="009D30A9">
      <w:pPr>
        <w:pStyle w:val="Paragraph"/>
        <w:spacing w:after="0"/>
        <w:rPr>
          <w:rFonts w:ascii="Calibri" w:hAnsi="Calibri" w:cs="Calibri"/>
          <w:color w:val="auto"/>
        </w:rPr>
      </w:pPr>
      <w:r w:rsidRPr="00FD63A7">
        <w:rPr>
          <w:rFonts w:ascii="Calibri" w:hAnsi="Calibri" w:cs="Calibri"/>
          <w:color w:val="auto"/>
        </w:rPr>
        <w:t>occurs, the matter will be pursued through appropriate law enforcement and legal actions.</w:t>
      </w:r>
      <w:r w:rsidR="00621AF5" w:rsidRPr="00FD63A7">
        <w:rPr>
          <w:rFonts w:ascii="Calibri" w:hAnsi="Calibri" w:cs="Calibri"/>
          <w:color w:val="auto"/>
        </w:rPr>
        <w:t xml:space="preserve"> </w:t>
      </w:r>
    </w:p>
    <w:p w14:paraId="38259F8C" w14:textId="77777777" w:rsidR="009D30A9" w:rsidRPr="00FD63A7" w:rsidRDefault="009D30A9" w:rsidP="009D30A9">
      <w:pPr>
        <w:pStyle w:val="Paragraph"/>
        <w:spacing w:after="0"/>
        <w:rPr>
          <w:rFonts w:ascii="Calibri" w:hAnsi="Calibri" w:cs="Calibri"/>
          <w:color w:val="auto"/>
        </w:rPr>
      </w:pPr>
    </w:p>
    <w:p w14:paraId="1666996D" w14:textId="59522F93" w:rsidR="009D30A9" w:rsidRPr="00FD63A7" w:rsidRDefault="009D30A9" w:rsidP="009D30A9">
      <w:pPr>
        <w:pStyle w:val="Paragraph"/>
        <w:spacing w:after="0"/>
        <w:rPr>
          <w:rFonts w:ascii="Calibri" w:hAnsi="Calibri" w:cs="Calibri"/>
          <w:color w:val="auto"/>
        </w:rPr>
      </w:pPr>
      <w:r w:rsidRPr="00FD63A7">
        <w:rPr>
          <w:rFonts w:ascii="Calibri" w:hAnsi="Calibri" w:cs="Calibri"/>
          <w:color w:val="auto"/>
        </w:rPr>
        <w:t xml:space="preserve">I appreciate your willingness to work with </w:t>
      </w:r>
      <w:r w:rsidR="00124318" w:rsidRPr="00FD63A7">
        <w:rPr>
          <w:rFonts w:ascii="Calibri" w:hAnsi="Calibri" w:cs="Calibri"/>
          <w:color w:val="auto"/>
        </w:rPr>
        <w:t>us and</w:t>
      </w:r>
      <w:r w:rsidRPr="00FD63A7">
        <w:rPr>
          <w:rFonts w:ascii="Calibri" w:hAnsi="Calibri" w:cs="Calibri"/>
          <w:color w:val="auto"/>
        </w:rPr>
        <w:t xml:space="preserve"> look forward to your continued cooperation.</w:t>
      </w:r>
      <w:r w:rsidR="00621AF5" w:rsidRPr="00FD63A7">
        <w:rPr>
          <w:rFonts w:ascii="Calibri" w:hAnsi="Calibri" w:cs="Calibri"/>
          <w:color w:val="auto"/>
        </w:rPr>
        <w:t xml:space="preserve"> </w:t>
      </w:r>
      <w:r w:rsidRPr="00FD63A7">
        <w:rPr>
          <w:rFonts w:ascii="Calibri" w:hAnsi="Calibri" w:cs="Calibri"/>
          <w:color w:val="auto"/>
        </w:rPr>
        <w:t xml:space="preserve">If you have any questions regarding this matter, </w:t>
      </w:r>
      <w:r w:rsidR="00BE7956">
        <w:rPr>
          <w:rFonts w:ascii="Calibri" w:hAnsi="Calibri" w:cs="Calibri"/>
          <w:color w:val="auto"/>
        </w:rPr>
        <w:t>please c</w:t>
      </w:r>
      <w:r w:rsidRPr="00FD63A7">
        <w:rPr>
          <w:rFonts w:ascii="Calibri" w:hAnsi="Calibri" w:cs="Calibri"/>
          <w:color w:val="auto"/>
        </w:rPr>
        <w:t xml:space="preserve">ontact </w:t>
      </w:r>
      <w:r w:rsidR="00BE7956" w:rsidRPr="00BE7956">
        <w:rPr>
          <w:rFonts w:ascii="Calibri" w:hAnsi="Calibri" w:cs="Calibri"/>
          <w:b/>
          <w:bCs/>
          <w:color w:val="auto"/>
        </w:rPr>
        <w:t>[</w:t>
      </w:r>
      <w:r w:rsidRPr="00BE7956">
        <w:rPr>
          <w:rFonts w:ascii="Calibri" w:hAnsi="Calibri" w:cs="Calibri"/>
          <w:b/>
          <w:bCs/>
          <w:color w:val="auto"/>
        </w:rPr>
        <w:t>Name, Title, Name of Ranger District, Name of National Forest at (area code)</w:t>
      </w:r>
      <w:r w:rsidR="00BE7956" w:rsidRPr="00BE7956">
        <w:rPr>
          <w:rFonts w:ascii="Calibri" w:hAnsi="Calibri" w:cs="Calibri"/>
          <w:b/>
          <w:bCs/>
          <w:color w:val="auto"/>
        </w:rPr>
        <w:t>,</w:t>
      </w:r>
      <w:r w:rsidRPr="00BE7956">
        <w:rPr>
          <w:rFonts w:ascii="Calibri" w:hAnsi="Calibri" w:cs="Calibri"/>
          <w:b/>
          <w:bCs/>
          <w:color w:val="auto"/>
        </w:rPr>
        <w:t xml:space="preserve"> phone number</w:t>
      </w:r>
      <w:r w:rsidR="00BE7956" w:rsidRPr="00BE7956">
        <w:rPr>
          <w:rFonts w:ascii="Calibri" w:hAnsi="Calibri" w:cs="Calibri"/>
          <w:b/>
          <w:bCs/>
          <w:color w:val="auto"/>
        </w:rPr>
        <w:t>]</w:t>
      </w:r>
      <w:r w:rsidR="00BE7956">
        <w:rPr>
          <w:rFonts w:ascii="Calibri" w:hAnsi="Calibri" w:cs="Calibri"/>
          <w:color w:val="auto"/>
        </w:rPr>
        <w:t>.</w:t>
      </w:r>
    </w:p>
    <w:p w14:paraId="79189CB9" w14:textId="77777777" w:rsidR="009D30A9" w:rsidRPr="00FD63A7" w:rsidRDefault="009D30A9" w:rsidP="009D30A9">
      <w:pPr>
        <w:rPr>
          <w:rFonts w:ascii="Calibri" w:hAnsi="Calibri" w:cs="Calibri"/>
        </w:rPr>
      </w:pPr>
    </w:p>
    <w:p w14:paraId="61E11A40" w14:textId="4B49C10C" w:rsidR="00E84513" w:rsidRDefault="009D30A9" w:rsidP="009D30A9">
      <w:pPr>
        <w:rPr>
          <w:rFonts w:ascii="Calibri" w:hAnsi="Calibri" w:cs="Calibri"/>
        </w:rPr>
      </w:pPr>
      <w:r w:rsidRPr="00FD63A7">
        <w:rPr>
          <w:rFonts w:ascii="Calibri" w:hAnsi="Calibri" w:cs="Calibri"/>
        </w:rPr>
        <w:t>Sincerely,</w:t>
      </w:r>
    </w:p>
    <w:p w14:paraId="677FCECF" w14:textId="77777777" w:rsidR="00BE7956" w:rsidRDefault="00BE7956" w:rsidP="009D30A9">
      <w:pPr>
        <w:rPr>
          <w:rFonts w:ascii="Calibri" w:hAnsi="Calibri" w:cs="Calibri"/>
        </w:rPr>
      </w:pPr>
    </w:p>
    <w:p w14:paraId="3AC3CECC" w14:textId="577B8605" w:rsidR="00E84513" w:rsidRPr="00BE7956" w:rsidRDefault="00BE7956" w:rsidP="009D30A9">
      <w:pPr>
        <w:rPr>
          <w:rFonts w:ascii="Calibri" w:hAnsi="Calibri" w:cs="Calibri"/>
          <w:b/>
          <w:bCs/>
          <w:iCs/>
        </w:rPr>
      </w:pPr>
      <w:r w:rsidRPr="00BE7956">
        <w:rPr>
          <w:rFonts w:ascii="Calibri" w:hAnsi="Calibri" w:cs="Calibri"/>
          <w:b/>
          <w:bCs/>
          <w:iCs/>
        </w:rPr>
        <w:t>[</w:t>
      </w:r>
      <w:r w:rsidR="00E84513" w:rsidRPr="00BE7956">
        <w:rPr>
          <w:rFonts w:ascii="Calibri" w:hAnsi="Calibri" w:cs="Calibri"/>
          <w:b/>
          <w:bCs/>
          <w:iCs/>
        </w:rPr>
        <w:t>Signature Authorized Officer</w:t>
      </w:r>
      <w:r w:rsidRPr="00BE7956">
        <w:rPr>
          <w:rFonts w:ascii="Calibri" w:hAnsi="Calibri" w:cs="Calibri"/>
          <w:b/>
          <w:bCs/>
          <w:iCs/>
        </w:rPr>
        <w:t>]</w:t>
      </w:r>
    </w:p>
    <w:p w14:paraId="68B0DA39" w14:textId="01465AE4" w:rsidR="009D30A9" w:rsidRPr="00FD63A7" w:rsidRDefault="00BE7956" w:rsidP="00226C30">
      <w:pPr>
        <w:rPr>
          <w:rFonts w:ascii="Calibri" w:hAnsi="Calibri" w:cs="Calibri"/>
        </w:rPr>
      </w:pPr>
      <w:r w:rsidRPr="00BE7956">
        <w:rPr>
          <w:rFonts w:ascii="Calibri" w:hAnsi="Calibri" w:cs="Calibri"/>
          <w:b/>
          <w:bCs/>
          <w:iCs/>
        </w:rPr>
        <w:t>[</w:t>
      </w:r>
      <w:r w:rsidR="00E84513" w:rsidRPr="00BE7956">
        <w:rPr>
          <w:rFonts w:ascii="Calibri" w:hAnsi="Calibri" w:cs="Calibri"/>
          <w:b/>
          <w:bCs/>
          <w:iCs/>
        </w:rPr>
        <w:t>District Ranger or Forest Supervisor</w:t>
      </w:r>
      <w:r w:rsidRPr="00BE7956">
        <w:rPr>
          <w:rFonts w:ascii="Calibri" w:hAnsi="Calibri" w:cs="Calibri"/>
          <w:b/>
          <w:bCs/>
          <w:iCs/>
        </w:rPr>
        <w:t>]</w:t>
      </w:r>
      <w:r w:rsidR="00E84513" w:rsidRPr="00FD63A7">
        <w:rPr>
          <w:rFonts w:ascii="Calibri" w:hAnsi="Calibri" w:cs="Calibri"/>
        </w:rPr>
        <w:t xml:space="preserve"> </w:t>
      </w:r>
      <w:r w:rsidR="00E84513">
        <w:rPr>
          <w:rStyle w:val="FootnoteReference"/>
          <w:rFonts w:ascii="Calibri" w:hAnsi="Calibri" w:cs="Calibri"/>
        </w:rPr>
        <w:footnoteReference w:id="6"/>
      </w:r>
    </w:p>
    <w:p w14:paraId="63B0B4AA" w14:textId="77777777" w:rsidR="009D30A9" w:rsidRPr="00FD63A7" w:rsidRDefault="009D30A9" w:rsidP="009D30A9">
      <w:pPr>
        <w:shd w:val="clear" w:color="auto" w:fill="FFFFFF"/>
        <w:textAlignment w:val="top"/>
        <w:rPr>
          <w:rFonts w:ascii="Calibri" w:hAnsi="Calibri" w:cs="Calibri"/>
        </w:rPr>
      </w:pPr>
      <w:r w:rsidRPr="00FD63A7">
        <w:rPr>
          <w:rFonts w:ascii="Calibri" w:hAnsi="Calibri" w:cs="Calibri"/>
        </w:rPr>
        <w:t> </w:t>
      </w:r>
    </w:p>
    <w:p w14:paraId="2B6CBB36" w14:textId="77777777" w:rsidR="00F00B54" w:rsidRDefault="009D30A9" w:rsidP="00176017">
      <w:pPr>
        <w:shd w:val="clear" w:color="auto" w:fill="FFFFFF"/>
        <w:jc w:val="center"/>
        <w:textAlignment w:val="top"/>
        <w:rPr>
          <w:rFonts w:ascii="Calibri" w:hAnsi="Calibri" w:cs="Calibri"/>
          <w:b/>
        </w:rPr>
      </w:pPr>
      <w:r w:rsidRPr="00FD63A7">
        <w:rPr>
          <w:rFonts w:ascii="Calibri" w:hAnsi="Calibri" w:cs="Calibri"/>
          <w:b/>
        </w:rPr>
        <w:t>13.14 – Exhibit 04</w:t>
      </w:r>
    </w:p>
    <w:p w14:paraId="33A664D8" w14:textId="0854772D" w:rsidR="009D30A9" w:rsidRPr="00FD63A7" w:rsidRDefault="009D30A9" w:rsidP="00176017">
      <w:pPr>
        <w:shd w:val="clear" w:color="auto" w:fill="FFFFFF"/>
        <w:jc w:val="center"/>
        <w:textAlignment w:val="top"/>
        <w:rPr>
          <w:rFonts w:ascii="Calibri" w:hAnsi="Calibri" w:cs="Calibri"/>
          <w:b/>
        </w:rPr>
      </w:pPr>
      <w:r w:rsidRPr="00FD63A7">
        <w:rPr>
          <w:rFonts w:ascii="Calibri" w:hAnsi="Calibri" w:cs="Calibri"/>
          <w:b/>
        </w:rPr>
        <w:t>Second Notice for an Uncooperative Property Owner</w:t>
      </w:r>
    </w:p>
    <w:p w14:paraId="1A488778" w14:textId="77777777" w:rsidR="00176017" w:rsidRPr="00FD63A7" w:rsidRDefault="00176017" w:rsidP="004F069A">
      <w:pPr>
        <w:shd w:val="clear" w:color="auto" w:fill="FFFFFF"/>
        <w:jc w:val="center"/>
        <w:textAlignment w:val="top"/>
        <w:rPr>
          <w:rFonts w:ascii="Calibri" w:hAnsi="Calibri" w:cs="Calibri"/>
          <w:b/>
        </w:rPr>
      </w:pPr>
    </w:p>
    <w:p w14:paraId="55368C24" w14:textId="77777777" w:rsidR="00ED0CEF" w:rsidRPr="00FD63A7" w:rsidRDefault="00ED0CEF" w:rsidP="00ED0CEF">
      <w:pPr>
        <w:rPr>
          <w:rFonts w:ascii="Calibri" w:hAnsi="Calibri" w:cs="Calibri"/>
          <w:b/>
        </w:rPr>
      </w:pPr>
      <w:r w:rsidRPr="00FD63A7">
        <w:rPr>
          <w:rFonts w:ascii="Calibri" w:hAnsi="Calibri" w:cs="Calibri"/>
          <w:b/>
        </w:rPr>
        <w:t>United States</w:t>
      </w:r>
      <w:r>
        <w:rPr>
          <w:rFonts w:ascii="Calibri" w:hAnsi="Calibri" w:cs="Calibri"/>
          <w:b/>
        </w:rPr>
        <w:t xml:space="preserve"> </w:t>
      </w:r>
      <w:r w:rsidRPr="00FD63A7">
        <w:rPr>
          <w:rFonts w:ascii="Calibri" w:hAnsi="Calibri" w:cs="Calibri"/>
          <w:b/>
        </w:rPr>
        <w:t>Department of</w:t>
      </w:r>
      <w:r w:rsidRPr="00FD63A7">
        <w:rPr>
          <w:rFonts w:ascii="Calibri" w:hAnsi="Calibri" w:cs="Calibri"/>
          <w:b/>
        </w:rPr>
        <w:tab/>
      </w:r>
      <w:r>
        <w:rPr>
          <w:rFonts w:ascii="Calibri" w:hAnsi="Calibri" w:cs="Calibri"/>
          <w:b/>
        </w:rPr>
        <w:t xml:space="preserve"> </w:t>
      </w:r>
      <w:r w:rsidRPr="00FD63A7">
        <w:rPr>
          <w:rFonts w:ascii="Calibri" w:hAnsi="Calibri" w:cs="Calibri"/>
          <w:b/>
        </w:rPr>
        <w:t>Agriculture</w:t>
      </w:r>
    </w:p>
    <w:p w14:paraId="28AB3691" w14:textId="77777777" w:rsidR="00ED0CEF" w:rsidRPr="00FD63A7" w:rsidRDefault="00ED0CEF" w:rsidP="00ED0CEF">
      <w:pPr>
        <w:rPr>
          <w:rFonts w:ascii="Calibri" w:hAnsi="Calibri" w:cs="Calibri"/>
        </w:rPr>
      </w:pPr>
      <w:r w:rsidRPr="00FD63A7">
        <w:rPr>
          <w:rFonts w:ascii="Calibri" w:hAnsi="Calibri" w:cs="Calibri"/>
          <w:b/>
        </w:rPr>
        <w:t>Forest</w:t>
      </w:r>
      <w:r>
        <w:rPr>
          <w:rFonts w:ascii="Calibri" w:hAnsi="Calibri" w:cs="Calibri"/>
          <w:b/>
        </w:rPr>
        <w:t xml:space="preserve"> </w:t>
      </w:r>
      <w:r w:rsidRPr="00FD63A7">
        <w:rPr>
          <w:rFonts w:ascii="Calibri" w:hAnsi="Calibri" w:cs="Calibri"/>
          <w:b/>
        </w:rPr>
        <w:t>Service</w:t>
      </w:r>
    </w:p>
    <w:p w14:paraId="4B592B52" w14:textId="77777777" w:rsidR="00ED0CEF" w:rsidRPr="00C1460E" w:rsidRDefault="00ED0CEF" w:rsidP="00ED0CEF">
      <w:pPr>
        <w:rPr>
          <w:rFonts w:ascii="Calibri" w:hAnsi="Calibri" w:cs="Calibri"/>
          <w:b/>
          <w:bCs/>
        </w:rPr>
      </w:pPr>
      <w:r>
        <w:rPr>
          <w:rFonts w:ascii="Calibri" w:hAnsi="Calibri" w:cs="Calibri"/>
          <w:b/>
          <w:bCs/>
        </w:rPr>
        <w:t>[</w:t>
      </w:r>
      <w:r w:rsidRPr="00C1460E">
        <w:rPr>
          <w:rFonts w:ascii="Calibri" w:hAnsi="Calibri" w:cs="Calibri"/>
          <w:b/>
          <w:bCs/>
        </w:rPr>
        <w:t>Date</w:t>
      </w:r>
      <w:r>
        <w:rPr>
          <w:rFonts w:ascii="Calibri" w:hAnsi="Calibri" w:cs="Calibri"/>
          <w:b/>
          <w:bCs/>
        </w:rPr>
        <w:t>]</w:t>
      </w:r>
    </w:p>
    <w:p w14:paraId="36DFD00B" w14:textId="77777777" w:rsidR="00ED0CEF" w:rsidRPr="00FD63A7" w:rsidRDefault="00ED0CEF" w:rsidP="00ED0CEF">
      <w:pPr>
        <w:rPr>
          <w:rFonts w:ascii="Calibri" w:hAnsi="Calibri" w:cs="Calibri"/>
        </w:rPr>
      </w:pPr>
      <w:r w:rsidRPr="00FD63A7">
        <w:rPr>
          <w:rFonts w:ascii="Calibri" w:hAnsi="Calibri" w:cs="Calibri"/>
        </w:rPr>
        <w:tab/>
      </w:r>
      <w:r w:rsidRPr="00FD63A7">
        <w:rPr>
          <w:rFonts w:ascii="Calibri" w:hAnsi="Calibri" w:cs="Calibri"/>
        </w:rPr>
        <w:tab/>
      </w:r>
    </w:p>
    <w:p w14:paraId="167F45FB" w14:textId="77777777" w:rsidR="009D30A9" w:rsidRPr="00E84513" w:rsidRDefault="009D30A9" w:rsidP="00E84513">
      <w:pPr>
        <w:jc w:val="center"/>
        <w:rPr>
          <w:rFonts w:ascii="Calibri" w:hAnsi="Calibri" w:cs="Calibri"/>
          <w:b/>
          <w:bCs/>
        </w:rPr>
      </w:pPr>
      <w:r w:rsidRPr="00E84513">
        <w:rPr>
          <w:rFonts w:ascii="Calibri" w:hAnsi="Calibri" w:cs="Calibri"/>
          <w:b/>
          <w:bCs/>
        </w:rPr>
        <w:t>CERTIFIED MAIL – RETURN RECEIPT REQUESTED</w:t>
      </w:r>
    </w:p>
    <w:p w14:paraId="2BAC6D5A" w14:textId="77777777" w:rsidR="009D30A9" w:rsidRPr="00FD63A7" w:rsidRDefault="009D30A9" w:rsidP="009D30A9">
      <w:pPr>
        <w:rPr>
          <w:rFonts w:ascii="Calibri" w:hAnsi="Calibri" w:cs="Calibri"/>
        </w:rPr>
      </w:pPr>
    </w:p>
    <w:p w14:paraId="41468682" w14:textId="77777777" w:rsidR="009D30A9" w:rsidRPr="00FD63A7" w:rsidRDefault="009D30A9" w:rsidP="009D30A9">
      <w:pPr>
        <w:rPr>
          <w:rFonts w:ascii="Calibri" w:hAnsi="Calibri" w:cs="Calibri"/>
        </w:rPr>
      </w:pPr>
    </w:p>
    <w:p w14:paraId="49A30B88" w14:textId="080A3481" w:rsidR="009D30A9" w:rsidRPr="00BE7956" w:rsidRDefault="00BE7956" w:rsidP="009D30A9">
      <w:pPr>
        <w:rPr>
          <w:rFonts w:ascii="Calibri" w:hAnsi="Calibri" w:cs="Calibri"/>
          <w:b/>
          <w:bCs/>
        </w:rPr>
      </w:pPr>
      <w:r w:rsidRPr="00BE7956">
        <w:rPr>
          <w:rFonts w:ascii="Calibri" w:hAnsi="Calibri" w:cs="Calibri"/>
          <w:b/>
          <w:bCs/>
        </w:rPr>
        <w:t>[</w:t>
      </w:r>
      <w:r w:rsidR="009D30A9" w:rsidRPr="00BE7956">
        <w:rPr>
          <w:rFonts w:ascii="Calibri" w:hAnsi="Calibri" w:cs="Calibri"/>
          <w:b/>
          <w:bCs/>
        </w:rPr>
        <w:t>Encroacher Name</w:t>
      </w:r>
      <w:r w:rsidRPr="00BE7956">
        <w:rPr>
          <w:rFonts w:ascii="Calibri" w:hAnsi="Calibri" w:cs="Calibri"/>
          <w:b/>
          <w:bCs/>
        </w:rPr>
        <w:t>]</w:t>
      </w:r>
    </w:p>
    <w:p w14:paraId="4BD93FDE" w14:textId="60F3093E" w:rsidR="009D30A9" w:rsidRPr="00BE7956" w:rsidRDefault="00BE7956" w:rsidP="009D30A9">
      <w:pPr>
        <w:rPr>
          <w:rFonts w:ascii="Calibri" w:hAnsi="Calibri" w:cs="Calibri"/>
          <w:b/>
          <w:bCs/>
        </w:rPr>
      </w:pPr>
      <w:r w:rsidRPr="00BE7956">
        <w:rPr>
          <w:rFonts w:ascii="Calibri" w:hAnsi="Calibri" w:cs="Calibri"/>
          <w:b/>
          <w:bCs/>
        </w:rPr>
        <w:t xml:space="preserve">[Encroacher </w:t>
      </w:r>
      <w:r w:rsidR="009D30A9" w:rsidRPr="00BE7956">
        <w:rPr>
          <w:rFonts w:ascii="Calibri" w:hAnsi="Calibri" w:cs="Calibri"/>
          <w:b/>
          <w:bCs/>
        </w:rPr>
        <w:t>Address</w:t>
      </w:r>
      <w:r w:rsidRPr="00BE7956">
        <w:rPr>
          <w:rFonts w:ascii="Calibri" w:hAnsi="Calibri" w:cs="Calibri"/>
          <w:b/>
          <w:bCs/>
        </w:rPr>
        <w:t>]</w:t>
      </w:r>
    </w:p>
    <w:p w14:paraId="6873F9D8" w14:textId="77777777" w:rsidR="009D30A9" w:rsidRPr="00FD63A7" w:rsidRDefault="009D30A9" w:rsidP="009D30A9">
      <w:pPr>
        <w:rPr>
          <w:rFonts w:ascii="Calibri" w:hAnsi="Calibri" w:cs="Calibri"/>
        </w:rPr>
      </w:pPr>
    </w:p>
    <w:p w14:paraId="4444B746" w14:textId="77777777" w:rsidR="009D30A9" w:rsidRPr="00FD63A7" w:rsidRDefault="009D30A9" w:rsidP="009D30A9">
      <w:pPr>
        <w:rPr>
          <w:rFonts w:ascii="Calibri" w:hAnsi="Calibri" w:cs="Calibri"/>
        </w:rPr>
      </w:pPr>
      <w:r w:rsidRPr="00FD63A7">
        <w:rPr>
          <w:rFonts w:ascii="Calibri" w:hAnsi="Calibri" w:cs="Calibri"/>
        </w:rPr>
        <w:t>RE: Property Encroachment</w:t>
      </w:r>
    </w:p>
    <w:p w14:paraId="1B37D02C" w14:textId="77777777" w:rsidR="009D30A9" w:rsidRPr="00FD63A7" w:rsidRDefault="009D30A9" w:rsidP="009D30A9">
      <w:pPr>
        <w:rPr>
          <w:rFonts w:ascii="Calibri" w:hAnsi="Calibri" w:cs="Calibri"/>
        </w:rPr>
      </w:pPr>
    </w:p>
    <w:p w14:paraId="4739F65C" w14:textId="379E5BD2" w:rsidR="009D30A9" w:rsidRPr="00FD63A7" w:rsidRDefault="009D30A9" w:rsidP="009D30A9">
      <w:pPr>
        <w:rPr>
          <w:rFonts w:ascii="Calibri" w:hAnsi="Calibri" w:cs="Calibri"/>
        </w:rPr>
      </w:pPr>
      <w:r w:rsidRPr="00FD63A7">
        <w:rPr>
          <w:rFonts w:ascii="Calibri" w:hAnsi="Calibri" w:cs="Calibri"/>
        </w:rPr>
        <w:t xml:space="preserve">Dear </w:t>
      </w:r>
      <w:r w:rsidR="00BE7956" w:rsidRPr="00BE7956">
        <w:rPr>
          <w:rFonts w:ascii="Calibri" w:hAnsi="Calibri" w:cs="Calibri"/>
          <w:b/>
          <w:bCs/>
        </w:rPr>
        <w:t>[</w:t>
      </w:r>
      <w:r w:rsidRPr="00BE7956">
        <w:rPr>
          <w:rFonts w:ascii="Calibri" w:hAnsi="Calibri" w:cs="Calibri"/>
          <w:b/>
          <w:bCs/>
        </w:rPr>
        <w:t xml:space="preserve">Encroacher </w:t>
      </w:r>
      <w:r w:rsidR="00BE7956" w:rsidRPr="00BE7956">
        <w:rPr>
          <w:rFonts w:ascii="Calibri" w:hAnsi="Calibri" w:cs="Calibri"/>
          <w:b/>
          <w:bCs/>
        </w:rPr>
        <w:t>N</w:t>
      </w:r>
      <w:r w:rsidRPr="00BE7956">
        <w:rPr>
          <w:rFonts w:ascii="Calibri" w:hAnsi="Calibri" w:cs="Calibri"/>
          <w:b/>
          <w:bCs/>
        </w:rPr>
        <w:t>ame</w:t>
      </w:r>
      <w:r w:rsidR="00BE7956" w:rsidRPr="00BE7956">
        <w:rPr>
          <w:rFonts w:ascii="Calibri" w:hAnsi="Calibri" w:cs="Calibri"/>
          <w:b/>
          <w:bCs/>
        </w:rPr>
        <w:t>]</w:t>
      </w:r>
      <w:r w:rsidRPr="00FD63A7">
        <w:rPr>
          <w:rFonts w:ascii="Calibri" w:hAnsi="Calibri" w:cs="Calibri"/>
        </w:rPr>
        <w:t>:</w:t>
      </w:r>
    </w:p>
    <w:p w14:paraId="15AD011D" w14:textId="77777777" w:rsidR="009D30A9" w:rsidRPr="00FD63A7" w:rsidRDefault="009D30A9" w:rsidP="009D30A9">
      <w:pPr>
        <w:rPr>
          <w:rFonts w:ascii="Calibri" w:hAnsi="Calibri" w:cs="Calibri"/>
        </w:rPr>
      </w:pPr>
    </w:p>
    <w:p w14:paraId="29107946" w14:textId="3C9C9391" w:rsidR="009D30A9" w:rsidRPr="00FD63A7" w:rsidRDefault="009D30A9" w:rsidP="009D30A9">
      <w:pPr>
        <w:rPr>
          <w:rFonts w:ascii="Calibri" w:hAnsi="Calibri" w:cs="Calibri"/>
        </w:rPr>
      </w:pPr>
      <w:r w:rsidRPr="00FD63A7">
        <w:rPr>
          <w:rFonts w:ascii="Calibri" w:hAnsi="Calibri" w:cs="Calibri"/>
        </w:rPr>
        <w:t>I am writing to you regarding real property that encroaches onto National Forest land.</w:t>
      </w:r>
      <w:r w:rsidR="00621AF5" w:rsidRPr="00FD63A7">
        <w:rPr>
          <w:rFonts w:ascii="Calibri" w:hAnsi="Calibri" w:cs="Calibri"/>
        </w:rPr>
        <w:t xml:space="preserve"> </w:t>
      </w:r>
      <w:r w:rsidRPr="00FD63A7">
        <w:rPr>
          <w:rFonts w:ascii="Calibri" w:hAnsi="Calibri" w:cs="Calibri"/>
        </w:rPr>
        <w:t xml:space="preserve">This is a follow up letter to one we sent you on </w:t>
      </w:r>
      <w:r w:rsidR="00BE7956" w:rsidRPr="00BE7956">
        <w:rPr>
          <w:rFonts w:ascii="Calibri" w:hAnsi="Calibri" w:cs="Calibri"/>
          <w:b/>
          <w:bCs/>
        </w:rPr>
        <w:t>[D</w:t>
      </w:r>
      <w:r w:rsidRPr="00BE7956">
        <w:rPr>
          <w:rFonts w:ascii="Calibri" w:hAnsi="Calibri" w:cs="Calibri"/>
          <w:b/>
          <w:bCs/>
        </w:rPr>
        <w:t>ate</w:t>
      </w:r>
      <w:r w:rsidR="00BE7956" w:rsidRPr="00BE7956">
        <w:rPr>
          <w:rFonts w:ascii="Calibri" w:hAnsi="Calibri" w:cs="Calibri"/>
          <w:b/>
          <w:bCs/>
        </w:rPr>
        <w:t>]</w:t>
      </w:r>
      <w:r w:rsidRPr="00FD63A7">
        <w:rPr>
          <w:rFonts w:ascii="Calibri" w:hAnsi="Calibri" w:cs="Calibri"/>
        </w:rPr>
        <w:t>.</w:t>
      </w:r>
      <w:r w:rsidR="00621AF5" w:rsidRPr="00FD63A7">
        <w:rPr>
          <w:rFonts w:ascii="Calibri" w:hAnsi="Calibri" w:cs="Calibri"/>
        </w:rPr>
        <w:t xml:space="preserve"> </w:t>
      </w:r>
      <w:r w:rsidR="00BE7956" w:rsidRPr="00BE7956">
        <w:rPr>
          <w:rFonts w:ascii="Calibri" w:hAnsi="Calibri" w:cs="Calibri"/>
          <w:b/>
          <w:bCs/>
        </w:rPr>
        <w:t>[</w:t>
      </w:r>
      <w:r w:rsidRPr="00BE7956">
        <w:rPr>
          <w:rFonts w:ascii="Calibri" w:hAnsi="Calibri" w:cs="Calibri"/>
          <w:b/>
          <w:bCs/>
        </w:rPr>
        <w:t>The driveway services the property at 101 Wagon Wheel Road, in the community of Running Springs (Assessor’s Parcel Number 0297-201-45, San Bernardino County)</w:t>
      </w:r>
      <w:r w:rsidR="00BE7956" w:rsidRPr="00BE7956">
        <w:rPr>
          <w:rFonts w:ascii="Calibri" w:hAnsi="Calibri" w:cs="Calibri"/>
          <w:b/>
          <w:bCs/>
        </w:rPr>
        <w:t>]</w:t>
      </w:r>
      <w:r w:rsidRPr="00FD63A7">
        <w:rPr>
          <w:rFonts w:ascii="Calibri" w:hAnsi="Calibri" w:cs="Calibri"/>
        </w:rPr>
        <w:t>, for which you are the owner of record.</w:t>
      </w:r>
      <w:r w:rsidR="00621AF5" w:rsidRPr="00FD63A7">
        <w:rPr>
          <w:rFonts w:ascii="Calibri" w:hAnsi="Calibri" w:cs="Calibri"/>
        </w:rPr>
        <w:t xml:space="preserve"> </w:t>
      </w:r>
    </w:p>
    <w:p w14:paraId="78092DB2" w14:textId="77777777" w:rsidR="009D30A9" w:rsidRPr="00FD63A7" w:rsidRDefault="009D30A9" w:rsidP="009D30A9">
      <w:pPr>
        <w:rPr>
          <w:rFonts w:ascii="Calibri" w:hAnsi="Calibri" w:cs="Calibri"/>
        </w:rPr>
      </w:pPr>
    </w:p>
    <w:p w14:paraId="132AF982" w14:textId="090E435E" w:rsidR="009D30A9" w:rsidRPr="00FD63A7" w:rsidRDefault="009D30A9" w:rsidP="009D30A9">
      <w:pPr>
        <w:rPr>
          <w:rFonts w:ascii="Calibri" w:hAnsi="Calibri" w:cs="Calibri"/>
        </w:rPr>
      </w:pPr>
      <w:r w:rsidRPr="00FD63A7">
        <w:rPr>
          <w:rFonts w:ascii="Calibri" w:hAnsi="Calibri" w:cs="Calibri"/>
        </w:rPr>
        <w:t xml:space="preserve">On </w:t>
      </w:r>
      <w:r w:rsidRPr="00BE7956">
        <w:rPr>
          <w:rFonts w:ascii="Calibri" w:hAnsi="Calibri" w:cs="Calibri"/>
          <w:b/>
          <w:bCs/>
        </w:rPr>
        <w:t>[</w:t>
      </w:r>
      <w:r w:rsidR="00BE7956" w:rsidRPr="00BE7956">
        <w:rPr>
          <w:rFonts w:ascii="Calibri" w:hAnsi="Calibri" w:cs="Calibri"/>
          <w:b/>
          <w:bCs/>
        </w:rPr>
        <w:t>D</w:t>
      </w:r>
      <w:r w:rsidRPr="00BE7956">
        <w:rPr>
          <w:rFonts w:ascii="Calibri" w:hAnsi="Calibri" w:cs="Calibri"/>
          <w:b/>
          <w:bCs/>
        </w:rPr>
        <w:t>ate]</w:t>
      </w:r>
      <w:r w:rsidRPr="00FD63A7">
        <w:rPr>
          <w:rFonts w:ascii="Calibri" w:hAnsi="Calibri" w:cs="Calibri"/>
        </w:rPr>
        <w:t xml:space="preserve"> a forest employee verified the property line and discovered that </w:t>
      </w:r>
      <w:r w:rsidRPr="00BE7956">
        <w:rPr>
          <w:rFonts w:ascii="Calibri" w:hAnsi="Calibri" w:cs="Calibri"/>
          <w:b/>
          <w:bCs/>
        </w:rPr>
        <w:t>[</w:t>
      </w:r>
      <w:r w:rsidR="00BE7956" w:rsidRPr="00BE7956">
        <w:rPr>
          <w:rFonts w:ascii="Calibri" w:hAnsi="Calibri" w:cs="Calibri"/>
          <w:b/>
          <w:bCs/>
        </w:rPr>
        <w:t>E</w:t>
      </w:r>
      <w:r w:rsidRPr="00BE7956">
        <w:rPr>
          <w:rFonts w:ascii="Calibri" w:hAnsi="Calibri" w:cs="Calibri"/>
          <w:b/>
          <w:bCs/>
        </w:rPr>
        <w:t>xamples of real property: 6 feet of your driveway; barn, garage, sheds, fences]</w:t>
      </w:r>
      <w:r w:rsidRPr="00FD63A7">
        <w:rPr>
          <w:rFonts w:ascii="Calibri" w:hAnsi="Calibri" w:cs="Calibri"/>
        </w:rPr>
        <w:t xml:space="preserve"> was placed on National Forest Land. Placement of private improvements on </w:t>
      </w:r>
      <w:r w:rsidR="00CF0179" w:rsidRPr="00FD63A7">
        <w:rPr>
          <w:rFonts w:ascii="Calibri" w:hAnsi="Calibri" w:cs="Calibri"/>
        </w:rPr>
        <w:t>F</w:t>
      </w:r>
      <w:r w:rsidRPr="00FD63A7">
        <w:rPr>
          <w:rFonts w:ascii="Calibri" w:hAnsi="Calibri" w:cs="Calibri"/>
        </w:rPr>
        <w:t xml:space="preserve">ederal land without a permit constitutes an illegal trespass and violation of </w:t>
      </w:r>
      <w:r w:rsidR="00CF0179" w:rsidRPr="00FD63A7">
        <w:rPr>
          <w:rFonts w:ascii="Calibri" w:hAnsi="Calibri" w:cs="Calibri"/>
        </w:rPr>
        <w:t>F</w:t>
      </w:r>
      <w:r w:rsidRPr="00FD63A7">
        <w:rPr>
          <w:rFonts w:ascii="Calibri" w:hAnsi="Calibri" w:cs="Calibri"/>
        </w:rPr>
        <w:t>ederal law.</w:t>
      </w:r>
      <w:r w:rsidR="00621AF5" w:rsidRPr="00FD63A7">
        <w:rPr>
          <w:rFonts w:ascii="Calibri" w:hAnsi="Calibri" w:cs="Calibri"/>
        </w:rPr>
        <w:t xml:space="preserve"> </w:t>
      </w:r>
    </w:p>
    <w:p w14:paraId="0EEB55C8" w14:textId="10CF29BE" w:rsidR="00F00B54" w:rsidRDefault="00F00B54" w:rsidP="00F00B54">
      <w:pPr>
        <w:shd w:val="clear" w:color="auto" w:fill="FFFFFF"/>
        <w:jc w:val="center"/>
        <w:textAlignment w:val="top"/>
        <w:rPr>
          <w:rFonts w:ascii="Calibri" w:hAnsi="Calibri" w:cs="Calibri"/>
        </w:rPr>
      </w:pPr>
      <w:r w:rsidRPr="00FD63A7">
        <w:rPr>
          <w:rFonts w:ascii="Calibri" w:hAnsi="Calibri" w:cs="Calibri"/>
          <w:b/>
        </w:rPr>
        <w:lastRenderedPageBreak/>
        <w:t>13.14 – Exhibit 04</w:t>
      </w:r>
      <w:r>
        <w:rPr>
          <w:rFonts w:ascii="Calibri" w:hAnsi="Calibri" w:cs="Calibri"/>
          <w:b/>
        </w:rPr>
        <w:t>--continued</w:t>
      </w:r>
    </w:p>
    <w:p w14:paraId="2F7019B7" w14:textId="77777777" w:rsidR="00F00B54" w:rsidRDefault="00F00B54" w:rsidP="009D30A9">
      <w:pPr>
        <w:rPr>
          <w:rFonts w:ascii="Calibri" w:hAnsi="Calibri" w:cs="Calibri"/>
        </w:rPr>
      </w:pPr>
    </w:p>
    <w:p w14:paraId="49368DF6" w14:textId="75469286" w:rsidR="009D30A9" w:rsidRPr="00FD63A7" w:rsidRDefault="009D30A9" w:rsidP="009D30A9">
      <w:pPr>
        <w:rPr>
          <w:rFonts w:ascii="Calibri" w:hAnsi="Calibri" w:cs="Calibri"/>
        </w:rPr>
      </w:pPr>
      <w:r w:rsidRPr="00FD63A7">
        <w:rPr>
          <w:rFonts w:ascii="Calibri" w:hAnsi="Calibri" w:cs="Calibri"/>
        </w:rPr>
        <w:t>If, after the date of the issuance of the citation, you have not complied within 30 days with this request, all property in trespass will be subject to confiscation and removal by government contract.</w:t>
      </w:r>
      <w:r w:rsidR="00621AF5" w:rsidRPr="00FD63A7">
        <w:rPr>
          <w:rFonts w:ascii="Calibri" w:hAnsi="Calibri" w:cs="Calibri"/>
        </w:rPr>
        <w:t xml:space="preserve"> </w:t>
      </w:r>
      <w:r w:rsidRPr="00FD63A7">
        <w:rPr>
          <w:rFonts w:ascii="Calibri" w:hAnsi="Calibri" w:cs="Calibri"/>
        </w:rPr>
        <w:t>You will be held responsible for all costs incurred and billed for the removal of the illegal improvement, plus you may be subject to a fine.</w:t>
      </w:r>
      <w:r w:rsidR="00621AF5" w:rsidRPr="00FD63A7">
        <w:rPr>
          <w:rFonts w:ascii="Calibri" w:hAnsi="Calibri" w:cs="Calibri"/>
        </w:rPr>
        <w:t xml:space="preserve"> </w:t>
      </w:r>
    </w:p>
    <w:p w14:paraId="4CF0EB69" w14:textId="77777777" w:rsidR="009D30A9" w:rsidRPr="00FD63A7" w:rsidRDefault="009D30A9" w:rsidP="009D30A9">
      <w:pPr>
        <w:rPr>
          <w:rFonts w:ascii="Calibri" w:hAnsi="Calibri" w:cs="Calibri"/>
        </w:rPr>
      </w:pPr>
    </w:p>
    <w:p w14:paraId="5183FB34" w14:textId="65B77D2B" w:rsidR="009D30A9" w:rsidRPr="00FD63A7" w:rsidRDefault="009D30A9" w:rsidP="009D30A9">
      <w:pPr>
        <w:rPr>
          <w:rFonts w:ascii="Calibri" w:hAnsi="Calibri" w:cs="Calibri"/>
        </w:rPr>
      </w:pPr>
      <w:r w:rsidRPr="00FD63A7">
        <w:rPr>
          <w:rFonts w:ascii="Calibri" w:hAnsi="Calibri" w:cs="Calibri"/>
        </w:rPr>
        <w:t xml:space="preserve">Law Enforcement Officer </w:t>
      </w:r>
      <w:r w:rsidR="00BE7956" w:rsidRPr="00BE7956">
        <w:rPr>
          <w:rFonts w:ascii="Calibri" w:hAnsi="Calibri" w:cs="Calibri"/>
          <w:b/>
          <w:bCs/>
        </w:rPr>
        <w:t>[Name]</w:t>
      </w:r>
      <w:r w:rsidRPr="00FD63A7">
        <w:rPr>
          <w:rFonts w:ascii="Calibri" w:hAnsi="Calibri" w:cs="Calibri"/>
        </w:rPr>
        <w:t xml:space="preserve"> of our office has been assigned to oversee the resolution of this trespass.</w:t>
      </w:r>
      <w:r w:rsidR="00621AF5" w:rsidRPr="00FD63A7">
        <w:rPr>
          <w:rFonts w:ascii="Calibri" w:hAnsi="Calibri" w:cs="Calibri"/>
        </w:rPr>
        <w:t xml:space="preserve"> </w:t>
      </w:r>
      <w:r w:rsidRPr="00FD63A7">
        <w:rPr>
          <w:rFonts w:ascii="Calibri" w:hAnsi="Calibri" w:cs="Calibri"/>
        </w:rPr>
        <w:t xml:space="preserve">We encourage you to contact this office at </w:t>
      </w:r>
      <w:r w:rsidR="00BE7956" w:rsidRPr="00BE7956">
        <w:rPr>
          <w:rFonts w:ascii="Calibri" w:hAnsi="Calibri" w:cs="Calibri"/>
          <w:b/>
          <w:bCs/>
        </w:rPr>
        <w:t>[Phone Number]</w:t>
      </w:r>
      <w:r w:rsidR="00BE7956">
        <w:rPr>
          <w:rFonts w:ascii="Calibri" w:hAnsi="Calibri" w:cs="Calibri"/>
        </w:rPr>
        <w:t xml:space="preserve"> </w:t>
      </w:r>
      <w:r w:rsidRPr="00FD63A7">
        <w:rPr>
          <w:rFonts w:ascii="Calibri" w:hAnsi="Calibri" w:cs="Calibri"/>
        </w:rPr>
        <w:t>to resolve complying with this request or to ask any questions you may have.</w:t>
      </w:r>
    </w:p>
    <w:p w14:paraId="4F48CE7C" w14:textId="77777777" w:rsidR="009D30A9" w:rsidRPr="00FD63A7" w:rsidRDefault="009D30A9" w:rsidP="009D30A9">
      <w:pPr>
        <w:rPr>
          <w:rFonts w:ascii="Calibri" w:hAnsi="Calibri" w:cs="Calibri"/>
        </w:rPr>
      </w:pPr>
    </w:p>
    <w:p w14:paraId="372647A9" w14:textId="77777777" w:rsidR="009D30A9" w:rsidRPr="00FD63A7" w:rsidRDefault="009D30A9" w:rsidP="009D30A9">
      <w:pPr>
        <w:rPr>
          <w:rFonts w:ascii="Calibri" w:hAnsi="Calibri" w:cs="Calibri"/>
        </w:rPr>
      </w:pPr>
      <w:r w:rsidRPr="00FD63A7">
        <w:rPr>
          <w:rFonts w:ascii="Calibri" w:hAnsi="Calibri" w:cs="Calibri"/>
        </w:rPr>
        <w:t>Sincerely,</w:t>
      </w:r>
    </w:p>
    <w:p w14:paraId="5297E55A" w14:textId="77777777" w:rsidR="009D30A9" w:rsidRPr="00FD63A7" w:rsidRDefault="009D30A9" w:rsidP="009D30A9">
      <w:pPr>
        <w:rPr>
          <w:rFonts w:ascii="Calibri" w:hAnsi="Calibri" w:cs="Calibri"/>
        </w:rPr>
      </w:pPr>
    </w:p>
    <w:p w14:paraId="28FB9FE9" w14:textId="77777777" w:rsidR="00BE7956" w:rsidRPr="00BE7956" w:rsidRDefault="00BE7956" w:rsidP="00BE7956">
      <w:pPr>
        <w:rPr>
          <w:rFonts w:ascii="Calibri" w:hAnsi="Calibri" w:cs="Calibri"/>
          <w:b/>
          <w:bCs/>
          <w:iCs/>
        </w:rPr>
      </w:pPr>
      <w:r w:rsidRPr="00BE7956">
        <w:rPr>
          <w:rFonts w:ascii="Calibri" w:hAnsi="Calibri" w:cs="Calibri"/>
          <w:b/>
          <w:bCs/>
          <w:iCs/>
        </w:rPr>
        <w:t>[Signature Authorized Officer]</w:t>
      </w:r>
    </w:p>
    <w:p w14:paraId="34DE8389" w14:textId="02DC0341" w:rsidR="009D30A9" w:rsidRPr="00FD63A7" w:rsidRDefault="00BE7956" w:rsidP="00BE7956">
      <w:pPr>
        <w:rPr>
          <w:rFonts w:ascii="Calibri" w:hAnsi="Calibri" w:cs="Calibri"/>
        </w:rPr>
      </w:pPr>
      <w:r w:rsidRPr="00BE7956">
        <w:rPr>
          <w:rFonts w:ascii="Calibri" w:hAnsi="Calibri" w:cs="Calibri"/>
          <w:b/>
          <w:bCs/>
          <w:iCs/>
        </w:rPr>
        <w:t>[District Ranger or Forest Supervisor]</w:t>
      </w:r>
      <w:r>
        <w:rPr>
          <w:rFonts w:ascii="Calibri" w:hAnsi="Calibri" w:cs="Calibri"/>
          <w:b/>
          <w:bCs/>
          <w:iCs/>
        </w:rPr>
        <w:t xml:space="preserve"> </w:t>
      </w:r>
      <w:r w:rsidR="00933FA9">
        <w:rPr>
          <w:rStyle w:val="FootnoteReference"/>
          <w:rFonts w:ascii="Calibri" w:hAnsi="Calibri" w:cs="Calibri"/>
        </w:rPr>
        <w:footnoteReference w:id="7"/>
      </w:r>
    </w:p>
    <w:p w14:paraId="512D8273" w14:textId="77777777" w:rsidR="009D30A9" w:rsidRPr="00FD63A7" w:rsidRDefault="009D30A9" w:rsidP="009D30A9">
      <w:pPr>
        <w:shd w:val="clear" w:color="auto" w:fill="FFFFFF"/>
        <w:textAlignment w:val="top"/>
        <w:rPr>
          <w:rFonts w:ascii="Calibri" w:hAnsi="Calibri" w:cs="Calibri"/>
        </w:rPr>
      </w:pPr>
    </w:p>
    <w:p w14:paraId="3E83A1FA" w14:textId="59D271A6" w:rsidR="009D30A9" w:rsidRPr="00FD63A7" w:rsidRDefault="009D30A9" w:rsidP="00176017">
      <w:pPr>
        <w:shd w:val="clear" w:color="auto" w:fill="FFFFFF"/>
        <w:jc w:val="center"/>
        <w:textAlignment w:val="top"/>
        <w:rPr>
          <w:rFonts w:ascii="Calibri" w:hAnsi="Calibri" w:cs="Calibri"/>
        </w:rPr>
      </w:pPr>
      <w:r w:rsidRPr="00FD63A7">
        <w:rPr>
          <w:rFonts w:ascii="Calibri" w:hAnsi="Calibri" w:cs="Calibri"/>
          <w:b/>
          <w:bCs/>
        </w:rPr>
        <w:t>13.14 – Exhibit 05</w:t>
      </w:r>
      <w:r w:rsidR="00176017" w:rsidRPr="00FD63A7">
        <w:rPr>
          <w:rFonts w:ascii="Calibri" w:hAnsi="Calibri" w:cs="Calibri"/>
          <w:b/>
          <w:bCs/>
        </w:rPr>
        <w:t>:</w:t>
      </w:r>
      <w:r w:rsidR="00621AF5" w:rsidRPr="00FD63A7">
        <w:rPr>
          <w:rFonts w:ascii="Calibri" w:hAnsi="Calibri" w:cs="Calibri"/>
          <w:b/>
          <w:bCs/>
        </w:rPr>
        <w:t xml:space="preserve"> </w:t>
      </w:r>
      <w:r w:rsidRPr="00FD63A7">
        <w:rPr>
          <w:rFonts w:ascii="Calibri" w:hAnsi="Calibri" w:cs="Calibri"/>
          <w:b/>
          <w:bCs/>
        </w:rPr>
        <w:t>Third and Final Notice for an Uncooperative Property Owner</w:t>
      </w:r>
    </w:p>
    <w:p w14:paraId="08A1BA7E" w14:textId="77777777" w:rsidR="00176017" w:rsidRPr="00FD63A7" w:rsidRDefault="00176017" w:rsidP="004F069A">
      <w:pPr>
        <w:shd w:val="clear" w:color="auto" w:fill="FFFFFF"/>
        <w:jc w:val="center"/>
        <w:textAlignment w:val="top"/>
        <w:rPr>
          <w:rFonts w:ascii="Calibri" w:hAnsi="Calibri" w:cs="Calibri"/>
        </w:rPr>
      </w:pPr>
    </w:p>
    <w:p w14:paraId="5AE9D560" w14:textId="77777777" w:rsidR="009D30A9" w:rsidRPr="00FD63A7" w:rsidRDefault="009D30A9" w:rsidP="009D30A9">
      <w:pPr>
        <w:pStyle w:val="Title"/>
        <w:rPr>
          <w:rFonts w:ascii="Calibri" w:hAnsi="Calibri" w:cs="Calibri"/>
        </w:rPr>
      </w:pPr>
      <w:r w:rsidRPr="00FD63A7">
        <w:rPr>
          <w:rFonts w:ascii="Calibri" w:hAnsi="Calibri" w:cs="Calibri"/>
        </w:rPr>
        <w:t>NOTICE OF ENCROACHMENT</w:t>
      </w:r>
    </w:p>
    <w:p w14:paraId="57ABB0BF" w14:textId="77777777" w:rsidR="009D30A9" w:rsidRPr="00FD63A7" w:rsidRDefault="009D30A9" w:rsidP="009D30A9">
      <w:pPr>
        <w:pStyle w:val="Subtitle"/>
        <w:rPr>
          <w:rFonts w:ascii="Calibri" w:hAnsi="Calibri" w:cs="Calibri"/>
          <w:color w:val="auto"/>
        </w:rPr>
      </w:pPr>
    </w:p>
    <w:p w14:paraId="70A8664D" w14:textId="4A23E552" w:rsidR="009D30A9" w:rsidRPr="00FD63A7" w:rsidRDefault="00BE7956" w:rsidP="009D30A9">
      <w:pPr>
        <w:pStyle w:val="Subtitle"/>
        <w:rPr>
          <w:rFonts w:ascii="Calibri" w:hAnsi="Calibri" w:cs="Calibri"/>
          <w:color w:val="auto"/>
        </w:rPr>
      </w:pPr>
      <w:r>
        <w:rPr>
          <w:rFonts w:ascii="Calibri" w:hAnsi="Calibri" w:cs="Calibri"/>
          <w:color w:val="auto"/>
        </w:rPr>
        <w:t>(</w:t>
      </w:r>
      <w:r w:rsidR="009D30A9" w:rsidRPr="00FD63A7">
        <w:rPr>
          <w:rFonts w:ascii="Calibri" w:hAnsi="Calibri" w:cs="Calibri"/>
          <w:color w:val="auto"/>
        </w:rPr>
        <w:t xml:space="preserve">Do </w:t>
      </w:r>
      <w:r>
        <w:rPr>
          <w:rFonts w:ascii="Calibri" w:hAnsi="Calibri" w:cs="Calibri"/>
          <w:color w:val="auto"/>
        </w:rPr>
        <w:t>n</w:t>
      </w:r>
      <w:r w:rsidR="009D30A9" w:rsidRPr="00FD63A7">
        <w:rPr>
          <w:rFonts w:ascii="Calibri" w:hAnsi="Calibri" w:cs="Calibri"/>
          <w:color w:val="auto"/>
        </w:rPr>
        <w:t xml:space="preserve">ot </w:t>
      </w:r>
      <w:r>
        <w:rPr>
          <w:rFonts w:ascii="Calibri" w:hAnsi="Calibri" w:cs="Calibri"/>
          <w:color w:val="auto"/>
        </w:rPr>
        <w:t>u</w:t>
      </w:r>
      <w:r w:rsidR="009D30A9" w:rsidRPr="00FD63A7">
        <w:rPr>
          <w:rFonts w:ascii="Calibri" w:hAnsi="Calibri" w:cs="Calibri"/>
          <w:color w:val="auto"/>
        </w:rPr>
        <w:t xml:space="preserve">se </w:t>
      </w:r>
      <w:r>
        <w:rPr>
          <w:rFonts w:ascii="Calibri" w:hAnsi="Calibri" w:cs="Calibri"/>
          <w:color w:val="auto"/>
        </w:rPr>
        <w:t>w</w:t>
      </w:r>
      <w:r w:rsidR="009D30A9" w:rsidRPr="00FD63A7">
        <w:rPr>
          <w:rFonts w:ascii="Calibri" w:hAnsi="Calibri" w:cs="Calibri"/>
          <w:color w:val="auto"/>
        </w:rPr>
        <w:t xml:space="preserve">ithout having a </w:t>
      </w:r>
      <w:r w:rsidR="00363D4F">
        <w:rPr>
          <w:rFonts w:ascii="Calibri" w:hAnsi="Calibri" w:cs="Calibri"/>
          <w:color w:val="auto"/>
        </w:rPr>
        <w:t>l</w:t>
      </w:r>
      <w:r w:rsidR="009D30A9" w:rsidRPr="00FD63A7">
        <w:rPr>
          <w:rFonts w:ascii="Calibri" w:hAnsi="Calibri" w:cs="Calibri"/>
          <w:color w:val="auto"/>
        </w:rPr>
        <w:t xml:space="preserve">egal </w:t>
      </w:r>
      <w:r w:rsidR="00363D4F">
        <w:rPr>
          <w:rFonts w:ascii="Calibri" w:hAnsi="Calibri" w:cs="Calibri"/>
          <w:color w:val="auto"/>
        </w:rPr>
        <w:t>s</w:t>
      </w:r>
      <w:r w:rsidR="009D30A9" w:rsidRPr="00FD63A7">
        <w:rPr>
          <w:rFonts w:ascii="Calibri" w:hAnsi="Calibri" w:cs="Calibri"/>
          <w:color w:val="auto"/>
        </w:rPr>
        <w:t xml:space="preserve">urvey AND Regional </w:t>
      </w:r>
      <w:r w:rsidR="00416DCF" w:rsidRPr="00FD63A7">
        <w:rPr>
          <w:rFonts w:ascii="Calibri" w:hAnsi="Calibri" w:cs="Calibri"/>
          <w:color w:val="auto"/>
        </w:rPr>
        <w:t>OGC</w:t>
      </w:r>
      <w:r w:rsidR="00AC03CA" w:rsidRPr="00FD63A7">
        <w:rPr>
          <w:rFonts w:ascii="Calibri" w:hAnsi="Calibri" w:cs="Calibri"/>
          <w:color w:val="auto"/>
        </w:rPr>
        <w:t xml:space="preserve"> </w:t>
      </w:r>
      <w:r w:rsidR="00363D4F">
        <w:rPr>
          <w:rFonts w:ascii="Calibri" w:hAnsi="Calibri" w:cs="Calibri"/>
          <w:color w:val="auto"/>
        </w:rPr>
        <w:t>c</w:t>
      </w:r>
      <w:r w:rsidR="009D30A9" w:rsidRPr="00FD63A7">
        <w:rPr>
          <w:rFonts w:ascii="Calibri" w:hAnsi="Calibri" w:cs="Calibri"/>
          <w:color w:val="auto"/>
        </w:rPr>
        <w:t xml:space="preserve">ase </w:t>
      </w:r>
      <w:r w:rsidR="00363D4F">
        <w:rPr>
          <w:rFonts w:ascii="Calibri" w:hAnsi="Calibri" w:cs="Calibri"/>
          <w:color w:val="auto"/>
        </w:rPr>
        <w:t>s</w:t>
      </w:r>
      <w:r w:rsidR="009D30A9" w:rsidRPr="00FD63A7">
        <w:rPr>
          <w:rFonts w:ascii="Calibri" w:hAnsi="Calibri" w:cs="Calibri"/>
          <w:color w:val="auto"/>
        </w:rPr>
        <w:t xml:space="preserve">pecific </w:t>
      </w:r>
      <w:r w:rsidR="00363D4F">
        <w:rPr>
          <w:rFonts w:ascii="Calibri" w:hAnsi="Calibri" w:cs="Calibri"/>
          <w:color w:val="auto"/>
        </w:rPr>
        <w:t>a</w:t>
      </w:r>
      <w:r w:rsidR="009D30A9" w:rsidRPr="00FD63A7">
        <w:rPr>
          <w:rFonts w:ascii="Calibri" w:hAnsi="Calibri" w:cs="Calibri"/>
          <w:color w:val="auto"/>
        </w:rPr>
        <w:t xml:space="preserve">pproval, even though the form has already been reviewed and approved by </w:t>
      </w:r>
      <w:r w:rsidR="00AC03CA" w:rsidRPr="00FD63A7">
        <w:rPr>
          <w:rFonts w:ascii="Calibri" w:hAnsi="Calibri" w:cs="Calibri"/>
          <w:color w:val="auto"/>
        </w:rPr>
        <w:t xml:space="preserve">Washington Office </w:t>
      </w:r>
      <w:r w:rsidR="00416DCF" w:rsidRPr="00FD63A7">
        <w:rPr>
          <w:rFonts w:ascii="Calibri" w:hAnsi="Calibri" w:cs="Calibri"/>
          <w:color w:val="auto"/>
        </w:rPr>
        <w:t>OGC</w:t>
      </w:r>
      <w:r w:rsidR="00AC03CA" w:rsidRPr="00FD63A7">
        <w:rPr>
          <w:rFonts w:ascii="Calibri" w:hAnsi="Calibri" w:cs="Calibri"/>
          <w:color w:val="auto"/>
        </w:rPr>
        <w:t>.</w:t>
      </w:r>
      <w:r>
        <w:rPr>
          <w:rFonts w:ascii="Calibri" w:hAnsi="Calibri" w:cs="Calibri"/>
          <w:color w:val="auto"/>
        </w:rPr>
        <w:t>)</w:t>
      </w:r>
      <w:r w:rsidR="009D30A9" w:rsidRPr="00FD63A7">
        <w:rPr>
          <w:rFonts w:ascii="Calibri" w:hAnsi="Calibri" w:cs="Calibri"/>
          <w:color w:val="auto"/>
        </w:rPr>
        <w:t xml:space="preserve"> </w:t>
      </w:r>
    </w:p>
    <w:tbl>
      <w:tblPr>
        <w:tblW w:w="0" w:type="auto"/>
        <w:jc w:val="center"/>
        <w:tblLook w:val="04A0" w:firstRow="1" w:lastRow="0" w:firstColumn="1" w:lastColumn="0" w:noHBand="0" w:noVBand="1"/>
      </w:tblPr>
      <w:tblGrid>
        <w:gridCol w:w="7938"/>
      </w:tblGrid>
      <w:tr w:rsidR="00F00B54" w:rsidRPr="00FD63A7" w14:paraId="18754647" w14:textId="77777777" w:rsidTr="003C2779">
        <w:trPr>
          <w:jc w:val="center"/>
        </w:trPr>
        <w:tc>
          <w:tcPr>
            <w:tcW w:w="7938" w:type="dxa"/>
          </w:tcPr>
          <w:p w14:paraId="0AACB99B" w14:textId="77777777" w:rsidR="00F00B54" w:rsidRPr="00FD63A7" w:rsidRDefault="00F00B54" w:rsidP="003C2779">
            <w:pPr>
              <w:rPr>
                <w:rFonts w:ascii="Calibri" w:hAnsi="Calibri" w:cs="Calibri"/>
              </w:rPr>
            </w:pPr>
            <w:r w:rsidRPr="00FD63A7">
              <w:rPr>
                <w:rFonts w:ascii="Calibri" w:hAnsi="Calibri" w:cs="Calibri"/>
              </w:rPr>
              <w:t>It appears that the person or persons responsible for the encroachment without authority on the land described below is the owner of record:</w:t>
            </w:r>
          </w:p>
          <w:p w14:paraId="1F591CCB" w14:textId="77777777" w:rsidR="00F00B54" w:rsidRDefault="00F00B54" w:rsidP="003C2779">
            <w:pPr>
              <w:rPr>
                <w:rFonts w:ascii="Calibri" w:hAnsi="Calibri" w:cs="Calibri"/>
              </w:rPr>
            </w:pPr>
          </w:p>
          <w:p w14:paraId="38B2550A" w14:textId="77777777" w:rsidR="00F00B54" w:rsidRPr="00BE7956" w:rsidRDefault="00F00B54" w:rsidP="003C2779">
            <w:pPr>
              <w:rPr>
                <w:rFonts w:ascii="Calibri" w:hAnsi="Calibri" w:cs="Calibri"/>
                <w:b/>
                <w:bCs/>
              </w:rPr>
            </w:pPr>
            <w:r w:rsidRPr="00BE7956">
              <w:rPr>
                <w:rFonts w:ascii="Calibri" w:hAnsi="Calibri" w:cs="Calibri"/>
                <w:b/>
                <w:bCs/>
              </w:rPr>
              <w:t>[</w:t>
            </w:r>
            <w:r>
              <w:rPr>
                <w:rFonts w:ascii="Calibri" w:hAnsi="Calibri" w:cs="Calibri"/>
                <w:b/>
                <w:bCs/>
              </w:rPr>
              <w:t>Name]</w:t>
            </w:r>
          </w:p>
          <w:p w14:paraId="2C752A70" w14:textId="77777777" w:rsidR="00F00B54" w:rsidRPr="00BE7956" w:rsidRDefault="00F00B54" w:rsidP="003C2779">
            <w:pPr>
              <w:rPr>
                <w:rFonts w:ascii="Calibri" w:hAnsi="Calibri" w:cs="Calibri"/>
                <w:b/>
                <w:bCs/>
              </w:rPr>
            </w:pPr>
            <w:r>
              <w:rPr>
                <w:rFonts w:ascii="Calibri" w:hAnsi="Calibri" w:cs="Calibri"/>
                <w:b/>
                <w:bCs/>
              </w:rPr>
              <w:t>[Address</w:t>
            </w:r>
            <w:r w:rsidRPr="00BE7956">
              <w:rPr>
                <w:rFonts w:ascii="Calibri" w:hAnsi="Calibri" w:cs="Calibri"/>
                <w:b/>
                <w:bCs/>
              </w:rPr>
              <w:t>]</w:t>
            </w:r>
          </w:p>
          <w:p w14:paraId="25E9E14E" w14:textId="77777777" w:rsidR="00F00B54" w:rsidRPr="00FD63A7" w:rsidRDefault="00F00B54" w:rsidP="003C2779">
            <w:pPr>
              <w:rPr>
                <w:rFonts w:ascii="Calibri" w:hAnsi="Calibri" w:cs="Calibri"/>
              </w:rPr>
            </w:pPr>
          </w:p>
        </w:tc>
      </w:tr>
    </w:tbl>
    <w:p w14:paraId="2BD61E14" w14:textId="619E55D9" w:rsidR="009D30A9" w:rsidRPr="00FD63A7" w:rsidRDefault="009D30A9" w:rsidP="00F00B54">
      <w:pPr>
        <w:spacing w:before="240" w:after="240"/>
        <w:rPr>
          <w:rFonts w:ascii="Calibri" w:hAnsi="Calibri" w:cs="Calibri"/>
        </w:rPr>
      </w:pPr>
      <w:r w:rsidRPr="00FD63A7">
        <w:rPr>
          <w:rFonts w:ascii="Calibri" w:hAnsi="Calibri" w:cs="Calibri"/>
        </w:rPr>
        <w:t xml:space="preserve">I, </w:t>
      </w:r>
      <w:r w:rsidRPr="00BE7956">
        <w:rPr>
          <w:rFonts w:ascii="Calibri" w:hAnsi="Calibri" w:cs="Calibri"/>
          <w:b/>
          <w:bCs/>
        </w:rPr>
        <w:t>[Name]</w:t>
      </w:r>
      <w:r w:rsidRPr="00FD63A7">
        <w:rPr>
          <w:rFonts w:ascii="Calibri" w:hAnsi="Calibri" w:cs="Calibri"/>
        </w:rPr>
        <w:t xml:space="preserve">, District Ranger of the </w:t>
      </w:r>
      <w:r w:rsidR="00BE7956" w:rsidRPr="00BE7956">
        <w:rPr>
          <w:rFonts w:ascii="Calibri" w:hAnsi="Calibri" w:cs="Calibri"/>
          <w:b/>
          <w:bCs/>
        </w:rPr>
        <w:t>[Name of District]</w:t>
      </w:r>
      <w:r w:rsidRPr="00FD63A7">
        <w:rPr>
          <w:rFonts w:ascii="Calibri" w:hAnsi="Calibri" w:cs="Calibri"/>
        </w:rPr>
        <w:t xml:space="preserve"> Ranger District, </w:t>
      </w:r>
      <w:r w:rsidR="00CC3086" w:rsidRPr="00CC3086">
        <w:rPr>
          <w:rFonts w:ascii="Calibri" w:hAnsi="Calibri" w:cs="Calibri"/>
          <w:b/>
          <w:bCs/>
        </w:rPr>
        <w:t>[Name of National Forest]</w:t>
      </w:r>
      <w:r w:rsidRPr="00FD63A7">
        <w:rPr>
          <w:rFonts w:ascii="Calibri" w:hAnsi="Calibri" w:cs="Calibri"/>
        </w:rPr>
        <w:t xml:space="preserve"> National Forest, USDA</w:t>
      </w:r>
      <w:r w:rsidRPr="00FD63A7">
        <w:rPr>
          <w:rFonts w:ascii="Calibri" w:hAnsi="Calibri" w:cs="Calibri"/>
        </w:rPr>
        <w:noBreakHyphen/>
        <w:t xml:space="preserve">Forest Service, hereby certify that on </w:t>
      </w:r>
      <w:r w:rsidR="00CC3086" w:rsidRPr="00CC3086">
        <w:rPr>
          <w:rFonts w:ascii="Calibri" w:hAnsi="Calibri" w:cs="Calibri"/>
          <w:b/>
          <w:bCs/>
        </w:rPr>
        <w:t>[D</w:t>
      </w:r>
      <w:r w:rsidRPr="00CC3086">
        <w:rPr>
          <w:rFonts w:ascii="Calibri" w:hAnsi="Calibri" w:cs="Calibri"/>
          <w:b/>
          <w:bCs/>
        </w:rPr>
        <w:t>ate</w:t>
      </w:r>
      <w:r w:rsidR="00CC3086" w:rsidRPr="00CC3086">
        <w:rPr>
          <w:rFonts w:ascii="Calibri" w:hAnsi="Calibri" w:cs="Calibri"/>
          <w:b/>
          <w:bCs/>
        </w:rPr>
        <w:t>]</w:t>
      </w:r>
      <w:r w:rsidRPr="00FD63A7">
        <w:rPr>
          <w:rFonts w:ascii="Calibri" w:hAnsi="Calibri" w:cs="Calibri"/>
        </w:rPr>
        <w:t xml:space="preserve">, qualified employees under my supervision and direction made a personal inspection and examination of that certain National Forest System land as described </w:t>
      </w:r>
      <w:r w:rsidR="00EA31BF" w:rsidRPr="00FD63A7">
        <w:rPr>
          <w:rFonts w:ascii="Calibri" w:hAnsi="Calibri" w:cs="Calibri"/>
        </w:rPr>
        <w:t>above and</w:t>
      </w:r>
      <w:r w:rsidRPr="00FD63A7">
        <w:rPr>
          <w:rFonts w:ascii="Calibri" w:hAnsi="Calibri" w:cs="Calibri"/>
        </w:rPr>
        <w:t xml:space="preserve"> found that said parcel is being encroached upon by </w:t>
      </w:r>
      <w:r w:rsidR="00CC3086" w:rsidRPr="00CC3086">
        <w:rPr>
          <w:rFonts w:ascii="Calibri" w:hAnsi="Calibri" w:cs="Calibri"/>
          <w:b/>
          <w:bCs/>
        </w:rPr>
        <w:t>[D</w:t>
      </w:r>
      <w:r w:rsidRPr="00CC3086">
        <w:rPr>
          <w:rFonts w:ascii="Calibri" w:hAnsi="Calibri" w:cs="Calibri"/>
          <w:b/>
          <w:bCs/>
        </w:rPr>
        <w:t>escribe items</w:t>
      </w:r>
      <w:r w:rsidR="00CC3086" w:rsidRPr="00CC3086">
        <w:rPr>
          <w:rFonts w:ascii="Calibri" w:hAnsi="Calibri" w:cs="Calibri"/>
          <w:b/>
          <w:bCs/>
        </w:rPr>
        <w:t>]</w:t>
      </w:r>
      <w:r w:rsidRPr="00FD63A7">
        <w:rPr>
          <w:rFonts w:ascii="Calibri" w:hAnsi="Calibri" w:cs="Calibri"/>
        </w:rPr>
        <w:t xml:space="preserve">, and that said items are unauthorized uses of National Forest System lands. This encroachment was identified as a result of a survey, </w:t>
      </w:r>
      <w:r w:rsidR="00CC3086" w:rsidRPr="00CC3086">
        <w:rPr>
          <w:rFonts w:ascii="Calibri" w:hAnsi="Calibri" w:cs="Calibri"/>
          <w:b/>
          <w:bCs/>
        </w:rPr>
        <w:t>[</w:t>
      </w:r>
      <w:r w:rsidRPr="00CC3086">
        <w:rPr>
          <w:rFonts w:ascii="Calibri" w:hAnsi="Calibri" w:cs="Calibri"/>
          <w:b/>
          <w:bCs/>
        </w:rPr>
        <w:t>R</w:t>
      </w:r>
      <w:r w:rsidR="00441DC0" w:rsidRPr="00CC3086">
        <w:rPr>
          <w:rFonts w:ascii="Calibri" w:hAnsi="Calibri" w:cs="Calibri"/>
          <w:b/>
          <w:bCs/>
        </w:rPr>
        <w:t xml:space="preserve">ecord </w:t>
      </w:r>
      <w:r w:rsidR="00CC3086">
        <w:rPr>
          <w:rFonts w:ascii="Calibri" w:hAnsi="Calibri" w:cs="Calibri"/>
          <w:b/>
          <w:bCs/>
        </w:rPr>
        <w:t>o</w:t>
      </w:r>
      <w:r w:rsidR="00441DC0" w:rsidRPr="00CC3086">
        <w:rPr>
          <w:rFonts w:ascii="Calibri" w:hAnsi="Calibri" w:cs="Calibri"/>
          <w:b/>
          <w:bCs/>
        </w:rPr>
        <w:t xml:space="preserve">f </w:t>
      </w:r>
      <w:r w:rsidRPr="00CC3086">
        <w:rPr>
          <w:rFonts w:ascii="Calibri" w:hAnsi="Calibri" w:cs="Calibri"/>
          <w:b/>
          <w:bCs/>
        </w:rPr>
        <w:t>S</w:t>
      </w:r>
      <w:r w:rsidR="00441DC0" w:rsidRPr="00CC3086">
        <w:rPr>
          <w:rFonts w:ascii="Calibri" w:hAnsi="Calibri" w:cs="Calibri"/>
          <w:b/>
          <w:bCs/>
        </w:rPr>
        <w:t>urvey</w:t>
      </w:r>
      <w:r w:rsidRPr="00CC3086">
        <w:rPr>
          <w:rFonts w:ascii="Calibri" w:hAnsi="Calibri" w:cs="Calibri"/>
          <w:b/>
          <w:bCs/>
        </w:rPr>
        <w:t xml:space="preserve"> </w:t>
      </w:r>
      <w:r w:rsidR="00CC3086">
        <w:rPr>
          <w:rFonts w:ascii="Calibri" w:hAnsi="Calibri" w:cs="Calibri"/>
          <w:b/>
          <w:bCs/>
        </w:rPr>
        <w:t>N</w:t>
      </w:r>
      <w:r w:rsidRPr="00CC3086">
        <w:rPr>
          <w:rFonts w:ascii="Calibri" w:hAnsi="Calibri" w:cs="Calibri"/>
          <w:b/>
          <w:bCs/>
        </w:rPr>
        <w:t>umber</w:t>
      </w:r>
      <w:r w:rsidR="00CC3086" w:rsidRPr="00CC3086">
        <w:rPr>
          <w:rFonts w:ascii="Calibri" w:hAnsi="Calibri" w:cs="Calibri"/>
          <w:b/>
          <w:bCs/>
        </w:rPr>
        <w:t>]</w:t>
      </w:r>
      <w:r w:rsidR="00CC3086">
        <w:rPr>
          <w:rFonts w:ascii="Calibri" w:hAnsi="Calibri" w:cs="Calibri"/>
        </w:rPr>
        <w:t>,</w:t>
      </w:r>
      <w:r w:rsidRPr="00FD63A7">
        <w:rPr>
          <w:rFonts w:ascii="Calibri" w:hAnsi="Calibri" w:cs="Calibri"/>
        </w:rPr>
        <w:t xml:space="preserve"> of the aforesaid lands dated </w:t>
      </w:r>
      <w:r w:rsidR="00CC3086" w:rsidRPr="00CC3086">
        <w:rPr>
          <w:rFonts w:ascii="Calibri" w:hAnsi="Calibri" w:cs="Calibri"/>
          <w:b/>
          <w:bCs/>
        </w:rPr>
        <w:t>[Date]</w:t>
      </w:r>
      <w:r w:rsidRPr="00FD63A7">
        <w:rPr>
          <w:rFonts w:ascii="Calibri" w:hAnsi="Calibri" w:cs="Calibri"/>
        </w:rPr>
        <w:t xml:space="preserve">, and on file in </w:t>
      </w:r>
      <w:r w:rsidR="00CC3086" w:rsidRPr="00CC3086">
        <w:rPr>
          <w:rFonts w:ascii="Calibri" w:hAnsi="Calibri" w:cs="Calibri"/>
          <w:b/>
          <w:bCs/>
        </w:rPr>
        <w:t>[Name of County]</w:t>
      </w:r>
      <w:r w:rsidRPr="00FD63A7">
        <w:rPr>
          <w:rFonts w:ascii="Calibri" w:hAnsi="Calibri" w:cs="Calibri"/>
        </w:rPr>
        <w:t xml:space="preserve"> County Records.</w:t>
      </w:r>
    </w:p>
    <w:p w14:paraId="504CA03C" w14:textId="77777777" w:rsidR="009D30A9" w:rsidRPr="00FD63A7" w:rsidRDefault="009D30A9" w:rsidP="00CC3086">
      <w:pPr>
        <w:rPr>
          <w:rFonts w:ascii="Calibri" w:hAnsi="Calibri" w:cs="Calibri"/>
        </w:rPr>
      </w:pPr>
    </w:p>
    <w:p w14:paraId="4CA68572" w14:textId="54DECFCC" w:rsidR="003C2779" w:rsidRDefault="003C2779" w:rsidP="003C2779">
      <w:pPr>
        <w:jc w:val="center"/>
        <w:rPr>
          <w:rFonts w:ascii="Calibri" w:hAnsi="Calibri" w:cs="Calibri"/>
          <w:b/>
          <w:bCs/>
        </w:rPr>
      </w:pPr>
      <w:r w:rsidRPr="00FD63A7">
        <w:rPr>
          <w:rFonts w:ascii="Calibri" w:hAnsi="Calibri" w:cs="Calibri"/>
          <w:b/>
          <w:bCs/>
        </w:rPr>
        <w:lastRenderedPageBreak/>
        <w:t>13.14 – Exhibit 05</w:t>
      </w:r>
      <w:r>
        <w:rPr>
          <w:rFonts w:ascii="Calibri" w:hAnsi="Calibri" w:cs="Calibri"/>
          <w:b/>
          <w:bCs/>
        </w:rPr>
        <w:t>—continued</w:t>
      </w:r>
    </w:p>
    <w:p w14:paraId="61F43C16" w14:textId="77777777" w:rsidR="003C2779" w:rsidRDefault="003C2779" w:rsidP="003C2779">
      <w:pPr>
        <w:jc w:val="center"/>
        <w:rPr>
          <w:rFonts w:ascii="Calibri" w:hAnsi="Calibri" w:cs="Calibri"/>
        </w:rPr>
      </w:pPr>
    </w:p>
    <w:p w14:paraId="26ABF5C4" w14:textId="3C4F6370" w:rsidR="009D30A9" w:rsidRPr="00FD63A7" w:rsidRDefault="009D30A9" w:rsidP="00CC3086">
      <w:pPr>
        <w:rPr>
          <w:rFonts w:ascii="Calibri" w:hAnsi="Calibri" w:cs="Calibri"/>
        </w:rPr>
      </w:pPr>
      <w:r w:rsidRPr="00FD63A7">
        <w:rPr>
          <w:rFonts w:ascii="Calibri" w:hAnsi="Calibri" w:cs="Calibri"/>
        </w:rPr>
        <w:t>The purpose of this NOTICE is to place in the records a notification that said encroachment is an unauthorized use of National Forest System land.</w:t>
      </w:r>
    </w:p>
    <w:p w14:paraId="2E001D1F" w14:textId="77777777" w:rsidR="009D30A9" w:rsidRPr="00FD63A7" w:rsidRDefault="009D30A9" w:rsidP="00CC3086">
      <w:pPr>
        <w:rPr>
          <w:rFonts w:ascii="Calibri" w:hAnsi="Calibri" w:cs="Calibri"/>
        </w:rPr>
      </w:pPr>
    </w:p>
    <w:p w14:paraId="5569FB96" w14:textId="3F62321D" w:rsidR="009D30A9" w:rsidRPr="00FD63A7" w:rsidRDefault="009D30A9" w:rsidP="00CC3086">
      <w:pPr>
        <w:rPr>
          <w:rFonts w:ascii="Calibri" w:hAnsi="Calibri" w:cs="Calibri"/>
        </w:rPr>
      </w:pPr>
      <w:r w:rsidRPr="00FD63A7">
        <w:rPr>
          <w:rFonts w:ascii="Calibri" w:hAnsi="Calibri" w:cs="Calibri"/>
        </w:rPr>
        <w:t>Provided that if the District Ranger determines that the encroachment has been resolved, the Notice of Encroachment shall terminate.</w:t>
      </w:r>
      <w:r w:rsidR="0031791C">
        <w:rPr>
          <w:rStyle w:val="FootnoteReference"/>
          <w:rFonts w:ascii="Calibri" w:hAnsi="Calibri" w:cs="Calibri"/>
        </w:rPr>
        <w:footnoteReference w:id="8"/>
      </w:r>
      <w:r w:rsidRPr="00FD63A7">
        <w:rPr>
          <w:rFonts w:ascii="Calibri" w:hAnsi="Calibri" w:cs="Calibri"/>
        </w:rPr>
        <w:t xml:space="preserve"> Time termination shall be evidenced by a statement in recordable form furnished by the appropriate District Ranger to the landowner, heirs, or assigns in interest.</w:t>
      </w:r>
    </w:p>
    <w:p w14:paraId="4B87078C" w14:textId="77777777" w:rsidR="009D30A9" w:rsidRPr="0031791C" w:rsidRDefault="009D30A9" w:rsidP="009D30A9">
      <w:pPr>
        <w:tabs>
          <w:tab w:val="left" w:pos="3600"/>
          <w:tab w:val="left" w:pos="5760"/>
          <w:tab w:val="left" w:pos="9180"/>
        </w:tabs>
        <w:jc w:val="both"/>
        <w:rPr>
          <w:rFonts w:ascii="Calibri" w:hAnsi="Calibri" w:cs="Calibri"/>
        </w:rPr>
      </w:pPr>
      <w:r w:rsidRPr="0031791C">
        <w:rPr>
          <w:rFonts w:ascii="Calibri" w:hAnsi="Calibri" w:cs="Calibri"/>
        </w:rPr>
        <w:tab/>
        <w:t xml:space="preserve"> </w:t>
      </w:r>
      <w:r w:rsidRPr="0031791C">
        <w:rPr>
          <w:rFonts w:ascii="Calibri" w:hAnsi="Calibri" w:cs="Calibri"/>
        </w:rPr>
        <w:tab/>
      </w:r>
      <w:r w:rsidRPr="0031791C">
        <w:rPr>
          <w:rFonts w:ascii="Calibri" w:hAnsi="Calibri" w:cs="Calibri"/>
        </w:rPr>
        <w:tab/>
        <w:t xml:space="preserve"> </w:t>
      </w:r>
    </w:p>
    <w:p w14:paraId="696F6A9E" w14:textId="66934B1A" w:rsidR="00ED50C9" w:rsidRPr="00CC3086" w:rsidRDefault="00CC3086" w:rsidP="009D30A9">
      <w:pPr>
        <w:jc w:val="both"/>
        <w:rPr>
          <w:rFonts w:ascii="Calibri" w:hAnsi="Calibri" w:cs="Calibri"/>
          <w:b/>
          <w:bCs/>
        </w:rPr>
      </w:pPr>
      <w:r w:rsidRPr="00CC3086">
        <w:rPr>
          <w:rFonts w:ascii="Calibri" w:hAnsi="Calibri" w:cs="Calibri"/>
          <w:b/>
          <w:bCs/>
        </w:rPr>
        <w:t>[</w:t>
      </w:r>
      <w:r w:rsidR="009D30A9" w:rsidRPr="00CC3086">
        <w:rPr>
          <w:rFonts w:ascii="Calibri" w:hAnsi="Calibri" w:cs="Calibri"/>
          <w:b/>
          <w:bCs/>
        </w:rPr>
        <w:t>Authorized Officer</w:t>
      </w:r>
      <w:r w:rsidRPr="00CC3086">
        <w:rPr>
          <w:rFonts w:ascii="Calibri" w:hAnsi="Calibri" w:cs="Calibri"/>
          <w:b/>
          <w:bCs/>
        </w:rPr>
        <w:t>]</w:t>
      </w:r>
      <w:r w:rsidR="00363D4F" w:rsidRPr="00FD63A7">
        <w:rPr>
          <w:rFonts w:ascii="Calibri" w:hAnsi="Calibri" w:cs="Calibri"/>
        </w:rPr>
        <w:t>, Forest Service</w:t>
      </w:r>
      <w:r w:rsidR="00363D4F">
        <w:rPr>
          <w:rFonts w:ascii="Calibri" w:hAnsi="Calibri" w:cs="Calibri"/>
        </w:rPr>
        <w:t xml:space="preserve">, </w:t>
      </w:r>
      <w:r w:rsidR="00363D4F" w:rsidRPr="00FD63A7">
        <w:rPr>
          <w:rFonts w:ascii="Calibri" w:hAnsi="Calibri" w:cs="Calibri"/>
        </w:rPr>
        <w:t>U.S. Department of Agriculture</w:t>
      </w:r>
      <w:r w:rsidR="009D30A9" w:rsidRPr="00CC3086">
        <w:rPr>
          <w:rFonts w:ascii="Calibri" w:hAnsi="Calibri" w:cs="Calibri"/>
          <w:b/>
          <w:bCs/>
        </w:rPr>
        <w:tab/>
      </w:r>
      <w:r w:rsidR="009D30A9" w:rsidRPr="00CC3086">
        <w:rPr>
          <w:rFonts w:ascii="Calibri" w:hAnsi="Calibri" w:cs="Calibri"/>
          <w:b/>
          <w:bCs/>
        </w:rPr>
        <w:tab/>
      </w:r>
      <w:r w:rsidR="009D30A9" w:rsidRPr="00CC3086">
        <w:rPr>
          <w:rFonts w:ascii="Calibri" w:hAnsi="Calibri" w:cs="Calibri"/>
          <w:b/>
          <w:bCs/>
        </w:rPr>
        <w:tab/>
      </w:r>
      <w:r w:rsidR="0008423A" w:rsidRPr="00CC3086">
        <w:rPr>
          <w:rFonts w:ascii="Calibri" w:hAnsi="Calibri" w:cs="Calibri"/>
          <w:b/>
          <w:bCs/>
        </w:rPr>
        <w:tab/>
      </w:r>
    </w:p>
    <w:p w14:paraId="16396240" w14:textId="4FCDBF24" w:rsidR="009D30A9" w:rsidRPr="00CC3086" w:rsidRDefault="00CC3086" w:rsidP="009D30A9">
      <w:pPr>
        <w:jc w:val="both"/>
        <w:rPr>
          <w:rFonts w:ascii="Calibri" w:hAnsi="Calibri" w:cs="Calibri"/>
          <w:b/>
          <w:bCs/>
        </w:rPr>
      </w:pPr>
      <w:r w:rsidRPr="00CC3086">
        <w:rPr>
          <w:rFonts w:ascii="Calibri" w:hAnsi="Calibri" w:cs="Calibri"/>
          <w:b/>
          <w:bCs/>
        </w:rPr>
        <w:t>[</w:t>
      </w:r>
      <w:r w:rsidR="009D30A9" w:rsidRPr="00CC3086">
        <w:rPr>
          <w:rFonts w:ascii="Calibri" w:hAnsi="Calibri" w:cs="Calibri"/>
          <w:b/>
          <w:bCs/>
        </w:rPr>
        <w:t>Date</w:t>
      </w:r>
      <w:r w:rsidRPr="00CC3086">
        <w:rPr>
          <w:rFonts w:ascii="Calibri" w:hAnsi="Calibri" w:cs="Calibri"/>
          <w:b/>
          <w:bCs/>
        </w:rPr>
        <w:t>]</w:t>
      </w:r>
    </w:p>
    <w:p w14:paraId="327AE34E" w14:textId="77777777" w:rsidR="009D30A9" w:rsidRPr="00FD63A7" w:rsidRDefault="009D30A9" w:rsidP="009D30A9">
      <w:pPr>
        <w:jc w:val="both"/>
        <w:rPr>
          <w:rFonts w:ascii="Calibri" w:hAnsi="Calibri" w:cs="Calibri"/>
        </w:rPr>
      </w:pPr>
    </w:p>
    <w:p w14:paraId="2F6EE7B3" w14:textId="77777777" w:rsidR="009D30A9" w:rsidRPr="00FD63A7" w:rsidRDefault="009D30A9" w:rsidP="009D30A9">
      <w:pPr>
        <w:rPr>
          <w:rFonts w:ascii="Calibri" w:hAnsi="Calibri" w:cs="Calibri"/>
        </w:rPr>
      </w:pPr>
      <w:bookmarkStart w:id="206" w:name="_Toc427054416"/>
      <w:r w:rsidRPr="00FD63A7">
        <w:rPr>
          <w:rFonts w:ascii="Calibri" w:hAnsi="Calibri" w:cs="Calibri"/>
        </w:rPr>
        <w:t>ACKNOWLEDGEMENT</w:t>
      </w:r>
      <w:bookmarkEnd w:id="206"/>
    </w:p>
    <w:p w14:paraId="4CBB98FD" w14:textId="77777777" w:rsidR="009D30A9" w:rsidRPr="00FD63A7" w:rsidRDefault="009D30A9" w:rsidP="009D30A9">
      <w:pPr>
        <w:jc w:val="both"/>
        <w:rPr>
          <w:rFonts w:ascii="Calibri" w:hAnsi="Calibri" w:cs="Calibri"/>
        </w:rPr>
      </w:pPr>
    </w:p>
    <w:p w14:paraId="2EFFE48A" w14:textId="63B9FE7E" w:rsidR="009D30A9" w:rsidRPr="00FD63A7" w:rsidRDefault="009D30A9" w:rsidP="009D30A9">
      <w:pPr>
        <w:tabs>
          <w:tab w:val="left" w:pos="2520"/>
        </w:tabs>
        <w:jc w:val="both"/>
        <w:rPr>
          <w:rFonts w:ascii="Calibri" w:hAnsi="Calibri" w:cs="Calibri"/>
        </w:rPr>
      </w:pPr>
      <w:r w:rsidRPr="00FD63A7">
        <w:rPr>
          <w:rFonts w:ascii="Calibri" w:hAnsi="Calibri" w:cs="Calibri"/>
        </w:rPr>
        <w:t>STATE OF</w:t>
      </w:r>
      <w:r w:rsidR="00CC3086">
        <w:rPr>
          <w:rFonts w:ascii="Calibri" w:hAnsi="Calibri" w:cs="Calibri"/>
        </w:rPr>
        <w:t xml:space="preserve"> </w:t>
      </w:r>
      <w:r w:rsidR="00CC3086" w:rsidRPr="00CC3086">
        <w:rPr>
          <w:rFonts w:ascii="Calibri" w:hAnsi="Calibri" w:cs="Calibri"/>
          <w:b/>
          <w:bCs/>
        </w:rPr>
        <w:t>[State]</w:t>
      </w:r>
      <w:r w:rsidR="00C1460E">
        <w:rPr>
          <w:rFonts w:ascii="Calibri" w:hAnsi="Calibri" w:cs="Calibri"/>
        </w:rPr>
        <w:t xml:space="preserve"> </w:t>
      </w:r>
    </w:p>
    <w:p w14:paraId="29EF55FB" w14:textId="63FC5285" w:rsidR="009D30A9" w:rsidRPr="00FD63A7" w:rsidRDefault="009D30A9" w:rsidP="009D30A9">
      <w:pPr>
        <w:tabs>
          <w:tab w:val="left" w:pos="2520"/>
        </w:tabs>
        <w:jc w:val="both"/>
        <w:rPr>
          <w:rFonts w:ascii="Calibri" w:hAnsi="Calibri" w:cs="Calibri"/>
        </w:rPr>
      </w:pPr>
      <w:r w:rsidRPr="00FD63A7">
        <w:rPr>
          <w:rFonts w:ascii="Calibri" w:hAnsi="Calibri" w:cs="Calibri"/>
        </w:rPr>
        <w:t>COUNTY OF</w:t>
      </w:r>
      <w:r w:rsidR="00CC3086">
        <w:rPr>
          <w:rFonts w:ascii="Calibri" w:hAnsi="Calibri" w:cs="Calibri"/>
        </w:rPr>
        <w:t xml:space="preserve"> </w:t>
      </w:r>
      <w:r w:rsidR="00CC3086" w:rsidRPr="00CC3086">
        <w:rPr>
          <w:rFonts w:ascii="Calibri" w:hAnsi="Calibri" w:cs="Calibri"/>
          <w:b/>
          <w:bCs/>
        </w:rPr>
        <w:t>[County]</w:t>
      </w:r>
      <w:r w:rsidR="00FE5205">
        <w:rPr>
          <w:rFonts w:ascii="Calibri" w:hAnsi="Calibri" w:cs="Calibri"/>
        </w:rPr>
        <w:t xml:space="preserve"> </w:t>
      </w:r>
    </w:p>
    <w:p w14:paraId="5DC23B79" w14:textId="77777777" w:rsidR="009D30A9" w:rsidRPr="00FD63A7" w:rsidRDefault="009D30A9" w:rsidP="009D30A9">
      <w:pPr>
        <w:jc w:val="both"/>
        <w:rPr>
          <w:rFonts w:ascii="Calibri" w:hAnsi="Calibri" w:cs="Calibri"/>
        </w:rPr>
      </w:pPr>
    </w:p>
    <w:p w14:paraId="7F132431" w14:textId="77777777" w:rsidR="00045D21" w:rsidRPr="00FD63A7" w:rsidRDefault="00045D21" w:rsidP="00045D21">
      <w:pPr>
        <w:pStyle w:val="BodyText"/>
        <w:rPr>
          <w:rFonts w:ascii="Calibri" w:hAnsi="Calibri" w:cs="Calibri"/>
        </w:rPr>
      </w:pPr>
      <w:r w:rsidRPr="00FD63A7">
        <w:rPr>
          <w:rFonts w:ascii="Calibri" w:hAnsi="Calibri" w:cs="Calibri"/>
        </w:rPr>
        <w:t>On the</w:t>
      </w:r>
      <w:r w:rsidRPr="00FD63A7">
        <w:rPr>
          <w:rFonts w:ascii="Calibri" w:hAnsi="Calibri" w:cs="Calibri"/>
        </w:rPr>
        <w:tab/>
        <w:t xml:space="preserve">day of </w:t>
      </w:r>
      <w:r>
        <w:rPr>
          <w:rFonts w:ascii="Calibri" w:hAnsi="Calibri" w:cs="Calibri"/>
          <w:b/>
          <w:bCs/>
        </w:rPr>
        <w:t>[</w:t>
      </w:r>
      <w:r w:rsidRPr="0031791C">
        <w:rPr>
          <w:rFonts w:ascii="Calibri" w:hAnsi="Calibri" w:cs="Calibri"/>
          <w:b/>
          <w:bCs/>
        </w:rPr>
        <w:t>Date</w:t>
      </w:r>
      <w:r>
        <w:rPr>
          <w:rFonts w:ascii="Calibri" w:hAnsi="Calibri" w:cs="Calibri"/>
          <w:b/>
          <w:bCs/>
        </w:rPr>
        <w:t>]</w:t>
      </w:r>
      <w:r>
        <w:rPr>
          <w:rFonts w:ascii="Calibri" w:hAnsi="Calibri" w:cs="Calibri"/>
        </w:rPr>
        <w:t>,</w:t>
      </w:r>
      <w:r w:rsidRPr="00FD63A7">
        <w:rPr>
          <w:rFonts w:ascii="Calibri" w:hAnsi="Calibri" w:cs="Calibri"/>
        </w:rPr>
        <w:t xml:space="preserve"> before me </w:t>
      </w:r>
      <w:r>
        <w:rPr>
          <w:rFonts w:ascii="Calibri" w:hAnsi="Calibri" w:cs="Calibri"/>
          <w:b/>
          <w:bCs/>
        </w:rPr>
        <w:t>[</w:t>
      </w:r>
      <w:r w:rsidRPr="0031791C">
        <w:rPr>
          <w:rFonts w:ascii="Calibri" w:hAnsi="Calibri" w:cs="Calibri"/>
          <w:b/>
          <w:bCs/>
        </w:rPr>
        <w:t>Name</w:t>
      </w:r>
      <w:r>
        <w:rPr>
          <w:rFonts w:ascii="Calibri" w:hAnsi="Calibri" w:cs="Calibri"/>
          <w:b/>
          <w:bCs/>
        </w:rPr>
        <w:t>]</w:t>
      </w:r>
      <w:r w:rsidRPr="00CC3086">
        <w:rPr>
          <w:rFonts w:ascii="Calibri" w:hAnsi="Calibri" w:cs="Calibri"/>
        </w:rPr>
        <w:t>,</w:t>
      </w:r>
      <w:r w:rsidRPr="00FD63A7">
        <w:rPr>
          <w:rFonts w:ascii="Calibri" w:hAnsi="Calibri" w:cs="Calibri"/>
        </w:rPr>
        <w:t xml:space="preserve"> a Notary Public within and for said State, personally appeared </w:t>
      </w:r>
      <w:r w:rsidRPr="0003226B">
        <w:rPr>
          <w:rFonts w:ascii="Calibri" w:hAnsi="Calibri" w:cs="Calibri"/>
          <w:b/>
          <w:bCs/>
        </w:rPr>
        <w:t>[Name]</w:t>
      </w:r>
      <w:r w:rsidRPr="00FD63A7">
        <w:rPr>
          <w:rFonts w:ascii="Calibri" w:hAnsi="Calibri" w:cs="Calibri"/>
        </w:rPr>
        <w:t xml:space="preserve"> District Ranger</w:t>
      </w:r>
      <w:r>
        <w:rPr>
          <w:rFonts w:ascii="Calibri" w:hAnsi="Calibri" w:cs="Calibri"/>
        </w:rPr>
        <w:t xml:space="preserve"> </w:t>
      </w:r>
      <w:r w:rsidRPr="0003226B">
        <w:rPr>
          <w:rFonts w:ascii="Calibri" w:hAnsi="Calibri" w:cs="Calibri"/>
          <w:b/>
          <w:bCs/>
        </w:rPr>
        <w:t>[Name</w:t>
      </w:r>
      <w:r>
        <w:rPr>
          <w:rFonts w:ascii="Calibri" w:hAnsi="Calibri" w:cs="Calibri"/>
          <w:b/>
          <w:bCs/>
        </w:rPr>
        <w:t>]</w:t>
      </w:r>
      <w:r w:rsidRPr="006E7664">
        <w:rPr>
          <w:rFonts w:ascii="Calibri" w:hAnsi="Calibri" w:cs="Calibri"/>
        </w:rPr>
        <w:t>,</w:t>
      </w:r>
      <w:r w:rsidRPr="00FD63A7">
        <w:rPr>
          <w:rFonts w:ascii="Calibri" w:hAnsi="Calibri" w:cs="Calibri"/>
        </w:rPr>
        <w:t xml:space="preserve"> Ranger District </w:t>
      </w:r>
      <w:r w:rsidRPr="0003226B">
        <w:rPr>
          <w:rFonts w:ascii="Calibri" w:hAnsi="Calibri" w:cs="Calibri"/>
          <w:b/>
          <w:bCs/>
        </w:rPr>
        <w:t>[Name]</w:t>
      </w:r>
      <w:r>
        <w:rPr>
          <w:rFonts w:ascii="Calibri" w:hAnsi="Calibri" w:cs="Calibri"/>
        </w:rPr>
        <w:t xml:space="preserve">, </w:t>
      </w:r>
      <w:r w:rsidRPr="00FD63A7">
        <w:rPr>
          <w:rFonts w:ascii="Calibri" w:hAnsi="Calibri" w:cs="Calibri"/>
        </w:rPr>
        <w:t>National Forest, USDA</w:t>
      </w:r>
      <w:r w:rsidRPr="00FD63A7">
        <w:rPr>
          <w:rFonts w:ascii="Calibri" w:hAnsi="Calibri" w:cs="Calibri"/>
        </w:rPr>
        <w:noBreakHyphen/>
        <w:t>FS, and the same person who executed the within and foregoing instrument, who, being by me duly sworn according to law, did say that he is the District Ranger</w:t>
      </w:r>
      <w:r>
        <w:rPr>
          <w:rFonts w:ascii="Calibri" w:hAnsi="Calibri" w:cs="Calibri"/>
        </w:rPr>
        <w:t xml:space="preserve"> </w:t>
      </w:r>
      <w:r w:rsidRPr="0003226B">
        <w:rPr>
          <w:rFonts w:ascii="Calibri" w:hAnsi="Calibri" w:cs="Calibri"/>
          <w:b/>
          <w:bCs/>
        </w:rPr>
        <w:t>[Name]</w:t>
      </w:r>
      <w:r>
        <w:rPr>
          <w:rFonts w:ascii="Calibri" w:hAnsi="Calibri" w:cs="Calibri"/>
        </w:rPr>
        <w:t xml:space="preserve">, </w:t>
      </w:r>
      <w:r w:rsidRPr="00FD63A7">
        <w:rPr>
          <w:rFonts w:ascii="Calibri" w:hAnsi="Calibri" w:cs="Calibri"/>
        </w:rPr>
        <w:t>Ranger District</w:t>
      </w:r>
      <w:r>
        <w:rPr>
          <w:rFonts w:ascii="Calibri" w:hAnsi="Calibri" w:cs="Calibri"/>
        </w:rPr>
        <w:t xml:space="preserve"> </w:t>
      </w:r>
      <w:r w:rsidRPr="0003226B">
        <w:rPr>
          <w:rFonts w:ascii="Calibri" w:hAnsi="Calibri" w:cs="Calibri"/>
          <w:b/>
          <w:bCs/>
        </w:rPr>
        <w:t>[Name]</w:t>
      </w:r>
      <w:r w:rsidRPr="006E7664">
        <w:rPr>
          <w:rFonts w:ascii="Calibri" w:hAnsi="Calibri" w:cs="Calibri"/>
        </w:rPr>
        <w:t>,</w:t>
      </w:r>
      <w:r w:rsidRPr="00FD63A7">
        <w:rPr>
          <w:rFonts w:ascii="Calibri" w:hAnsi="Calibri" w:cs="Calibri"/>
        </w:rPr>
        <w:t xml:space="preserve"> National Forest, USDA</w:t>
      </w:r>
      <w:r w:rsidRPr="00FD63A7">
        <w:rPr>
          <w:rFonts w:ascii="Calibri" w:hAnsi="Calibri" w:cs="Calibri"/>
        </w:rPr>
        <w:noBreakHyphen/>
        <w:t>FS, and that said instrument was signed in behalf of the United States of America by its authority duly given and by him delivered as and for its act and deed. And he did further acknowledge that he executed said instrument as the free act and deed of the United States of America, for the purposes and consideration herein mentioned and set forth, and I do hereby so certify.</w:t>
      </w:r>
    </w:p>
    <w:p w14:paraId="1A167F3F" w14:textId="77777777" w:rsidR="009D30A9" w:rsidRPr="00FD63A7" w:rsidRDefault="009D30A9" w:rsidP="009D30A9">
      <w:pPr>
        <w:jc w:val="both"/>
        <w:rPr>
          <w:rFonts w:ascii="Calibri" w:hAnsi="Calibri" w:cs="Calibri"/>
        </w:rPr>
      </w:pPr>
    </w:p>
    <w:p w14:paraId="6C1C4676" w14:textId="77777777" w:rsidR="009D30A9" w:rsidRPr="00FD63A7" w:rsidRDefault="009D30A9" w:rsidP="009D30A9">
      <w:pPr>
        <w:jc w:val="both"/>
        <w:rPr>
          <w:rFonts w:ascii="Calibri" w:hAnsi="Calibri" w:cs="Calibri"/>
        </w:rPr>
      </w:pPr>
      <w:r w:rsidRPr="00FD63A7">
        <w:rPr>
          <w:rFonts w:ascii="Calibri" w:hAnsi="Calibri" w:cs="Calibri"/>
        </w:rPr>
        <w:t>IN WITNESS WHEREOF, I have hereunto set my hand and affixed by official seal the day and year above written.</w:t>
      </w:r>
    </w:p>
    <w:p w14:paraId="109445BA" w14:textId="7073F348" w:rsidR="009D30A9" w:rsidRPr="00FD63A7" w:rsidRDefault="009D30A9" w:rsidP="00320E23">
      <w:pPr>
        <w:pStyle w:val="BodyTextAfterExhibit"/>
        <w:rPr>
          <w:rFonts w:ascii="Calibri" w:hAnsi="Calibri" w:cs="Calibri"/>
          <w:bCs/>
          <w:szCs w:val="24"/>
        </w:rPr>
      </w:pPr>
      <w:r w:rsidRPr="00FD63A7">
        <w:rPr>
          <w:rFonts w:ascii="Calibri" w:hAnsi="Calibri" w:cs="Calibri"/>
          <w:b/>
          <w:bCs/>
          <w:szCs w:val="24"/>
        </w:rPr>
        <w:t xml:space="preserve">Notary Public for the State of </w:t>
      </w:r>
      <w:r w:rsidR="00CC3086">
        <w:rPr>
          <w:rFonts w:ascii="Calibri" w:hAnsi="Calibri" w:cs="Calibri"/>
          <w:b/>
          <w:bCs/>
          <w:szCs w:val="24"/>
        </w:rPr>
        <w:t>[State]</w:t>
      </w:r>
    </w:p>
    <w:p w14:paraId="5FE27AE4" w14:textId="77777777" w:rsidR="00ED50C9" w:rsidRDefault="009D30A9" w:rsidP="009D30A9">
      <w:pPr>
        <w:jc w:val="both"/>
        <w:rPr>
          <w:rFonts w:ascii="Calibri" w:hAnsi="Calibri" w:cs="Calibri"/>
        </w:rPr>
      </w:pPr>
      <w:r w:rsidRPr="00FD63A7">
        <w:rPr>
          <w:rFonts w:ascii="Calibri" w:hAnsi="Calibri" w:cs="Calibri"/>
        </w:rPr>
        <w:t>SEAL</w:t>
      </w:r>
      <w:r w:rsidRPr="00FD63A7">
        <w:rPr>
          <w:rFonts w:ascii="Calibri" w:hAnsi="Calibri" w:cs="Calibri"/>
        </w:rPr>
        <w:tab/>
      </w:r>
      <w:r w:rsidRPr="00FD63A7">
        <w:rPr>
          <w:rFonts w:ascii="Calibri" w:hAnsi="Calibri" w:cs="Calibri"/>
        </w:rPr>
        <w:tab/>
      </w:r>
      <w:r w:rsidRPr="00FD63A7">
        <w:rPr>
          <w:rFonts w:ascii="Calibri" w:hAnsi="Calibri" w:cs="Calibri"/>
        </w:rPr>
        <w:tab/>
      </w:r>
      <w:r w:rsidRPr="00FD63A7">
        <w:rPr>
          <w:rFonts w:ascii="Calibri" w:hAnsi="Calibri" w:cs="Calibri"/>
        </w:rPr>
        <w:tab/>
      </w:r>
      <w:r w:rsidRPr="00FD63A7">
        <w:rPr>
          <w:rFonts w:ascii="Calibri" w:hAnsi="Calibri" w:cs="Calibri"/>
        </w:rPr>
        <w:tab/>
      </w:r>
      <w:r w:rsidRPr="00FD63A7">
        <w:rPr>
          <w:rFonts w:ascii="Calibri" w:hAnsi="Calibri" w:cs="Calibri"/>
        </w:rPr>
        <w:tab/>
      </w:r>
      <w:r w:rsidRPr="00FD63A7">
        <w:rPr>
          <w:rFonts w:ascii="Calibri" w:hAnsi="Calibri" w:cs="Calibri"/>
        </w:rPr>
        <w:tab/>
      </w:r>
    </w:p>
    <w:p w14:paraId="2343B821" w14:textId="24C56242" w:rsidR="009D30A9" w:rsidRPr="00FD63A7" w:rsidRDefault="009D30A9" w:rsidP="00363D4F">
      <w:pPr>
        <w:rPr>
          <w:rFonts w:ascii="Calibri" w:hAnsi="Calibri" w:cs="Calibri"/>
          <w:u w:val="single"/>
        </w:rPr>
      </w:pPr>
      <w:r w:rsidRPr="00FD63A7">
        <w:rPr>
          <w:rFonts w:ascii="Calibri" w:hAnsi="Calibri" w:cs="Calibri"/>
        </w:rPr>
        <w:t xml:space="preserve">Residing at </w:t>
      </w:r>
      <w:r w:rsidR="00CC3086" w:rsidRPr="00CC3086">
        <w:rPr>
          <w:rFonts w:ascii="Calibri" w:hAnsi="Calibri" w:cs="Calibri"/>
          <w:b/>
          <w:bCs/>
        </w:rPr>
        <w:t>[Address]</w:t>
      </w:r>
      <w:r w:rsidRPr="0031791C">
        <w:rPr>
          <w:rFonts w:ascii="Calibri" w:hAnsi="Calibri" w:cs="Calibri"/>
        </w:rPr>
        <w:tab/>
      </w:r>
      <w:r w:rsidRPr="0031791C">
        <w:rPr>
          <w:rFonts w:ascii="Calibri" w:hAnsi="Calibri" w:cs="Calibri"/>
        </w:rPr>
        <w:tab/>
      </w:r>
      <w:r w:rsidRPr="0031791C">
        <w:rPr>
          <w:rFonts w:ascii="Calibri" w:hAnsi="Calibri" w:cs="Calibri"/>
        </w:rPr>
        <w:tab/>
      </w:r>
      <w:r w:rsidRPr="0031791C">
        <w:rPr>
          <w:rFonts w:ascii="Calibri" w:hAnsi="Calibri" w:cs="Calibri"/>
        </w:rPr>
        <w:tab/>
      </w:r>
      <w:r w:rsidRPr="0031791C">
        <w:rPr>
          <w:rFonts w:ascii="Calibri" w:hAnsi="Calibri" w:cs="Calibri"/>
        </w:rPr>
        <w:tab/>
      </w:r>
    </w:p>
    <w:p w14:paraId="45D3C18E" w14:textId="03198212" w:rsidR="009D30A9" w:rsidRPr="00226C30" w:rsidRDefault="009D30A9" w:rsidP="00226C30">
      <w:pPr>
        <w:rPr>
          <w:rFonts w:ascii="Calibri" w:hAnsi="Calibri" w:cs="Calibri"/>
          <w:u w:val="single"/>
        </w:rPr>
      </w:pPr>
      <w:r w:rsidRPr="00FD63A7">
        <w:rPr>
          <w:rFonts w:ascii="Calibri" w:hAnsi="Calibri" w:cs="Calibri"/>
        </w:rPr>
        <w:t xml:space="preserve">My commission expires </w:t>
      </w:r>
      <w:r w:rsidR="00CC3086" w:rsidRPr="00CC3086">
        <w:rPr>
          <w:rFonts w:ascii="Calibri" w:hAnsi="Calibri" w:cs="Calibri"/>
          <w:b/>
          <w:bCs/>
        </w:rPr>
        <w:t>[Date]</w:t>
      </w:r>
      <w:r w:rsidRPr="0031791C">
        <w:rPr>
          <w:rFonts w:ascii="Calibri" w:hAnsi="Calibri" w:cs="Calibri"/>
        </w:rPr>
        <w:tab/>
      </w:r>
      <w:r w:rsidRPr="0031791C">
        <w:rPr>
          <w:rFonts w:ascii="Calibri" w:hAnsi="Calibri" w:cs="Calibri"/>
        </w:rPr>
        <w:tab/>
      </w:r>
      <w:r w:rsidRPr="0031791C">
        <w:rPr>
          <w:rFonts w:ascii="Calibri" w:hAnsi="Calibri" w:cs="Calibri"/>
        </w:rPr>
        <w:tab/>
      </w:r>
    </w:p>
    <w:p w14:paraId="7FAAD5CA" w14:textId="77777777" w:rsidR="003C2779" w:rsidRDefault="003C2779">
      <w:pPr>
        <w:rPr>
          <w:rFonts w:ascii="Calibri" w:hAnsi="Calibri" w:cs="Calibri"/>
          <w:b/>
          <w:bCs/>
        </w:rPr>
      </w:pPr>
      <w:r>
        <w:rPr>
          <w:rFonts w:ascii="Calibri" w:hAnsi="Calibri" w:cs="Calibri"/>
          <w:b/>
          <w:bCs/>
        </w:rPr>
        <w:br w:type="page"/>
      </w:r>
    </w:p>
    <w:p w14:paraId="31143728" w14:textId="02D6A5FF" w:rsidR="009D30A9" w:rsidRPr="00FD63A7" w:rsidRDefault="009D30A9" w:rsidP="00A76797">
      <w:pPr>
        <w:shd w:val="clear" w:color="auto" w:fill="FFFFFF"/>
        <w:jc w:val="center"/>
        <w:textAlignment w:val="top"/>
        <w:rPr>
          <w:rFonts w:ascii="Calibri" w:hAnsi="Calibri" w:cs="Calibri"/>
          <w:b/>
          <w:bCs/>
        </w:rPr>
      </w:pPr>
      <w:r w:rsidRPr="00FD63A7">
        <w:rPr>
          <w:rFonts w:ascii="Calibri" w:hAnsi="Calibri" w:cs="Calibri"/>
          <w:b/>
          <w:bCs/>
        </w:rPr>
        <w:lastRenderedPageBreak/>
        <w:t>13.14 – Exhibit 06</w:t>
      </w:r>
      <w:r w:rsidR="00A76797" w:rsidRPr="00FD63A7">
        <w:rPr>
          <w:rFonts w:ascii="Calibri" w:hAnsi="Calibri" w:cs="Calibri"/>
          <w:b/>
          <w:bCs/>
        </w:rPr>
        <w:t>:</w:t>
      </w:r>
      <w:r w:rsidR="00621AF5" w:rsidRPr="00FD63A7">
        <w:rPr>
          <w:rFonts w:ascii="Calibri" w:hAnsi="Calibri" w:cs="Calibri"/>
          <w:b/>
          <w:bCs/>
        </w:rPr>
        <w:t xml:space="preserve"> </w:t>
      </w:r>
      <w:r w:rsidR="00A76797" w:rsidRPr="00FD63A7">
        <w:rPr>
          <w:rFonts w:ascii="Calibri" w:hAnsi="Calibri" w:cs="Calibri"/>
          <w:b/>
          <w:bCs/>
        </w:rPr>
        <w:t>Termination of Notice of Encroachment</w:t>
      </w:r>
    </w:p>
    <w:p w14:paraId="2AB12D73" w14:textId="77777777" w:rsidR="00A76797" w:rsidRPr="00FD63A7" w:rsidRDefault="00A76797" w:rsidP="006D028C">
      <w:pPr>
        <w:shd w:val="clear" w:color="auto" w:fill="FFFFFF"/>
        <w:jc w:val="center"/>
        <w:textAlignment w:val="top"/>
        <w:rPr>
          <w:rFonts w:ascii="Calibri" w:hAnsi="Calibri" w:cs="Calibri"/>
        </w:rPr>
      </w:pPr>
    </w:p>
    <w:p w14:paraId="6F94C4C2" w14:textId="507319E2" w:rsidR="009D30A9" w:rsidRPr="00FD63A7" w:rsidRDefault="00CC3086" w:rsidP="009D30A9">
      <w:pPr>
        <w:pStyle w:val="Subtitle"/>
        <w:rPr>
          <w:rFonts w:ascii="Calibri" w:hAnsi="Calibri" w:cs="Calibri"/>
          <w:color w:val="auto"/>
        </w:rPr>
      </w:pPr>
      <w:r>
        <w:rPr>
          <w:rFonts w:ascii="Calibri" w:hAnsi="Calibri" w:cs="Calibri"/>
          <w:color w:val="auto"/>
        </w:rPr>
        <w:t>(</w:t>
      </w:r>
      <w:r w:rsidR="009D30A9" w:rsidRPr="00FD63A7">
        <w:rPr>
          <w:rFonts w:ascii="Calibri" w:hAnsi="Calibri" w:cs="Calibri"/>
          <w:color w:val="auto"/>
        </w:rPr>
        <w:t xml:space="preserve">Do </w:t>
      </w:r>
      <w:r>
        <w:rPr>
          <w:rFonts w:ascii="Calibri" w:hAnsi="Calibri" w:cs="Calibri"/>
          <w:color w:val="auto"/>
        </w:rPr>
        <w:t>n</w:t>
      </w:r>
      <w:r w:rsidR="009D30A9" w:rsidRPr="00FD63A7">
        <w:rPr>
          <w:rFonts w:ascii="Calibri" w:hAnsi="Calibri" w:cs="Calibri"/>
          <w:color w:val="auto"/>
        </w:rPr>
        <w:t xml:space="preserve">ot </w:t>
      </w:r>
      <w:r>
        <w:rPr>
          <w:rFonts w:ascii="Calibri" w:hAnsi="Calibri" w:cs="Calibri"/>
          <w:color w:val="auto"/>
        </w:rPr>
        <w:t>u</w:t>
      </w:r>
      <w:r w:rsidR="009D30A9" w:rsidRPr="00FD63A7">
        <w:rPr>
          <w:rFonts w:ascii="Calibri" w:hAnsi="Calibri" w:cs="Calibri"/>
          <w:color w:val="auto"/>
        </w:rPr>
        <w:t xml:space="preserve">se </w:t>
      </w:r>
      <w:r>
        <w:rPr>
          <w:rFonts w:ascii="Calibri" w:hAnsi="Calibri" w:cs="Calibri"/>
          <w:color w:val="auto"/>
        </w:rPr>
        <w:t>w</w:t>
      </w:r>
      <w:r w:rsidR="009D30A9" w:rsidRPr="00FD63A7">
        <w:rPr>
          <w:rFonts w:ascii="Calibri" w:hAnsi="Calibri" w:cs="Calibri"/>
          <w:color w:val="auto"/>
        </w:rPr>
        <w:t xml:space="preserve">ithout having a Legal Survey AND prior OGC </w:t>
      </w:r>
      <w:r w:rsidR="00363D4F">
        <w:rPr>
          <w:rFonts w:ascii="Calibri" w:hAnsi="Calibri" w:cs="Calibri"/>
          <w:color w:val="auto"/>
        </w:rPr>
        <w:t>a</w:t>
      </w:r>
      <w:r w:rsidR="009D30A9" w:rsidRPr="00FD63A7">
        <w:rPr>
          <w:rFonts w:ascii="Calibri" w:hAnsi="Calibri" w:cs="Calibri"/>
          <w:color w:val="auto"/>
        </w:rPr>
        <w:t>pproval</w:t>
      </w:r>
      <w:r w:rsidR="00363D4F">
        <w:rPr>
          <w:rFonts w:ascii="Calibri" w:hAnsi="Calibri" w:cs="Calibri"/>
          <w:color w:val="auto"/>
        </w:rPr>
        <w:t>)</w:t>
      </w:r>
    </w:p>
    <w:p w14:paraId="394D2E67" w14:textId="77777777" w:rsidR="009D30A9" w:rsidRPr="00FD63A7" w:rsidRDefault="009D30A9" w:rsidP="009D30A9">
      <w:pPr>
        <w:jc w:val="both"/>
        <w:rPr>
          <w:rFonts w:ascii="Calibri" w:hAnsi="Calibri" w:cs="Calibri"/>
        </w:rPr>
      </w:pPr>
    </w:p>
    <w:p w14:paraId="17250846" w14:textId="6A7BDF59" w:rsidR="00ED50C9" w:rsidRPr="00363D4F" w:rsidRDefault="00363D4F" w:rsidP="00EA31BF">
      <w:pPr>
        <w:rPr>
          <w:rFonts w:ascii="Calibri" w:hAnsi="Calibri" w:cs="Calibri"/>
          <w:b/>
          <w:bCs/>
        </w:rPr>
      </w:pPr>
      <w:r w:rsidRPr="00363D4F">
        <w:rPr>
          <w:rFonts w:ascii="Calibri" w:hAnsi="Calibri" w:cs="Calibri"/>
          <w:b/>
          <w:bCs/>
        </w:rPr>
        <w:t>[Owner of Record Name]</w:t>
      </w:r>
    </w:p>
    <w:p w14:paraId="5E0DB595" w14:textId="146B4663" w:rsidR="00ED50C9" w:rsidRPr="00363D4F" w:rsidRDefault="00363D4F" w:rsidP="00F73D13">
      <w:pPr>
        <w:rPr>
          <w:rFonts w:ascii="Calibri" w:hAnsi="Calibri" w:cs="Calibri"/>
          <w:b/>
          <w:bCs/>
        </w:rPr>
      </w:pPr>
      <w:r w:rsidRPr="00363D4F">
        <w:rPr>
          <w:rFonts w:ascii="Calibri" w:hAnsi="Calibri" w:cs="Calibri"/>
          <w:b/>
          <w:bCs/>
        </w:rPr>
        <w:t>[Owner of Record Address]</w:t>
      </w:r>
    </w:p>
    <w:p w14:paraId="33EB932C" w14:textId="77777777" w:rsidR="00ED50C9" w:rsidRPr="00FD63A7" w:rsidRDefault="00ED50C9" w:rsidP="00F73D13">
      <w:pPr>
        <w:rPr>
          <w:rFonts w:ascii="Calibri" w:hAnsi="Calibri" w:cs="Calibri"/>
        </w:rPr>
      </w:pPr>
    </w:p>
    <w:p w14:paraId="6F79D1A1" w14:textId="77777777" w:rsidR="00ED50C9" w:rsidRPr="00FD63A7" w:rsidRDefault="00ED50C9" w:rsidP="00F73D13">
      <w:pPr>
        <w:rPr>
          <w:rFonts w:ascii="Calibri" w:hAnsi="Calibri" w:cs="Calibri"/>
        </w:rPr>
      </w:pPr>
      <w:r w:rsidRPr="00FD63A7">
        <w:rPr>
          <w:rFonts w:ascii="Calibri" w:hAnsi="Calibri" w:cs="Calibri"/>
        </w:rPr>
        <w:t>Legal Survey Description: (as provided in the land survey, or certified by a surveyor)</w:t>
      </w:r>
    </w:p>
    <w:p w14:paraId="2F6BF4BE" w14:textId="77777777" w:rsidR="00ED50C9" w:rsidRPr="00FD63A7" w:rsidRDefault="00ED50C9" w:rsidP="00F73D13">
      <w:pPr>
        <w:rPr>
          <w:rFonts w:ascii="Calibri" w:hAnsi="Calibri" w:cs="Calibri"/>
        </w:rPr>
      </w:pPr>
    </w:p>
    <w:p w14:paraId="5B98DC30" w14:textId="3190A101" w:rsidR="00ED50C9" w:rsidRPr="00363D4F" w:rsidRDefault="00363D4F" w:rsidP="00EA31BF">
      <w:pPr>
        <w:rPr>
          <w:rFonts w:ascii="Calibri" w:hAnsi="Calibri" w:cs="Calibri"/>
          <w:b/>
          <w:bCs/>
        </w:rPr>
      </w:pPr>
      <w:r w:rsidRPr="00363D4F">
        <w:rPr>
          <w:rFonts w:ascii="Calibri" w:hAnsi="Calibri" w:cs="Calibri"/>
          <w:b/>
          <w:bCs/>
        </w:rPr>
        <w:t>[</w:t>
      </w:r>
      <w:r w:rsidR="00ED50C9" w:rsidRPr="00363D4F">
        <w:rPr>
          <w:rFonts w:ascii="Calibri" w:hAnsi="Calibri" w:cs="Calibri"/>
          <w:b/>
          <w:bCs/>
        </w:rPr>
        <w:t>Mount Diablo Meridian, Nevada T.1.N., R. 21 E.,</w:t>
      </w:r>
    </w:p>
    <w:p w14:paraId="1243FC00" w14:textId="147D8167" w:rsidR="00ED50C9" w:rsidRPr="00363D4F" w:rsidRDefault="00ED50C9" w:rsidP="00EA31BF">
      <w:pPr>
        <w:rPr>
          <w:rFonts w:ascii="Calibri" w:hAnsi="Calibri" w:cs="Calibri"/>
          <w:b/>
          <w:bCs/>
        </w:rPr>
      </w:pPr>
      <w:r w:rsidRPr="00363D4F">
        <w:rPr>
          <w:rFonts w:ascii="Calibri" w:hAnsi="Calibri" w:cs="Calibri"/>
          <w:b/>
          <w:bCs/>
        </w:rPr>
        <w:t>Sec.18, NW1/4, NE1/4SE1/4SW1/4 and NW1/4SE1/4.</w:t>
      </w:r>
      <w:r w:rsidR="00363D4F" w:rsidRPr="00363D4F">
        <w:rPr>
          <w:rFonts w:ascii="Calibri" w:hAnsi="Calibri" w:cs="Calibri"/>
          <w:b/>
          <w:bCs/>
        </w:rPr>
        <w:t>]</w:t>
      </w:r>
    </w:p>
    <w:p w14:paraId="55274851" w14:textId="1EFE6895" w:rsidR="00ED50C9" w:rsidRPr="00FD63A7" w:rsidRDefault="00ED50C9" w:rsidP="00EA31BF">
      <w:pPr>
        <w:rPr>
          <w:rFonts w:ascii="Calibri" w:hAnsi="Calibri" w:cs="Calibri"/>
        </w:rPr>
      </w:pPr>
      <w:r w:rsidRPr="00FD63A7">
        <w:rPr>
          <w:rFonts w:ascii="Calibri" w:hAnsi="Calibri" w:cs="Calibri"/>
        </w:rPr>
        <w:t xml:space="preserve">The area described contains </w:t>
      </w:r>
      <w:r w:rsidR="00363D4F" w:rsidRPr="00363D4F">
        <w:rPr>
          <w:rFonts w:ascii="Calibri" w:hAnsi="Calibri" w:cs="Calibri"/>
          <w:b/>
          <w:bCs/>
        </w:rPr>
        <w:t>[</w:t>
      </w:r>
      <w:r w:rsidRPr="00363D4F">
        <w:rPr>
          <w:rFonts w:ascii="Calibri" w:hAnsi="Calibri" w:cs="Calibri"/>
          <w:b/>
          <w:bCs/>
        </w:rPr>
        <w:t>210.00</w:t>
      </w:r>
      <w:r w:rsidR="00363D4F" w:rsidRPr="00363D4F">
        <w:rPr>
          <w:rFonts w:ascii="Calibri" w:hAnsi="Calibri" w:cs="Calibri"/>
          <w:b/>
          <w:bCs/>
        </w:rPr>
        <w:t>]</w:t>
      </w:r>
      <w:r w:rsidRPr="00FD63A7">
        <w:rPr>
          <w:rFonts w:ascii="Calibri" w:hAnsi="Calibri" w:cs="Calibri"/>
        </w:rPr>
        <w:t xml:space="preserve"> acres. </w:t>
      </w:r>
    </w:p>
    <w:p w14:paraId="5B169BC0" w14:textId="77777777" w:rsidR="009D30A9" w:rsidRPr="00FD63A7" w:rsidRDefault="009D30A9" w:rsidP="009D30A9">
      <w:pPr>
        <w:jc w:val="both"/>
        <w:rPr>
          <w:rFonts w:ascii="Calibri" w:hAnsi="Calibri" w:cs="Calibri"/>
        </w:rPr>
      </w:pPr>
    </w:p>
    <w:p w14:paraId="0D61EFCB" w14:textId="4EA60175" w:rsidR="009D30A9" w:rsidRPr="00FD63A7" w:rsidRDefault="009D30A9" w:rsidP="00363D4F">
      <w:pPr>
        <w:tabs>
          <w:tab w:val="left" w:pos="7290"/>
          <w:tab w:val="left" w:pos="7650"/>
          <w:tab w:val="left" w:pos="9270"/>
        </w:tabs>
        <w:rPr>
          <w:rFonts w:ascii="Calibri" w:hAnsi="Calibri" w:cs="Calibri"/>
        </w:rPr>
      </w:pPr>
      <w:r w:rsidRPr="00FD63A7">
        <w:rPr>
          <w:rFonts w:ascii="Calibri" w:hAnsi="Calibri" w:cs="Calibri"/>
        </w:rPr>
        <w:t xml:space="preserve">THIS TERMINATION OF NOTICE OF ENCROACHMENT dated this </w:t>
      </w:r>
      <w:r w:rsidR="00363D4F" w:rsidRPr="00363D4F">
        <w:rPr>
          <w:rFonts w:ascii="Calibri" w:hAnsi="Calibri" w:cs="Calibri"/>
          <w:b/>
          <w:bCs/>
        </w:rPr>
        <w:t>[</w:t>
      </w:r>
      <w:r w:rsidR="0031791C" w:rsidRPr="0031791C">
        <w:rPr>
          <w:rFonts w:ascii="Calibri" w:hAnsi="Calibri" w:cs="Calibri"/>
          <w:b/>
          <w:bCs/>
        </w:rPr>
        <w:t>Date</w:t>
      </w:r>
      <w:r w:rsidR="00363D4F">
        <w:rPr>
          <w:rFonts w:ascii="Calibri" w:hAnsi="Calibri" w:cs="Calibri"/>
          <w:b/>
          <w:bCs/>
        </w:rPr>
        <w:t>]</w:t>
      </w:r>
      <w:r w:rsidR="00495F08">
        <w:rPr>
          <w:rFonts w:ascii="Calibri" w:hAnsi="Calibri" w:cs="Calibri"/>
          <w:b/>
          <w:bCs/>
        </w:rPr>
        <w:t xml:space="preserve"> </w:t>
      </w:r>
      <w:r w:rsidRPr="00FD63A7">
        <w:rPr>
          <w:rFonts w:ascii="Calibri" w:hAnsi="Calibri" w:cs="Calibri"/>
        </w:rPr>
        <w:t xml:space="preserve">day of </w:t>
      </w:r>
      <w:r w:rsidR="00363D4F">
        <w:rPr>
          <w:rFonts w:ascii="Calibri" w:hAnsi="Calibri" w:cs="Calibri"/>
          <w:b/>
          <w:bCs/>
        </w:rPr>
        <w:t>[</w:t>
      </w:r>
      <w:r w:rsidR="0031791C">
        <w:rPr>
          <w:rFonts w:ascii="Calibri" w:hAnsi="Calibri" w:cs="Calibri"/>
          <w:b/>
          <w:bCs/>
        </w:rPr>
        <w:t>Month</w:t>
      </w:r>
      <w:r w:rsidR="00363D4F">
        <w:rPr>
          <w:rFonts w:ascii="Calibri" w:hAnsi="Calibri" w:cs="Calibri"/>
          <w:b/>
          <w:bCs/>
        </w:rPr>
        <w:t>]</w:t>
      </w:r>
      <w:r w:rsidRPr="00FD63A7">
        <w:rPr>
          <w:rFonts w:ascii="Calibri" w:hAnsi="Calibri" w:cs="Calibri"/>
        </w:rPr>
        <w:t xml:space="preserve">, </w:t>
      </w:r>
      <w:r w:rsidR="00363D4F">
        <w:rPr>
          <w:rFonts w:ascii="Calibri" w:hAnsi="Calibri" w:cs="Calibri"/>
          <w:b/>
          <w:bCs/>
        </w:rPr>
        <w:t>[</w:t>
      </w:r>
      <w:r w:rsidR="0031791C">
        <w:rPr>
          <w:rFonts w:ascii="Calibri" w:hAnsi="Calibri" w:cs="Calibri"/>
          <w:b/>
          <w:bCs/>
        </w:rPr>
        <w:t>Year</w:t>
      </w:r>
      <w:r w:rsidR="00363D4F">
        <w:rPr>
          <w:rFonts w:ascii="Calibri" w:hAnsi="Calibri" w:cs="Calibri"/>
          <w:b/>
          <w:bCs/>
        </w:rPr>
        <w:t>]</w:t>
      </w:r>
      <w:r w:rsidRPr="00FD63A7">
        <w:rPr>
          <w:rFonts w:ascii="Calibri" w:hAnsi="Calibri" w:cs="Calibri"/>
        </w:rPr>
        <w:t>, by the United States of America, acting by and through the Forest Service, U.S. Department of Agriculture,</w:t>
      </w:r>
    </w:p>
    <w:p w14:paraId="0138E676" w14:textId="77777777" w:rsidR="009D30A9" w:rsidRPr="00FD63A7" w:rsidRDefault="009D30A9" w:rsidP="00363D4F">
      <w:pPr>
        <w:rPr>
          <w:rFonts w:ascii="Calibri" w:hAnsi="Calibri" w:cs="Calibri"/>
        </w:rPr>
      </w:pPr>
    </w:p>
    <w:p w14:paraId="7EEDFAAE" w14:textId="2C6A145A" w:rsidR="009D30A9" w:rsidRPr="00FD63A7" w:rsidRDefault="009D30A9" w:rsidP="00363D4F">
      <w:pPr>
        <w:rPr>
          <w:rFonts w:ascii="Calibri" w:hAnsi="Calibri" w:cs="Calibri"/>
        </w:rPr>
      </w:pPr>
      <w:r w:rsidRPr="00FD63A7">
        <w:rPr>
          <w:rFonts w:ascii="Calibri" w:hAnsi="Calibri" w:cs="Calibri"/>
        </w:rPr>
        <w:t xml:space="preserve">WHEREAS, a NOTICE OF ENCROACHMENT, dated </w:t>
      </w:r>
      <w:r w:rsidR="00363D4F">
        <w:rPr>
          <w:rFonts w:ascii="Calibri" w:hAnsi="Calibri" w:cs="Calibri"/>
          <w:b/>
          <w:bCs/>
        </w:rPr>
        <w:t>[</w:t>
      </w:r>
      <w:r w:rsidR="0031791C" w:rsidRPr="0031791C">
        <w:rPr>
          <w:rFonts w:ascii="Calibri" w:hAnsi="Calibri" w:cs="Calibri"/>
          <w:b/>
          <w:bCs/>
        </w:rPr>
        <w:t>Date</w:t>
      </w:r>
      <w:r w:rsidR="00363D4F">
        <w:rPr>
          <w:rFonts w:ascii="Calibri" w:hAnsi="Calibri" w:cs="Calibri"/>
          <w:b/>
          <w:bCs/>
        </w:rPr>
        <w:t>]</w:t>
      </w:r>
      <w:r w:rsidR="0031791C" w:rsidRPr="00495F08">
        <w:rPr>
          <w:rFonts w:ascii="Calibri" w:hAnsi="Calibri" w:cs="Calibri"/>
        </w:rPr>
        <w:t>,</w:t>
      </w:r>
      <w:r w:rsidR="0031791C">
        <w:rPr>
          <w:rFonts w:ascii="Calibri" w:hAnsi="Calibri" w:cs="Calibri"/>
          <w:b/>
          <w:bCs/>
        </w:rPr>
        <w:t xml:space="preserve"> </w:t>
      </w:r>
      <w:r w:rsidRPr="00FD63A7">
        <w:rPr>
          <w:rFonts w:ascii="Calibri" w:hAnsi="Calibri" w:cs="Calibri"/>
        </w:rPr>
        <w:t xml:space="preserve">was filed by the United States of America on </w:t>
      </w:r>
      <w:r w:rsidR="00363D4F">
        <w:rPr>
          <w:rFonts w:ascii="Calibri" w:hAnsi="Calibri" w:cs="Calibri"/>
          <w:b/>
          <w:bCs/>
        </w:rPr>
        <w:t>[</w:t>
      </w:r>
      <w:r w:rsidR="0031791C">
        <w:rPr>
          <w:rFonts w:ascii="Calibri" w:hAnsi="Calibri" w:cs="Calibri"/>
          <w:b/>
          <w:bCs/>
        </w:rPr>
        <w:t>Date</w:t>
      </w:r>
      <w:r w:rsidR="00363D4F">
        <w:rPr>
          <w:rFonts w:ascii="Calibri" w:hAnsi="Calibri" w:cs="Calibri"/>
          <w:b/>
          <w:bCs/>
        </w:rPr>
        <w:t>]</w:t>
      </w:r>
      <w:r w:rsidRPr="00FD63A7">
        <w:rPr>
          <w:rFonts w:ascii="Calibri" w:hAnsi="Calibri" w:cs="Calibri"/>
        </w:rPr>
        <w:t xml:space="preserve">, in Book </w:t>
      </w:r>
      <w:r w:rsidR="00363D4F">
        <w:rPr>
          <w:rFonts w:ascii="Calibri" w:hAnsi="Calibri" w:cs="Calibri"/>
          <w:b/>
          <w:bCs/>
        </w:rPr>
        <w:t>[</w:t>
      </w:r>
      <w:r w:rsidR="0031791C" w:rsidRPr="0031791C">
        <w:rPr>
          <w:rFonts w:ascii="Calibri" w:hAnsi="Calibri" w:cs="Calibri"/>
          <w:b/>
          <w:bCs/>
        </w:rPr>
        <w:t>Inser</w:t>
      </w:r>
      <w:r w:rsidR="0031791C">
        <w:rPr>
          <w:rFonts w:ascii="Calibri" w:hAnsi="Calibri" w:cs="Calibri"/>
          <w:b/>
          <w:bCs/>
        </w:rPr>
        <w:t>t Number</w:t>
      </w:r>
      <w:r w:rsidR="00363D4F">
        <w:rPr>
          <w:rFonts w:ascii="Calibri" w:hAnsi="Calibri" w:cs="Calibri"/>
          <w:b/>
          <w:bCs/>
        </w:rPr>
        <w:t>]</w:t>
      </w:r>
      <w:r w:rsidRPr="00FD63A7">
        <w:rPr>
          <w:rFonts w:ascii="Calibri" w:hAnsi="Calibri" w:cs="Calibri"/>
        </w:rPr>
        <w:t xml:space="preserve">, of Deeds, Page </w:t>
      </w:r>
      <w:r w:rsidR="00363D4F">
        <w:rPr>
          <w:rFonts w:ascii="Calibri" w:hAnsi="Calibri" w:cs="Calibri"/>
          <w:b/>
          <w:bCs/>
        </w:rPr>
        <w:t>[</w:t>
      </w:r>
      <w:r w:rsidR="0031791C">
        <w:rPr>
          <w:rFonts w:ascii="Calibri" w:hAnsi="Calibri" w:cs="Calibri"/>
          <w:b/>
          <w:bCs/>
        </w:rPr>
        <w:t>Number</w:t>
      </w:r>
      <w:r w:rsidR="00363D4F">
        <w:rPr>
          <w:rFonts w:ascii="Calibri" w:hAnsi="Calibri" w:cs="Calibri"/>
          <w:b/>
          <w:bCs/>
        </w:rPr>
        <w:t>]</w:t>
      </w:r>
      <w:r w:rsidRPr="00FD63A7">
        <w:rPr>
          <w:rFonts w:ascii="Calibri" w:hAnsi="Calibri" w:cs="Calibri"/>
        </w:rPr>
        <w:t xml:space="preserve">, </w:t>
      </w:r>
    </w:p>
    <w:p w14:paraId="0AB6DFCC" w14:textId="15CAA492" w:rsidR="009D30A9" w:rsidRPr="00FD63A7" w:rsidRDefault="009D30A9" w:rsidP="00363D4F">
      <w:pPr>
        <w:tabs>
          <w:tab w:val="left" w:pos="1260"/>
        </w:tabs>
        <w:rPr>
          <w:rFonts w:ascii="Calibri" w:hAnsi="Calibri" w:cs="Calibri"/>
        </w:rPr>
      </w:pPr>
      <w:r w:rsidRPr="00FD63A7">
        <w:rPr>
          <w:rFonts w:ascii="Calibri" w:hAnsi="Calibri" w:cs="Calibri"/>
        </w:rPr>
        <w:t xml:space="preserve">County of </w:t>
      </w:r>
      <w:r w:rsidR="00363D4F">
        <w:rPr>
          <w:rFonts w:ascii="Calibri" w:hAnsi="Calibri" w:cs="Calibri"/>
          <w:b/>
          <w:bCs/>
        </w:rPr>
        <w:t>[</w:t>
      </w:r>
      <w:r w:rsidR="0031791C">
        <w:rPr>
          <w:rFonts w:ascii="Calibri" w:hAnsi="Calibri" w:cs="Calibri"/>
          <w:b/>
          <w:bCs/>
        </w:rPr>
        <w:t>County</w:t>
      </w:r>
      <w:r w:rsidR="00363D4F">
        <w:rPr>
          <w:rFonts w:ascii="Calibri" w:hAnsi="Calibri" w:cs="Calibri"/>
          <w:b/>
          <w:bCs/>
        </w:rPr>
        <w:t>]</w:t>
      </w:r>
      <w:r w:rsidRPr="00FD63A7">
        <w:rPr>
          <w:rFonts w:ascii="Calibri" w:hAnsi="Calibri" w:cs="Calibri"/>
        </w:rPr>
        <w:t xml:space="preserve">, State of </w:t>
      </w:r>
      <w:r w:rsidR="00363D4F">
        <w:rPr>
          <w:rFonts w:ascii="Calibri" w:hAnsi="Calibri" w:cs="Calibri"/>
          <w:b/>
          <w:bCs/>
        </w:rPr>
        <w:t>[</w:t>
      </w:r>
      <w:r w:rsidR="0031791C">
        <w:rPr>
          <w:rFonts w:ascii="Calibri" w:hAnsi="Calibri" w:cs="Calibri"/>
          <w:b/>
          <w:bCs/>
        </w:rPr>
        <w:t>State</w:t>
      </w:r>
      <w:r w:rsidR="00363D4F">
        <w:rPr>
          <w:rFonts w:ascii="Calibri" w:hAnsi="Calibri" w:cs="Calibri"/>
          <w:b/>
          <w:bCs/>
        </w:rPr>
        <w:t>]</w:t>
      </w:r>
      <w:r w:rsidRPr="00FD63A7">
        <w:rPr>
          <w:rFonts w:ascii="Calibri" w:hAnsi="Calibri" w:cs="Calibri"/>
        </w:rPr>
        <w:t>.</w:t>
      </w:r>
    </w:p>
    <w:p w14:paraId="24B45A6C" w14:textId="77777777" w:rsidR="009D30A9" w:rsidRPr="00FD63A7" w:rsidRDefault="009D30A9" w:rsidP="00363D4F">
      <w:pPr>
        <w:rPr>
          <w:rFonts w:ascii="Calibri" w:hAnsi="Calibri" w:cs="Calibri"/>
        </w:rPr>
      </w:pPr>
    </w:p>
    <w:p w14:paraId="35FD9563" w14:textId="77777777" w:rsidR="009D30A9" w:rsidRPr="00FD63A7" w:rsidRDefault="009D30A9" w:rsidP="00363D4F">
      <w:pPr>
        <w:rPr>
          <w:rFonts w:ascii="Calibri" w:hAnsi="Calibri" w:cs="Calibri"/>
        </w:rPr>
      </w:pPr>
      <w:r w:rsidRPr="00FD63A7">
        <w:rPr>
          <w:rFonts w:ascii="Calibri" w:hAnsi="Calibri" w:cs="Calibri"/>
        </w:rPr>
        <w:t>NOW THEREFORE, this TERMINATION OF NOTICE OF ENCROACHMENT is executed for the purpose of showing that it has been determined that the encroachment has been resolved and that the NOTICE OF ENCROACHMENT is hereby terminated and canceled.</w:t>
      </w:r>
    </w:p>
    <w:p w14:paraId="5C58BAA0" w14:textId="77777777" w:rsidR="009D30A9" w:rsidRPr="00FD63A7" w:rsidRDefault="009D30A9" w:rsidP="00363D4F">
      <w:pPr>
        <w:rPr>
          <w:rFonts w:ascii="Calibri" w:hAnsi="Calibri" w:cs="Calibri"/>
        </w:rPr>
      </w:pPr>
    </w:p>
    <w:p w14:paraId="380024FB" w14:textId="1A182166" w:rsidR="009D30A9" w:rsidRPr="00363D4F" w:rsidRDefault="009D30A9" w:rsidP="00363D4F">
      <w:pPr>
        <w:pStyle w:val="BodyText"/>
        <w:rPr>
          <w:rFonts w:ascii="Calibri" w:hAnsi="Calibri" w:cs="Calibri"/>
        </w:rPr>
      </w:pPr>
      <w:r w:rsidRPr="00FD63A7">
        <w:rPr>
          <w:rFonts w:ascii="Calibri" w:hAnsi="Calibri" w:cs="Calibri"/>
        </w:rPr>
        <w:t>IN WITNESS WHEREOF, the United States of America by its duly authorized representative, has executed this TERMINATION OF NOTICE OF ENCROACHMENT on the day and year first above written.</w:t>
      </w:r>
    </w:p>
    <w:p w14:paraId="7897839A" w14:textId="1A4C7CD8" w:rsidR="009D30A9" w:rsidRPr="00FD63A7" w:rsidRDefault="009D30A9" w:rsidP="00363D4F">
      <w:pPr>
        <w:rPr>
          <w:rFonts w:ascii="Calibri" w:hAnsi="Calibri" w:cs="Calibri"/>
        </w:rPr>
      </w:pPr>
      <w:bookmarkStart w:id="207" w:name="_Toc427054417"/>
      <w:r w:rsidRPr="00FD63A7">
        <w:rPr>
          <w:rFonts w:ascii="Calibri" w:hAnsi="Calibri" w:cs="Calibri"/>
        </w:rPr>
        <w:t>UNITED STATES OF AMERICA</w:t>
      </w:r>
      <w:bookmarkEnd w:id="207"/>
    </w:p>
    <w:p w14:paraId="2D317E84" w14:textId="77777777" w:rsidR="009D30A9" w:rsidRPr="0031791C" w:rsidRDefault="009D30A9" w:rsidP="009D30A9">
      <w:pPr>
        <w:tabs>
          <w:tab w:val="left" w:pos="5760"/>
        </w:tabs>
        <w:jc w:val="both"/>
        <w:rPr>
          <w:rFonts w:ascii="Calibri" w:hAnsi="Calibri" w:cs="Calibri"/>
        </w:rPr>
      </w:pPr>
      <w:r w:rsidRPr="00FD63A7">
        <w:rPr>
          <w:rFonts w:ascii="Calibri" w:hAnsi="Calibri" w:cs="Calibri"/>
        </w:rPr>
        <w:tab/>
      </w:r>
      <w:r w:rsidRPr="0031791C">
        <w:rPr>
          <w:rFonts w:ascii="Calibri" w:hAnsi="Calibri" w:cs="Calibri"/>
        </w:rPr>
        <w:tab/>
      </w:r>
      <w:r w:rsidRPr="0031791C">
        <w:rPr>
          <w:rFonts w:ascii="Calibri" w:hAnsi="Calibri" w:cs="Calibri"/>
        </w:rPr>
        <w:tab/>
      </w:r>
      <w:r w:rsidRPr="0031791C">
        <w:rPr>
          <w:rFonts w:ascii="Calibri" w:hAnsi="Calibri" w:cs="Calibri"/>
        </w:rPr>
        <w:tab/>
      </w:r>
      <w:r w:rsidRPr="0031791C">
        <w:rPr>
          <w:rFonts w:ascii="Calibri" w:hAnsi="Calibri" w:cs="Calibri"/>
        </w:rPr>
        <w:tab/>
      </w:r>
      <w:r w:rsidRPr="0031791C">
        <w:rPr>
          <w:rFonts w:ascii="Calibri" w:hAnsi="Calibri" w:cs="Calibri"/>
        </w:rPr>
        <w:tab/>
      </w:r>
    </w:p>
    <w:p w14:paraId="53948206" w14:textId="3BB510DE" w:rsidR="009D30A9" w:rsidRDefault="00363D4F" w:rsidP="00ED50C9">
      <w:pPr>
        <w:tabs>
          <w:tab w:val="left" w:pos="5760"/>
        </w:tabs>
        <w:rPr>
          <w:rFonts w:ascii="Calibri" w:hAnsi="Calibri" w:cs="Calibri"/>
        </w:rPr>
      </w:pPr>
      <w:r w:rsidRPr="00363D4F">
        <w:rPr>
          <w:rFonts w:ascii="Calibri" w:hAnsi="Calibri" w:cs="Calibri"/>
          <w:b/>
          <w:bCs/>
        </w:rPr>
        <w:t>[</w:t>
      </w:r>
      <w:r w:rsidR="009D30A9" w:rsidRPr="00363D4F">
        <w:rPr>
          <w:rFonts w:ascii="Calibri" w:hAnsi="Calibri" w:cs="Calibri"/>
          <w:b/>
          <w:bCs/>
        </w:rPr>
        <w:t>Authorized Officer</w:t>
      </w:r>
      <w:r w:rsidRPr="00363D4F">
        <w:rPr>
          <w:rFonts w:ascii="Calibri" w:hAnsi="Calibri" w:cs="Calibri"/>
          <w:b/>
          <w:bCs/>
        </w:rPr>
        <w:t>]</w:t>
      </w:r>
      <w:r w:rsidR="009D30A9" w:rsidRPr="00FD63A7">
        <w:rPr>
          <w:rFonts w:ascii="Calibri" w:hAnsi="Calibri" w:cs="Calibri"/>
        </w:rPr>
        <w:t>, Forest Service</w:t>
      </w:r>
      <w:r>
        <w:rPr>
          <w:rFonts w:ascii="Calibri" w:hAnsi="Calibri" w:cs="Calibri"/>
        </w:rPr>
        <w:t>,</w:t>
      </w:r>
      <w:r w:rsidR="00ED50C9">
        <w:rPr>
          <w:rFonts w:ascii="Calibri" w:hAnsi="Calibri" w:cs="Calibri"/>
        </w:rPr>
        <w:t xml:space="preserve"> </w:t>
      </w:r>
      <w:r w:rsidR="009D30A9" w:rsidRPr="00FD63A7">
        <w:rPr>
          <w:rFonts w:ascii="Calibri" w:hAnsi="Calibri" w:cs="Calibri"/>
        </w:rPr>
        <w:t>U.S. Department of Agriculture</w:t>
      </w:r>
    </w:p>
    <w:p w14:paraId="2C54E81F" w14:textId="26F11553" w:rsidR="00363D4F" w:rsidRPr="00363D4F" w:rsidRDefault="00363D4F" w:rsidP="00ED50C9">
      <w:pPr>
        <w:tabs>
          <w:tab w:val="left" w:pos="5760"/>
        </w:tabs>
        <w:rPr>
          <w:rFonts w:ascii="Calibri" w:hAnsi="Calibri" w:cs="Calibri"/>
          <w:b/>
          <w:bCs/>
        </w:rPr>
      </w:pPr>
      <w:r w:rsidRPr="00363D4F">
        <w:rPr>
          <w:rFonts w:ascii="Calibri" w:hAnsi="Calibri" w:cs="Calibri"/>
          <w:b/>
          <w:bCs/>
        </w:rPr>
        <w:t>[Date]</w:t>
      </w:r>
    </w:p>
    <w:p w14:paraId="3C9BD26B" w14:textId="77777777" w:rsidR="009D30A9" w:rsidRPr="00FD63A7" w:rsidRDefault="009D30A9" w:rsidP="00363D4F">
      <w:pPr>
        <w:rPr>
          <w:rFonts w:ascii="Calibri" w:hAnsi="Calibri" w:cs="Calibri"/>
        </w:rPr>
      </w:pPr>
    </w:p>
    <w:p w14:paraId="40E4255F" w14:textId="77777777" w:rsidR="009D30A9" w:rsidRPr="00FD63A7" w:rsidRDefault="009D30A9" w:rsidP="009D30A9">
      <w:pPr>
        <w:rPr>
          <w:rFonts w:ascii="Calibri" w:hAnsi="Calibri" w:cs="Calibri"/>
        </w:rPr>
      </w:pPr>
      <w:bookmarkStart w:id="208" w:name="_Toc427054418"/>
      <w:r w:rsidRPr="00FD63A7">
        <w:rPr>
          <w:rFonts w:ascii="Calibri" w:hAnsi="Calibri" w:cs="Calibri"/>
        </w:rPr>
        <w:t>ACKNOWLEDGEMENT</w:t>
      </w:r>
      <w:bookmarkEnd w:id="208"/>
    </w:p>
    <w:p w14:paraId="3A7615FF" w14:textId="77777777" w:rsidR="00F00B54" w:rsidRDefault="00F00B54" w:rsidP="009D30A9">
      <w:pPr>
        <w:tabs>
          <w:tab w:val="left" w:pos="2520"/>
        </w:tabs>
        <w:jc w:val="both"/>
        <w:rPr>
          <w:rFonts w:ascii="Calibri" w:hAnsi="Calibri" w:cs="Calibri"/>
        </w:rPr>
      </w:pPr>
    </w:p>
    <w:p w14:paraId="7445F4C8" w14:textId="481DCE09" w:rsidR="009D30A9" w:rsidRPr="00FD63A7" w:rsidRDefault="009D30A9" w:rsidP="009D30A9">
      <w:pPr>
        <w:tabs>
          <w:tab w:val="left" w:pos="2520"/>
        </w:tabs>
        <w:jc w:val="both"/>
        <w:rPr>
          <w:rFonts w:ascii="Calibri" w:hAnsi="Calibri" w:cs="Calibri"/>
        </w:rPr>
      </w:pPr>
      <w:r w:rsidRPr="00FD63A7">
        <w:rPr>
          <w:rFonts w:ascii="Calibri" w:hAnsi="Calibri" w:cs="Calibri"/>
        </w:rPr>
        <w:t>STATE OF</w:t>
      </w:r>
      <w:r w:rsidR="00363D4F">
        <w:rPr>
          <w:rFonts w:ascii="Calibri" w:hAnsi="Calibri" w:cs="Calibri"/>
        </w:rPr>
        <w:t xml:space="preserve"> </w:t>
      </w:r>
      <w:r w:rsidR="00363D4F" w:rsidRPr="00363D4F">
        <w:rPr>
          <w:rFonts w:ascii="Calibri" w:hAnsi="Calibri" w:cs="Calibri"/>
          <w:b/>
          <w:bCs/>
        </w:rPr>
        <w:t>[State]</w:t>
      </w:r>
    </w:p>
    <w:p w14:paraId="3ACC93B8" w14:textId="0FD35622" w:rsidR="009D30A9" w:rsidRPr="00FD63A7" w:rsidRDefault="009D30A9" w:rsidP="009D30A9">
      <w:pPr>
        <w:tabs>
          <w:tab w:val="left" w:pos="2520"/>
        </w:tabs>
        <w:jc w:val="both"/>
        <w:rPr>
          <w:rFonts w:ascii="Calibri" w:hAnsi="Calibri" w:cs="Calibri"/>
        </w:rPr>
      </w:pPr>
      <w:r w:rsidRPr="00FD63A7">
        <w:rPr>
          <w:rFonts w:ascii="Calibri" w:hAnsi="Calibri" w:cs="Calibri"/>
        </w:rPr>
        <w:tab/>
      </w:r>
    </w:p>
    <w:p w14:paraId="554BC572" w14:textId="4B9F81A9" w:rsidR="009D30A9" w:rsidRPr="00FD63A7" w:rsidRDefault="009D30A9" w:rsidP="009D30A9">
      <w:pPr>
        <w:tabs>
          <w:tab w:val="left" w:pos="2520"/>
        </w:tabs>
        <w:jc w:val="both"/>
        <w:rPr>
          <w:rFonts w:ascii="Calibri" w:hAnsi="Calibri" w:cs="Calibri"/>
        </w:rPr>
      </w:pPr>
      <w:r w:rsidRPr="00FD63A7">
        <w:rPr>
          <w:rFonts w:ascii="Calibri" w:hAnsi="Calibri" w:cs="Calibri"/>
        </w:rPr>
        <w:t>COUNTY OF</w:t>
      </w:r>
      <w:r w:rsidR="00FE5205">
        <w:rPr>
          <w:rFonts w:ascii="Calibri" w:hAnsi="Calibri" w:cs="Calibri"/>
        </w:rPr>
        <w:t xml:space="preserve"> </w:t>
      </w:r>
      <w:r w:rsidR="00363D4F" w:rsidRPr="00363D4F">
        <w:rPr>
          <w:rFonts w:ascii="Calibri" w:hAnsi="Calibri" w:cs="Calibri"/>
          <w:b/>
          <w:bCs/>
        </w:rPr>
        <w:t>[County]</w:t>
      </w:r>
      <w:r w:rsidRPr="00FD63A7">
        <w:rPr>
          <w:rFonts w:ascii="Calibri" w:hAnsi="Calibri" w:cs="Calibri"/>
        </w:rPr>
        <w:tab/>
      </w:r>
    </w:p>
    <w:p w14:paraId="56E28AD1" w14:textId="77777777" w:rsidR="009D30A9" w:rsidRPr="00FD63A7" w:rsidRDefault="009D30A9" w:rsidP="009D30A9">
      <w:pPr>
        <w:jc w:val="both"/>
        <w:rPr>
          <w:rFonts w:ascii="Calibri" w:hAnsi="Calibri" w:cs="Calibri"/>
        </w:rPr>
      </w:pPr>
    </w:p>
    <w:p w14:paraId="2AEF1D9C" w14:textId="5B42CF3C" w:rsidR="003C2779" w:rsidRDefault="003C2779">
      <w:pPr>
        <w:rPr>
          <w:rFonts w:ascii="Calibri" w:hAnsi="Calibri" w:cs="Calibri"/>
        </w:rPr>
      </w:pPr>
      <w:r>
        <w:rPr>
          <w:rFonts w:ascii="Calibri" w:hAnsi="Calibri" w:cs="Calibri"/>
        </w:rPr>
        <w:br w:type="page"/>
      </w:r>
    </w:p>
    <w:p w14:paraId="37BBF965" w14:textId="4C1EF8FD" w:rsidR="003C2779" w:rsidRDefault="003C2779" w:rsidP="003C2779">
      <w:pPr>
        <w:pStyle w:val="BodyText"/>
        <w:jc w:val="center"/>
        <w:rPr>
          <w:rFonts w:ascii="Calibri" w:hAnsi="Calibri" w:cs="Calibri"/>
        </w:rPr>
      </w:pPr>
      <w:r w:rsidRPr="00FD63A7">
        <w:rPr>
          <w:rFonts w:ascii="Calibri" w:hAnsi="Calibri" w:cs="Calibri"/>
          <w:b/>
          <w:bCs/>
        </w:rPr>
        <w:lastRenderedPageBreak/>
        <w:t>13.14 – Exhibit 06</w:t>
      </w:r>
      <w:r>
        <w:rPr>
          <w:rFonts w:ascii="Calibri" w:hAnsi="Calibri" w:cs="Calibri"/>
          <w:b/>
          <w:bCs/>
        </w:rPr>
        <w:t>--continued</w:t>
      </w:r>
    </w:p>
    <w:p w14:paraId="4BF45D0D" w14:textId="324FBABF" w:rsidR="009D30A9" w:rsidRPr="00FD63A7" w:rsidRDefault="00363D4F" w:rsidP="009D30A9">
      <w:pPr>
        <w:pStyle w:val="BodyText"/>
        <w:rPr>
          <w:rFonts w:ascii="Calibri" w:hAnsi="Calibri" w:cs="Calibri"/>
        </w:rPr>
      </w:pPr>
      <w:r w:rsidRPr="00FD63A7">
        <w:rPr>
          <w:rFonts w:ascii="Calibri" w:hAnsi="Calibri" w:cs="Calibri"/>
        </w:rPr>
        <w:t>On the</w:t>
      </w:r>
      <w:r w:rsidRPr="00FD63A7">
        <w:rPr>
          <w:rFonts w:ascii="Calibri" w:hAnsi="Calibri" w:cs="Calibri"/>
        </w:rPr>
        <w:tab/>
        <w:t xml:space="preserve">day of </w:t>
      </w:r>
      <w:r>
        <w:rPr>
          <w:rFonts w:ascii="Calibri" w:hAnsi="Calibri" w:cs="Calibri"/>
          <w:b/>
          <w:bCs/>
        </w:rPr>
        <w:t>[</w:t>
      </w:r>
      <w:r w:rsidRPr="0031791C">
        <w:rPr>
          <w:rFonts w:ascii="Calibri" w:hAnsi="Calibri" w:cs="Calibri"/>
          <w:b/>
          <w:bCs/>
        </w:rPr>
        <w:t>Date</w:t>
      </w:r>
      <w:r>
        <w:rPr>
          <w:rFonts w:ascii="Calibri" w:hAnsi="Calibri" w:cs="Calibri"/>
          <w:b/>
          <w:bCs/>
        </w:rPr>
        <w:t>]</w:t>
      </w:r>
      <w:r>
        <w:rPr>
          <w:rFonts w:ascii="Calibri" w:hAnsi="Calibri" w:cs="Calibri"/>
        </w:rPr>
        <w:t>,</w:t>
      </w:r>
      <w:r w:rsidRPr="00FD63A7">
        <w:rPr>
          <w:rFonts w:ascii="Calibri" w:hAnsi="Calibri" w:cs="Calibri"/>
        </w:rPr>
        <w:t xml:space="preserve"> before me </w:t>
      </w:r>
      <w:r>
        <w:rPr>
          <w:rFonts w:ascii="Calibri" w:hAnsi="Calibri" w:cs="Calibri"/>
          <w:b/>
          <w:bCs/>
        </w:rPr>
        <w:t>[</w:t>
      </w:r>
      <w:r w:rsidRPr="0031791C">
        <w:rPr>
          <w:rFonts w:ascii="Calibri" w:hAnsi="Calibri" w:cs="Calibri"/>
          <w:b/>
          <w:bCs/>
        </w:rPr>
        <w:t>Name</w:t>
      </w:r>
      <w:r>
        <w:rPr>
          <w:rFonts w:ascii="Calibri" w:hAnsi="Calibri" w:cs="Calibri"/>
          <w:b/>
          <w:bCs/>
        </w:rPr>
        <w:t>]</w:t>
      </w:r>
      <w:r w:rsidRPr="00CC3086">
        <w:rPr>
          <w:rFonts w:ascii="Calibri" w:hAnsi="Calibri" w:cs="Calibri"/>
        </w:rPr>
        <w:t>,</w:t>
      </w:r>
      <w:r w:rsidRPr="00FD63A7">
        <w:rPr>
          <w:rFonts w:ascii="Calibri" w:hAnsi="Calibri" w:cs="Calibri"/>
        </w:rPr>
        <w:t xml:space="preserve"> a Notary Public within and for said State, personally appeared </w:t>
      </w:r>
      <w:r w:rsidR="0003226B" w:rsidRPr="0003226B">
        <w:rPr>
          <w:rFonts w:ascii="Calibri" w:hAnsi="Calibri" w:cs="Calibri"/>
          <w:b/>
          <w:bCs/>
        </w:rPr>
        <w:t>[Name]</w:t>
      </w:r>
      <w:r w:rsidR="009D30A9" w:rsidRPr="00FD63A7">
        <w:rPr>
          <w:rFonts w:ascii="Calibri" w:hAnsi="Calibri" w:cs="Calibri"/>
        </w:rPr>
        <w:t xml:space="preserve"> District Ranger</w:t>
      </w:r>
      <w:r w:rsidR="006E7664">
        <w:rPr>
          <w:rFonts w:ascii="Calibri" w:hAnsi="Calibri" w:cs="Calibri"/>
        </w:rPr>
        <w:t xml:space="preserve"> </w:t>
      </w:r>
      <w:r w:rsidR="0003226B" w:rsidRPr="0003226B">
        <w:rPr>
          <w:rFonts w:ascii="Calibri" w:hAnsi="Calibri" w:cs="Calibri"/>
          <w:b/>
          <w:bCs/>
        </w:rPr>
        <w:t>[Name</w:t>
      </w:r>
      <w:r w:rsidR="006E7664">
        <w:rPr>
          <w:rFonts w:ascii="Calibri" w:hAnsi="Calibri" w:cs="Calibri"/>
          <w:b/>
          <w:bCs/>
        </w:rPr>
        <w:t>]</w:t>
      </w:r>
      <w:r w:rsidR="00C72120" w:rsidRPr="00C72120">
        <w:rPr>
          <w:rFonts w:ascii="Calibri" w:hAnsi="Calibri" w:cs="Calibri"/>
        </w:rPr>
        <w:t>,</w:t>
      </w:r>
      <w:r w:rsidR="00C72120">
        <w:rPr>
          <w:rFonts w:ascii="Calibri" w:hAnsi="Calibri" w:cs="Calibri"/>
          <w:b/>
          <w:bCs/>
        </w:rPr>
        <w:t xml:space="preserve"> </w:t>
      </w:r>
      <w:r w:rsidR="00C72120" w:rsidRPr="00C72120">
        <w:rPr>
          <w:rStyle w:val="FootnoteReference"/>
          <w:rFonts w:ascii="Calibri" w:hAnsi="Calibri" w:cs="Calibri"/>
        </w:rPr>
        <w:footnoteReference w:id="9"/>
      </w:r>
      <w:r w:rsidR="009D30A9" w:rsidRPr="00FD63A7">
        <w:rPr>
          <w:rFonts w:ascii="Calibri" w:hAnsi="Calibri" w:cs="Calibri"/>
        </w:rPr>
        <w:t xml:space="preserve"> Ranger District </w:t>
      </w:r>
      <w:r w:rsidR="0003226B" w:rsidRPr="0003226B">
        <w:rPr>
          <w:rFonts w:ascii="Calibri" w:hAnsi="Calibri" w:cs="Calibri"/>
          <w:b/>
          <w:bCs/>
        </w:rPr>
        <w:t>[Name]</w:t>
      </w:r>
      <w:r w:rsidR="006E7664">
        <w:rPr>
          <w:rFonts w:ascii="Calibri" w:hAnsi="Calibri" w:cs="Calibri"/>
        </w:rPr>
        <w:t xml:space="preserve">, </w:t>
      </w:r>
      <w:r w:rsidR="009D30A9" w:rsidRPr="00FD63A7">
        <w:rPr>
          <w:rFonts w:ascii="Calibri" w:hAnsi="Calibri" w:cs="Calibri"/>
        </w:rPr>
        <w:t>National Forest, USDA</w:t>
      </w:r>
      <w:r w:rsidR="009D30A9" w:rsidRPr="00FD63A7">
        <w:rPr>
          <w:rFonts w:ascii="Calibri" w:hAnsi="Calibri" w:cs="Calibri"/>
        </w:rPr>
        <w:noBreakHyphen/>
        <w:t>FS, and the same person who executed the within and foregoing instrument, who, being by me duly sworn according to law, did say that he is the District Ranger</w:t>
      </w:r>
      <w:r w:rsidR="006E7664">
        <w:rPr>
          <w:rFonts w:ascii="Calibri" w:hAnsi="Calibri" w:cs="Calibri"/>
        </w:rPr>
        <w:t xml:space="preserve"> </w:t>
      </w:r>
      <w:r w:rsidR="0003226B" w:rsidRPr="0003226B">
        <w:rPr>
          <w:rFonts w:ascii="Calibri" w:hAnsi="Calibri" w:cs="Calibri"/>
          <w:b/>
          <w:bCs/>
        </w:rPr>
        <w:t>[Name]</w:t>
      </w:r>
      <w:r w:rsidR="006E7664">
        <w:rPr>
          <w:rFonts w:ascii="Calibri" w:hAnsi="Calibri" w:cs="Calibri"/>
        </w:rPr>
        <w:t xml:space="preserve">, </w:t>
      </w:r>
      <w:r w:rsidR="009D30A9" w:rsidRPr="00FD63A7">
        <w:rPr>
          <w:rFonts w:ascii="Calibri" w:hAnsi="Calibri" w:cs="Calibri"/>
        </w:rPr>
        <w:t>Ranger District</w:t>
      </w:r>
      <w:r w:rsidR="006E7664">
        <w:rPr>
          <w:rFonts w:ascii="Calibri" w:hAnsi="Calibri" w:cs="Calibri"/>
        </w:rPr>
        <w:t xml:space="preserve"> </w:t>
      </w:r>
      <w:r w:rsidR="0003226B" w:rsidRPr="0003226B">
        <w:rPr>
          <w:rFonts w:ascii="Calibri" w:hAnsi="Calibri" w:cs="Calibri"/>
          <w:b/>
          <w:bCs/>
        </w:rPr>
        <w:t>[Name]</w:t>
      </w:r>
      <w:r w:rsidR="006E7664" w:rsidRPr="006E7664">
        <w:rPr>
          <w:rFonts w:ascii="Calibri" w:hAnsi="Calibri" w:cs="Calibri"/>
        </w:rPr>
        <w:t>,</w:t>
      </w:r>
      <w:r w:rsidR="009D30A9" w:rsidRPr="00FD63A7">
        <w:rPr>
          <w:rFonts w:ascii="Calibri" w:hAnsi="Calibri" w:cs="Calibri"/>
        </w:rPr>
        <w:t xml:space="preserve"> National Forest, USDA</w:t>
      </w:r>
      <w:r w:rsidR="009D30A9" w:rsidRPr="00FD63A7">
        <w:rPr>
          <w:rFonts w:ascii="Calibri" w:hAnsi="Calibri" w:cs="Calibri"/>
        </w:rPr>
        <w:noBreakHyphen/>
        <w:t>FS, and that said instrument was signed in behalf of the United States of America by its authority duly given and by him delivered as and for its act and deed. And he did further acknowledge that he executed said instrument as the free act and deed of the United States of America, for the purposes and consideration herein mentioned and set forth, and I do hereby so certify.</w:t>
      </w:r>
    </w:p>
    <w:p w14:paraId="0F67B177" w14:textId="77777777" w:rsidR="009D30A9" w:rsidRPr="00FD63A7" w:rsidRDefault="009D30A9" w:rsidP="009D30A9">
      <w:pPr>
        <w:jc w:val="both"/>
        <w:rPr>
          <w:rFonts w:ascii="Calibri" w:hAnsi="Calibri" w:cs="Calibri"/>
        </w:rPr>
      </w:pPr>
      <w:r w:rsidRPr="00FD63A7">
        <w:rPr>
          <w:rFonts w:ascii="Calibri" w:hAnsi="Calibri" w:cs="Calibri"/>
        </w:rPr>
        <w:t>IN WITNESS WHEREOF, I have hereunto set my hand and affixed by official seal the day and year above written.</w:t>
      </w:r>
    </w:p>
    <w:p w14:paraId="3E5B5A1B" w14:textId="77777777" w:rsidR="00363D4F" w:rsidRPr="00FD63A7" w:rsidRDefault="00363D4F" w:rsidP="00F00B54">
      <w:pPr>
        <w:pStyle w:val="BodyTextAfterExhibit"/>
        <w:spacing w:before="240" w:after="240"/>
        <w:rPr>
          <w:rFonts w:ascii="Calibri" w:hAnsi="Calibri" w:cs="Calibri"/>
          <w:bCs/>
          <w:szCs w:val="24"/>
        </w:rPr>
      </w:pPr>
      <w:r w:rsidRPr="00FD63A7">
        <w:rPr>
          <w:rFonts w:ascii="Calibri" w:hAnsi="Calibri" w:cs="Calibri"/>
          <w:b/>
          <w:bCs/>
          <w:szCs w:val="24"/>
        </w:rPr>
        <w:t xml:space="preserve">Notary Public for the State of </w:t>
      </w:r>
      <w:r>
        <w:rPr>
          <w:rFonts w:ascii="Calibri" w:hAnsi="Calibri" w:cs="Calibri"/>
          <w:b/>
          <w:bCs/>
          <w:szCs w:val="24"/>
        </w:rPr>
        <w:t>[State]</w:t>
      </w:r>
    </w:p>
    <w:p w14:paraId="17070359" w14:textId="77777777" w:rsidR="00ED50C9" w:rsidRDefault="009D30A9" w:rsidP="009D30A9">
      <w:pPr>
        <w:jc w:val="both"/>
        <w:rPr>
          <w:rFonts w:ascii="Calibri" w:hAnsi="Calibri" w:cs="Calibri"/>
        </w:rPr>
      </w:pPr>
      <w:r w:rsidRPr="00FD63A7">
        <w:rPr>
          <w:rFonts w:ascii="Calibri" w:hAnsi="Calibri" w:cs="Calibri"/>
        </w:rPr>
        <w:t>SEAL</w:t>
      </w:r>
      <w:r w:rsidRPr="00FD63A7">
        <w:rPr>
          <w:rFonts w:ascii="Calibri" w:hAnsi="Calibri" w:cs="Calibri"/>
        </w:rPr>
        <w:tab/>
      </w:r>
      <w:r w:rsidRPr="00FD63A7">
        <w:rPr>
          <w:rFonts w:ascii="Calibri" w:hAnsi="Calibri" w:cs="Calibri"/>
        </w:rPr>
        <w:tab/>
      </w:r>
      <w:r w:rsidRPr="00FD63A7">
        <w:rPr>
          <w:rFonts w:ascii="Calibri" w:hAnsi="Calibri" w:cs="Calibri"/>
        </w:rPr>
        <w:tab/>
      </w:r>
      <w:r w:rsidRPr="00FD63A7">
        <w:rPr>
          <w:rFonts w:ascii="Calibri" w:hAnsi="Calibri" w:cs="Calibri"/>
        </w:rPr>
        <w:tab/>
      </w:r>
      <w:r w:rsidRPr="00FD63A7">
        <w:rPr>
          <w:rFonts w:ascii="Calibri" w:hAnsi="Calibri" w:cs="Calibri"/>
        </w:rPr>
        <w:tab/>
      </w:r>
      <w:r w:rsidRPr="00FD63A7">
        <w:rPr>
          <w:rFonts w:ascii="Calibri" w:hAnsi="Calibri" w:cs="Calibri"/>
        </w:rPr>
        <w:tab/>
      </w:r>
      <w:r w:rsidRPr="00FD63A7">
        <w:rPr>
          <w:rFonts w:ascii="Calibri" w:hAnsi="Calibri" w:cs="Calibri"/>
        </w:rPr>
        <w:tab/>
      </w:r>
    </w:p>
    <w:p w14:paraId="0D7961DB" w14:textId="77777777" w:rsidR="00363D4F" w:rsidRPr="00FD63A7" w:rsidRDefault="00363D4F" w:rsidP="00363D4F">
      <w:pPr>
        <w:jc w:val="both"/>
        <w:rPr>
          <w:rFonts w:ascii="Calibri" w:hAnsi="Calibri" w:cs="Calibri"/>
          <w:u w:val="single"/>
        </w:rPr>
      </w:pPr>
      <w:r w:rsidRPr="00FD63A7">
        <w:rPr>
          <w:rFonts w:ascii="Calibri" w:hAnsi="Calibri" w:cs="Calibri"/>
        </w:rPr>
        <w:t xml:space="preserve">Residing at </w:t>
      </w:r>
      <w:r w:rsidRPr="00CC3086">
        <w:rPr>
          <w:rFonts w:ascii="Calibri" w:hAnsi="Calibri" w:cs="Calibri"/>
          <w:b/>
          <w:bCs/>
        </w:rPr>
        <w:t>[Address]</w:t>
      </w:r>
      <w:r w:rsidRPr="0031791C">
        <w:rPr>
          <w:rFonts w:ascii="Calibri" w:hAnsi="Calibri" w:cs="Calibri"/>
        </w:rPr>
        <w:tab/>
      </w:r>
      <w:r w:rsidRPr="0031791C">
        <w:rPr>
          <w:rFonts w:ascii="Calibri" w:hAnsi="Calibri" w:cs="Calibri"/>
        </w:rPr>
        <w:tab/>
      </w:r>
      <w:r w:rsidRPr="0031791C">
        <w:rPr>
          <w:rFonts w:ascii="Calibri" w:hAnsi="Calibri" w:cs="Calibri"/>
        </w:rPr>
        <w:tab/>
      </w:r>
      <w:r w:rsidRPr="0031791C">
        <w:rPr>
          <w:rFonts w:ascii="Calibri" w:hAnsi="Calibri" w:cs="Calibri"/>
        </w:rPr>
        <w:tab/>
      </w:r>
      <w:r w:rsidRPr="0031791C">
        <w:rPr>
          <w:rFonts w:ascii="Calibri" w:hAnsi="Calibri" w:cs="Calibri"/>
        </w:rPr>
        <w:tab/>
      </w:r>
    </w:p>
    <w:p w14:paraId="1618AE2B" w14:textId="04ABB8F9" w:rsidR="009D30A9" w:rsidRPr="00FD63A7" w:rsidRDefault="00363D4F" w:rsidP="00363D4F">
      <w:pPr>
        <w:rPr>
          <w:rFonts w:ascii="Calibri" w:hAnsi="Calibri" w:cs="Calibri"/>
          <w:u w:val="single"/>
        </w:rPr>
      </w:pPr>
      <w:r w:rsidRPr="00FD63A7">
        <w:rPr>
          <w:rFonts w:ascii="Calibri" w:hAnsi="Calibri" w:cs="Calibri"/>
        </w:rPr>
        <w:t xml:space="preserve">My commission expires </w:t>
      </w:r>
      <w:r w:rsidRPr="00CC3086">
        <w:rPr>
          <w:rFonts w:ascii="Calibri" w:hAnsi="Calibri" w:cs="Calibri"/>
          <w:b/>
          <w:bCs/>
        </w:rPr>
        <w:t>[Date]</w:t>
      </w:r>
      <w:r w:rsidR="009D30A9" w:rsidRPr="0031791C">
        <w:rPr>
          <w:rFonts w:ascii="Calibri" w:hAnsi="Calibri" w:cs="Calibri"/>
        </w:rPr>
        <w:tab/>
      </w:r>
      <w:r w:rsidR="009D30A9" w:rsidRPr="0031791C">
        <w:rPr>
          <w:rFonts w:ascii="Calibri" w:hAnsi="Calibri" w:cs="Calibri"/>
        </w:rPr>
        <w:tab/>
      </w:r>
      <w:r w:rsidR="009D30A9" w:rsidRPr="0031791C">
        <w:rPr>
          <w:rFonts w:ascii="Calibri" w:hAnsi="Calibri" w:cs="Calibri"/>
        </w:rPr>
        <w:tab/>
      </w:r>
    </w:p>
    <w:p w14:paraId="4BDE6E5A" w14:textId="77777777" w:rsidR="009D30A9" w:rsidRPr="00FD63A7" w:rsidRDefault="009D30A9" w:rsidP="009D30A9">
      <w:pPr>
        <w:framePr w:w="808" w:h="596" w:hRule="exact" w:hSpace="201" w:vSpace="201" w:wrap="around" w:vAnchor="page" w:hAnchor="page" w:x="105" w:y="13950"/>
        <w:rPr>
          <w:rFonts w:ascii="Calibri" w:hAnsi="Calibri" w:cs="Calibri"/>
        </w:rPr>
      </w:pPr>
    </w:p>
    <w:p w14:paraId="57C3D21A" w14:textId="7DD87824" w:rsidR="009D30A9" w:rsidRPr="00FD63A7" w:rsidRDefault="009D30A9" w:rsidP="00F00B54">
      <w:pPr>
        <w:pStyle w:val="Heading5"/>
        <w:spacing w:after="240"/>
      </w:pPr>
      <w:bookmarkStart w:id="209" w:name="_Toc109885526"/>
      <w:bookmarkStart w:id="210" w:name="_Toc147481121"/>
      <w:r w:rsidRPr="00FD63A7">
        <w:t xml:space="preserve">13.15 </w:t>
      </w:r>
      <w:r w:rsidR="00A76797" w:rsidRPr="00FD63A7">
        <w:t>-</w:t>
      </w:r>
      <w:r w:rsidRPr="00FD63A7">
        <w:t xml:space="preserve"> Verify Removal</w:t>
      </w:r>
      <w:bookmarkEnd w:id="209"/>
      <w:bookmarkEnd w:id="210"/>
      <w:r w:rsidRPr="00FD63A7">
        <w:t xml:space="preserve"> </w:t>
      </w:r>
    </w:p>
    <w:p w14:paraId="1989D691" w14:textId="77777777" w:rsidR="009D30A9" w:rsidRPr="00FD63A7" w:rsidRDefault="009D30A9" w:rsidP="009D30A9">
      <w:pPr>
        <w:shd w:val="clear" w:color="auto" w:fill="FFFFFF"/>
        <w:textAlignment w:val="top"/>
        <w:rPr>
          <w:rFonts w:ascii="Calibri" w:hAnsi="Calibri" w:cs="Calibri"/>
        </w:rPr>
      </w:pPr>
      <w:r w:rsidRPr="00FD63A7">
        <w:rPr>
          <w:rFonts w:ascii="Calibri" w:hAnsi="Calibri" w:cs="Calibri"/>
        </w:rPr>
        <w:t>At the end of the timeline established in the removal plan, if not already being monitored, a Forest Service employee will make a site inspection and verify removal of improvements and site restoration has been completed as agreed upon in the removal plan.</w:t>
      </w:r>
    </w:p>
    <w:p w14:paraId="57F94314" w14:textId="74860093" w:rsidR="009D30A9" w:rsidRPr="00FD63A7" w:rsidRDefault="009D30A9" w:rsidP="00F00B54">
      <w:pPr>
        <w:pStyle w:val="Heading5"/>
        <w:spacing w:after="240"/>
      </w:pPr>
      <w:bookmarkStart w:id="211" w:name="_Toc109885527"/>
      <w:bookmarkStart w:id="212" w:name="_Toc147481122"/>
      <w:r w:rsidRPr="00FD63A7">
        <w:t xml:space="preserve">13.16 </w:t>
      </w:r>
      <w:r w:rsidR="00591CFD" w:rsidRPr="00FD63A7">
        <w:t>-</w:t>
      </w:r>
      <w:r w:rsidRPr="00FD63A7">
        <w:t xml:space="preserve"> Cancel Removal Resolution</w:t>
      </w:r>
      <w:bookmarkEnd w:id="211"/>
      <w:bookmarkEnd w:id="212"/>
    </w:p>
    <w:p w14:paraId="62549509" w14:textId="7BDA47FF" w:rsidR="009D30A9" w:rsidRPr="00FD63A7" w:rsidRDefault="009D30A9" w:rsidP="009D30A9">
      <w:pPr>
        <w:shd w:val="clear" w:color="auto" w:fill="FFFFFF"/>
        <w:textAlignment w:val="top"/>
        <w:rPr>
          <w:rFonts w:ascii="Calibri" w:hAnsi="Calibri" w:cs="Calibri"/>
        </w:rPr>
      </w:pPr>
      <w:r w:rsidRPr="00FD63A7">
        <w:rPr>
          <w:rFonts w:ascii="Calibri" w:hAnsi="Calibri" w:cs="Calibri"/>
        </w:rPr>
        <w:t>In some situations</w:t>
      </w:r>
      <w:r w:rsidR="00A76797" w:rsidRPr="00FD63A7">
        <w:rPr>
          <w:rFonts w:ascii="Calibri" w:hAnsi="Calibri" w:cs="Calibri"/>
        </w:rPr>
        <w:t>,</w:t>
      </w:r>
      <w:r w:rsidRPr="00FD63A7">
        <w:rPr>
          <w:rFonts w:ascii="Calibri" w:hAnsi="Calibri" w:cs="Calibri"/>
        </w:rPr>
        <w:t xml:space="preserve"> the encroacher may present sufficient evidence to warrant a re-evaluation of the information.</w:t>
      </w:r>
      <w:r w:rsidR="00621AF5" w:rsidRPr="00FD63A7">
        <w:rPr>
          <w:rFonts w:ascii="Calibri" w:hAnsi="Calibri" w:cs="Calibri"/>
        </w:rPr>
        <w:t xml:space="preserve"> </w:t>
      </w:r>
      <w:r w:rsidRPr="00FD63A7">
        <w:rPr>
          <w:rFonts w:ascii="Calibri" w:hAnsi="Calibri" w:cs="Calibri"/>
        </w:rPr>
        <w:t>This could potentially lead to selection of an alternative resolution method.</w:t>
      </w:r>
      <w:r w:rsidR="00621AF5" w:rsidRPr="00FD63A7">
        <w:rPr>
          <w:rFonts w:ascii="Calibri" w:hAnsi="Calibri" w:cs="Calibri"/>
        </w:rPr>
        <w:t xml:space="preserve"> </w:t>
      </w:r>
      <w:r w:rsidRPr="00FD63A7">
        <w:rPr>
          <w:rFonts w:ascii="Calibri" w:hAnsi="Calibri" w:cs="Calibri"/>
        </w:rPr>
        <w:t>If so, then cancel the Removal Method, and record the reasons why the removal was cancelled in TCEMS.</w:t>
      </w:r>
    </w:p>
    <w:p w14:paraId="61E66E68" w14:textId="53D0FF36" w:rsidR="009D30A9" w:rsidRPr="00FD63A7" w:rsidRDefault="009D30A9" w:rsidP="00F00B54">
      <w:pPr>
        <w:pStyle w:val="Heading4"/>
        <w:spacing w:after="240"/>
      </w:pPr>
      <w:bookmarkStart w:id="213" w:name="_Toc109885115"/>
      <w:bookmarkStart w:id="214" w:name="_Toc109885528"/>
      <w:bookmarkStart w:id="215" w:name="_Toc147481123"/>
      <w:r w:rsidRPr="00FD63A7">
        <w:t xml:space="preserve">13.2 </w:t>
      </w:r>
      <w:r w:rsidR="00591CFD" w:rsidRPr="00FD63A7">
        <w:t>-</w:t>
      </w:r>
      <w:r w:rsidRPr="00FD63A7">
        <w:t xml:space="preserve"> Special Use Authorization</w:t>
      </w:r>
      <w:bookmarkEnd w:id="213"/>
      <w:bookmarkEnd w:id="214"/>
      <w:bookmarkEnd w:id="215"/>
    </w:p>
    <w:p w14:paraId="3F34727B" w14:textId="008492A4" w:rsidR="009D30A9" w:rsidRPr="00FD63A7" w:rsidRDefault="009D30A9" w:rsidP="007D2566">
      <w:pPr>
        <w:pStyle w:val="ListParagraph"/>
        <w:numPr>
          <w:ilvl w:val="1"/>
          <w:numId w:val="25"/>
        </w:numPr>
        <w:ind w:left="720"/>
        <w:rPr>
          <w:rStyle w:val="ms-rtethemefontface-11"/>
          <w:rFonts w:ascii="Calibri" w:hAnsi="Calibri" w:cs="Calibri"/>
        </w:rPr>
      </w:pPr>
      <w:r w:rsidRPr="00FD63A7">
        <w:rPr>
          <w:rStyle w:val="ms-rtethemefontface-11"/>
          <w:rFonts w:ascii="Calibri" w:hAnsi="Calibri" w:cs="Calibri"/>
        </w:rPr>
        <w:t>The primary focus of the Title Claims and Encroachments program is the defense and protection of the lands and title of the public's estate managed by the Forest Service.</w:t>
      </w:r>
      <w:r w:rsidR="00621AF5" w:rsidRPr="00FD63A7">
        <w:rPr>
          <w:rStyle w:val="ms-rtethemefontface-11"/>
          <w:rFonts w:ascii="Calibri" w:hAnsi="Calibri" w:cs="Calibri"/>
        </w:rPr>
        <w:t xml:space="preserve"> </w:t>
      </w:r>
      <w:r w:rsidRPr="00FD63A7">
        <w:rPr>
          <w:rStyle w:val="ms-rtethemefontface-11"/>
          <w:rFonts w:ascii="Calibri" w:hAnsi="Calibri" w:cs="Calibri"/>
        </w:rPr>
        <w:t>We are responsible for protecting the NFS lands to ensure the public estate does not continue to erode.</w:t>
      </w:r>
      <w:r w:rsidR="00621AF5" w:rsidRPr="00FD63A7">
        <w:rPr>
          <w:rStyle w:val="ms-rtethemefontface-11"/>
          <w:rFonts w:ascii="Calibri" w:hAnsi="Calibri" w:cs="Calibri"/>
        </w:rPr>
        <w:t xml:space="preserve"> </w:t>
      </w:r>
      <w:r w:rsidRPr="00FD63A7">
        <w:rPr>
          <w:rFonts w:ascii="Calibri" w:hAnsi="Calibri" w:cs="Calibri"/>
        </w:rPr>
        <w:t>Existing statutes, regulations, or the Manual do not provide for the resolution of encroachments through SUA</w:t>
      </w:r>
      <w:r w:rsidR="00C03F0E" w:rsidRPr="00FD63A7">
        <w:rPr>
          <w:rFonts w:ascii="Calibri" w:hAnsi="Calibri" w:cs="Calibri"/>
        </w:rPr>
        <w:t>s</w:t>
      </w:r>
      <w:r w:rsidRPr="00FD63A7">
        <w:rPr>
          <w:rFonts w:ascii="Calibri" w:hAnsi="Calibri" w:cs="Calibri"/>
        </w:rPr>
        <w:t>.</w:t>
      </w:r>
      <w:r w:rsidR="00621AF5" w:rsidRPr="00FD63A7">
        <w:rPr>
          <w:rFonts w:ascii="Calibri" w:hAnsi="Calibri" w:cs="Calibri"/>
        </w:rPr>
        <w:t xml:space="preserve"> </w:t>
      </w:r>
    </w:p>
    <w:p w14:paraId="5A18B751" w14:textId="77777777" w:rsidR="009D30A9" w:rsidRPr="00FD63A7" w:rsidRDefault="009D30A9" w:rsidP="009D30A9">
      <w:pPr>
        <w:rPr>
          <w:rStyle w:val="ms-rtethemefontface-11"/>
          <w:rFonts w:ascii="Calibri" w:hAnsi="Calibri" w:cs="Calibri"/>
        </w:rPr>
      </w:pPr>
    </w:p>
    <w:p w14:paraId="013D8814" w14:textId="3809C07B" w:rsidR="009D30A9" w:rsidRPr="00FD63A7" w:rsidRDefault="00C70B82" w:rsidP="006D028C">
      <w:pPr>
        <w:ind w:left="720"/>
        <w:rPr>
          <w:rFonts w:ascii="Calibri" w:hAnsi="Calibri" w:cs="Calibri"/>
        </w:rPr>
      </w:pPr>
      <w:r w:rsidRPr="00FD63A7">
        <w:rPr>
          <w:rStyle w:val="ms-rtethemefontface-11"/>
          <w:rFonts w:ascii="Calibri" w:hAnsi="Calibri" w:cs="Calibri"/>
        </w:rPr>
        <w:t>SUA</w:t>
      </w:r>
      <w:r w:rsidR="009D30A9" w:rsidRPr="00FD63A7">
        <w:rPr>
          <w:rStyle w:val="ms-rtethemefontface-11"/>
          <w:rFonts w:ascii="Calibri" w:hAnsi="Calibri" w:cs="Calibri"/>
        </w:rPr>
        <w:t xml:space="preserve">s are </w:t>
      </w:r>
      <w:r w:rsidR="009D30A9" w:rsidRPr="00FD63A7">
        <w:rPr>
          <w:rFonts w:ascii="Calibri" w:hAnsi="Calibri" w:cs="Calibri"/>
          <w:bCs/>
        </w:rPr>
        <w:t>not</w:t>
      </w:r>
      <w:r w:rsidR="009D30A9" w:rsidRPr="00FD63A7">
        <w:rPr>
          <w:rStyle w:val="ms-rtethemefontface-11"/>
          <w:rFonts w:ascii="Calibri" w:hAnsi="Calibri" w:cs="Calibri"/>
        </w:rPr>
        <w:t xml:space="preserve"> to be used to delay encroachment resolution.</w:t>
      </w:r>
      <w:r w:rsidR="00621AF5" w:rsidRPr="00FD63A7">
        <w:rPr>
          <w:rStyle w:val="ms-rtethemefontface-11"/>
          <w:rFonts w:ascii="Calibri" w:hAnsi="Calibri" w:cs="Calibri"/>
        </w:rPr>
        <w:t xml:space="preserve"> </w:t>
      </w:r>
      <w:r w:rsidR="009D30A9" w:rsidRPr="00FD63A7">
        <w:rPr>
          <w:rFonts w:ascii="Calibri" w:hAnsi="Calibri" w:cs="Calibri"/>
        </w:rPr>
        <w:t xml:space="preserve">Do not issue a </w:t>
      </w:r>
      <w:r w:rsidRPr="00FD63A7">
        <w:rPr>
          <w:rFonts w:ascii="Calibri" w:hAnsi="Calibri" w:cs="Calibri"/>
        </w:rPr>
        <w:t>SUA</w:t>
      </w:r>
      <w:r w:rsidR="009D30A9" w:rsidRPr="00FD63A7">
        <w:rPr>
          <w:rFonts w:ascii="Calibri" w:hAnsi="Calibri" w:cs="Calibri"/>
        </w:rPr>
        <w:t xml:space="preserve"> to cover improvements placed on National Forest lands under a title claim situation or on tracts being considered under the Small Tracts Act.</w:t>
      </w:r>
      <w:r w:rsidR="00621AF5" w:rsidRPr="00FD63A7">
        <w:rPr>
          <w:rFonts w:ascii="Calibri" w:hAnsi="Calibri" w:cs="Calibri"/>
        </w:rPr>
        <w:t xml:space="preserve"> </w:t>
      </w:r>
      <w:r w:rsidR="009D30A9" w:rsidRPr="00FD63A7">
        <w:rPr>
          <w:rFonts w:ascii="Calibri" w:hAnsi="Calibri" w:cs="Calibri"/>
        </w:rPr>
        <w:t xml:space="preserve">It is first necessary to resolve the land ownership status by the claimants' acceptance of the evidence of Federal ownership or by court action adjudicating Federal ownership. </w:t>
      </w:r>
    </w:p>
    <w:p w14:paraId="309A1F17" w14:textId="77777777" w:rsidR="009D30A9" w:rsidRPr="00FD63A7" w:rsidRDefault="009D30A9" w:rsidP="009D30A9">
      <w:pPr>
        <w:rPr>
          <w:rFonts w:ascii="Calibri" w:hAnsi="Calibri" w:cs="Calibri"/>
        </w:rPr>
      </w:pPr>
    </w:p>
    <w:p w14:paraId="0C494E98" w14:textId="13803EB6" w:rsidR="001E7581" w:rsidRPr="00FD63A7" w:rsidRDefault="00C70B82" w:rsidP="007D2566">
      <w:pPr>
        <w:pStyle w:val="ListParagraph"/>
        <w:numPr>
          <w:ilvl w:val="1"/>
          <w:numId w:val="25"/>
        </w:numPr>
        <w:ind w:left="720"/>
        <w:rPr>
          <w:rFonts w:ascii="Calibri" w:hAnsi="Calibri" w:cs="Calibri"/>
        </w:rPr>
      </w:pPr>
      <w:r w:rsidRPr="00FD63A7">
        <w:rPr>
          <w:rStyle w:val="ms-rtethemefontface-11"/>
          <w:rFonts w:ascii="Calibri" w:hAnsi="Calibri" w:cs="Calibri"/>
        </w:rPr>
        <w:t>SUA</w:t>
      </w:r>
      <w:r w:rsidR="009D30A9" w:rsidRPr="00FD63A7">
        <w:rPr>
          <w:rStyle w:val="ms-rtethemefontface-11"/>
          <w:rFonts w:ascii="Calibri" w:hAnsi="Calibri" w:cs="Calibri"/>
        </w:rPr>
        <w:t>s are not an acceptable resolution method, and they are not a tool for managing encroachments.</w:t>
      </w:r>
      <w:r w:rsidR="00621AF5" w:rsidRPr="00FD63A7">
        <w:rPr>
          <w:rStyle w:val="ms-rtethemefontface-11"/>
          <w:rFonts w:ascii="Calibri" w:hAnsi="Calibri" w:cs="Calibri"/>
        </w:rPr>
        <w:t xml:space="preserve"> </w:t>
      </w:r>
      <w:r w:rsidR="009D30A9" w:rsidRPr="00FD63A7">
        <w:rPr>
          <w:rStyle w:val="ms-rtethemefontface-11"/>
          <w:rFonts w:ascii="Calibri" w:hAnsi="Calibri" w:cs="Calibri"/>
        </w:rPr>
        <w:t>This is national policy and should be adhered to.</w:t>
      </w:r>
      <w:r w:rsidR="00621AF5" w:rsidRPr="00FD63A7">
        <w:rPr>
          <w:rStyle w:val="ms-rtethemefontface-11"/>
          <w:rFonts w:ascii="Calibri" w:hAnsi="Calibri" w:cs="Calibri"/>
        </w:rPr>
        <w:t xml:space="preserve"> </w:t>
      </w:r>
      <w:r w:rsidR="009D30A9" w:rsidRPr="00FD63A7">
        <w:rPr>
          <w:rFonts w:ascii="Calibri" w:hAnsi="Calibri" w:cs="Calibri"/>
        </w:rPr>
        <w:t xml:space="preserve">In the past, </w:t>
      </w:r>
      <w:r w:rsidR="009D30A9" w:rsidRPr="00FD63A7">
        <w:rPr>
          <w:rStyle w:val="ms-rtethemefontface-11"/>
          <w:rFonts w:ascii="Calibri" w:hAnsi="Calibri" w:cs="Calibri"/>
        </w:rPr>
        <w:t>when an authorization was issued in an encroachment situation, the title problem becomes magnified if the authorization covers a more or less permanent structure or includes land which significantly improves the value or usability of the private parcel. </w:t>
      </w:r>
      <w:r w:rsidR="001E7581" w:rsidRPr="00FD63A7">
        <w:rPr>
          <w:rStyle w:val="ms-rtethemefontface-11"/>
          <w:rFonts w:ascii="Calibri" w:hAnsi="Calibri" w:cs="Calibri"/>
        </w:rPr>
        <w:br/>
      </w:r>
      <w:r w:rsidR="00621AF5" w:rsidRPr="00FD63A7">
        <w:rPr>
          <w:rStyle w:val="ms-rtethemefontface-11"/>
          <w:rFonts w:ascii="Calibri" w:hAnsi="Calibri" w:cs="Calibri"/>
        </w:rPr>
        <w:t xml:space="preserve"> </w:t>
      </w:r>
    </w:p>
    <w:p w14:paraId="6F236A03" w14:textId="7119265A" w:rsidR="001E7581" w:rsidRPr="00FD63A7" w:rsidRDefault="009D30A9" w:rsidP="007D2566">
      <w:pPr>
        <w:pStyle w:val="ListParagraph"/>
        <w:numPr>
          <w:ilvl w:val="1"/>
          <w:numId w:val="25"/>
        </w:numPr>
        <w:ind w:left="720"/>
        <w:rPr>
          <w:rFonts w:ascii="Calibri" w:hAnsi="Calibri" w:cs="Calibri"/>
        </w:rPr>
      </w:pPr>
      <w:r w:rsidRPr="00FD63A7">
        <w:rPr>
          <w:rStyle w:val="ms-rtethemefontface-11"/>
          <w:rFonts w:ascii="Calibri" w:hAnsi="Calibri" w:cs="Calibri"/>
        </w:rPr>
        <w:t>Issuance of a SUA in encroachment cases complicates or may void the Government's title claim to the property involved.</w:t>
      </w:r>
      <w:r w:rsidR="00E2606C" w:rsidRPr="00FD63A7">
        <w:rPr>
          <w:rStyle w:val="ms-rtethemefontface-11"/>
          <w:rFonts w:ascii="Calibri" w:hAnsi="Calibri" w:cs="Calibri"/>
        </w:rPr>
        <w:br/>
      </w:r>
    </w:p>
    <w:p w14:paraId="237C7334" w14:textId="1603D958" w:rsidR="00E2606C" w:rsidRPr="00FD63A7" w:rsidRDefault="009D30A9" w:rsidP="007D2566">
      <w:pPr>
        <w:pStyle w:val="ListParagraph"/>
        <w:numPr>
          <w:ilvl w:val="6"/>
          <w:numId w:val="20"/>
        </w:numPr>
        <w:ind w:left="1080"/>
        <w:rPr>
          <w:rFonts w:ascii="Calibri" w:hAnsi="Calibri" w:cs="Calibri"/>
        </w:rPr>
      </w:pPr>
      <w:r w:rsidRPr="00FD63A7">
        <w:rPr>
          <w:rStyle w:val="ms-rtethemefontface-11"/>
          <w:rFonts w:ascii="Calibri" w:hAnsi="Calibri" w:cs="Calibri"/>
        </w:rPr>
        <w:t>It provides appeal rights and can complicate getting an encroachment removed.</w:t>
      </w:r>
      <w:r w:rsidR="00E2606C" w:rsidRPr="00FD63A7">
        <w:rPr>
          <w:rStyle w:val="ms-rtethemefontface-11"/>
          <w:rFonts w:ascii="Calibri" w:hAnsi="Calibri" w:cs="Calibri"/>
        </w:rPr>
        <w:br/>
      </w:r>
    </w:p>
    <w:p w14:paraId="143A0EAB" w14:textId="39F2915A" w:rsidR="009D30A9" w:rsidRPr="00FD63A7" w:rsidRDefault="009D30A9" w:rsidP="007D2566">
      <w:pPr>
        <w:pStyle w:val="ListParagraph"/>
        <w:numPr>
          <w:ilvl w:val="6"/>
          <w:numId w:val="20"/>
        </w:numPr>
        <w:ind w:left="1080"/>
        <w:rPr>
          <w:rFonts w:ascii="Calibri" w:hAnsi="Calibri" w:cs="Calibri"/>
        </w:rPr>
      </w:pPr>
      <w:r w:rsidRPr="00FD63A7">
        <w:rPr>
          <w:rStyle w:val="ms-rtethemefontface-11"/>
          <w:rFonts w:ascii="Calibri" w:hAnsi="Calibri" w:cs="Calibri"/>
        </w:rPr>
        <w:t xml:space="preserve">If we wish to take legal action for removal, the U.S. Attorney will </w:t>
      </w:r>
      <w:r w:rsidRPr="00FD63A7">
        <w:rPr>
          <w:rFonts w:ascii="Calibri" w:hAnsi="Calibri" w:cs="Calibri"/>
          <w:bCs/>
        </w:rPr>
        <w:t>not</w:t>
      </w:r>
      <w:r w:rsidRPr="00FD63A7">
        <w:rPr>
          <w:rStyle w:val="ms-rtethemefontface-11"/>
          <w:rFonts w:ascii="Calibri" w:hAnsi="Calibri" w:cs="Calibri"/>
        </w:rPr>
        <w:t xml:space="preserve"> support any claim of damages for something we previously identified as acceptable occupancy.</w:t>
      </w:r>
      <w:r w:rsidR="00621AF5" w:rsidRPr="00FD63A7">
        <w:rPr>
          <w:rStyle w:val="ms-rtethemefontface-11"/>
          <w:rFonts w:ascii="Calibri" w:hAnsi="Calibri" w:cs="Calibri"/>
        </w:rPr>
        <w:t xml:space="preserve"> </w:t>
      </w:r>
    </w:p>
    <w:p w14:paraId="12517C08" w14:textId="4F2B3522" w:rsidR="009D30A9" w:rsidRPr="00FD63A7" w:rsidRDefault="00FE5205" w:rsidP="009D30A9">
      <w:pPr>
        <w:rPr>
          <w:rFonts w:ascii="Calibri" w:hAnsi="Calibri" w:cs="Calibri"/>
        </w:rPr>
      </w:pPr>
      <w:r>
        <w:rPr>
          <w:rStyle w:val="ms-rtethemefontface-11"/>
          <w:rFonts w:ascii="Calibri" w:hAnsi="Calibri" w:cs="Calibri"/>
        </w:rPr>
        <w:t xml:space="preserve"> </w:t>
      </w:r>
    </w:p>
    <w:p w14:paraId="03CB8FB2" w14:textId="3D9B27EC" w:rsidR="00E2606C" w:rsidRPr="00FD63A7" w:rsidRDefault="009D30A9" w:rsidP="007D2566">
      <w:pPr>
        <w:pStyle w:val="ListParagraph"/>
        <w:numPr>
          <w:ilvl w:val="1"/>
          <w:numId w:val="25"/>
        </w:numPr>
        <w:ind w:left="720"/>
        <w:rPr>
          <w:rStyle w:val="ms-rtethemefontface-11"/>
          <w:rFonts w:ascii="Calibri" w:hAnsi="Calibri" w:cs="Calibri"/>
        </w:rPr>
      </w:pPr>
      <w:r w:rsidRPr="00FD63A7">
        <w:rPr>
          <w:rStyle w:val="ms-rtethemefontface-11"/>
          <w:rFonts w:ascii="Calibri" w:hAnsi="Calibri" w:cs="Calibri"/>
        </w:rPr>
        <w:t>In the TCEMS data base, SUAs will not be an option for resolution.</w:t>
      </w:r>
      <w:r w:rsidR="00621AF5" w:rsidRPr="00FD63A7">
        <w:rPr>
          <w:rStyle w:val="ms-rtethemefontface-11"/>
          <w:rFonts w:ascii="Calibri" w:hAnsi="Calibri" w:cs="Calibri"/>
        </w:rPr>
        <w:t xml:space="preserve"> </w:t>
      </w:r>
      <w:r w:rsidRPr="00FD63A7">
        <w:rPr>
          <w:rStyle w:val="ms-rtethemefontface-11"/>
          <w:rFonts w:ascii="Calibri" w:hAnsi="Calibri" w:cs="Calibri"/>
        </w:rPr>
        <w:t>If a SUA has been issued in the past, based on certain expectations of resolution in the future, the case may be entered into TCEMS as an encroachment or a trespass with a status of "on hold" with no resolution method identified.</w:t>
      </w:r>
      <w:r w:rsidR="00621AF5" w:rsidRPr="00FD63A7">
        <w:rPr>
          <w:rStyle w:val="ms-rtethemefontface-11"/>
          <w:rFonts w:ascii="Calibri" w:hAnsi="Calibri" w:cs="Calibri"/>
        </w:rPr>
        <w:t xml:space="preserve"> </w:t>
      </w:r>
      <w:r w:rsidRPr="00FD63A7">
        <w:rPr>
          <w:rStyle w:val="ms-rtethemefontface-11"/>
          <w:rFonts w:ascii="Calibri" w:hAnsi="Calibri" w:cs="Calibri"/>
        </w:rPr>
        <w:t>The case notes will identify what the specific circumstances are in relation to the encroachment and what the expected future action will be to resolve it.</w:t>
      </w:r>
      <w:r w:rsidR="00621AF5" w:rsidRPr="00FD63A7">
        <w:rPr>
          <w:rStyle w:val="ms-rtethemefontface-11"/>
          <w:rFonts w:ascii="Calibri" w:hAnsi="Calibri" w:cs="Calibri"/>
        </w:rPr>
        <w:t xml:space="preserve"> </w:t>
      </w:r>
      <w:r w:rsidRPr="00FD63A7">
        <w:rPr>
          <w:rStyle w:val="ms-rtethemefontface-11"/>
          <w:rFonts w:ascii="Calibri" w:hAnsi="Calibri" w:cs="Calibri"/>
        </w:rPr>
        <w:t>Having it in TCEMS as an encroachment will allow it to be monitored to ensure the expected action is completed.</w:t>
      </w:r>
      <w:r w:rsidR="00FE5205">
        <w:rPr>
          <w:rStyle w:val="ms-rtethemefontface-11"/>
          <w:rFonts w:ascii="Calibri" w:hAnsi="Calibri" w:cs="Calibri"/>
        </w:rPr>
        <w:t xml:space="preserve"> </w:t>
      </w:r>
      <w:r w:rsidR="00E2606C" w:rsidRPr="00FD63A7">
        <w:rPr>
          <w:rStyle w:val="ms-rtethemefontface-11"/>
          <w:rFonts w:ascii="Calibri" w:hAnsi="Calibri" w:cs="Calibri"/>
        </w:rPr>
        <w:br/>
      </w:r>
    </w:p>
    <w:p w14:paraId="2CB3E578" w14:textId="687BC850" w:rsidR="009D30A9" w:rsidRPr="00FD63A7" w:rsidRDefault="009D30A9" w:rsidP="007D2566">
      <w:pPr>
        <w:pStyle w:val="ListParagraph"/>
        <w:numPr>
          <w:ilvl w:val="1"/>
          <w:numId w:val="25"/>
        </w:numPr>
        <w:ind w:left="720"/>
        <w:rPr>
          <w:rFonts w:ascii="Calibri" w:hAnsi="Calibri" w:cs="Calibri"/>
        </w:rPr>
      </w:pPr>
      <w:r w:rsidRPr="00FD63A7">
        <w:rPr>
          <w:rStyle w:val="ms-rtethemefontface-11"/>
          <w:rFonts w:ascii="Calibri" w:hAnsi="Calibri" w:cs="Calibri"/>
        </w:rPr>
        <w:t xml:space="preserve">Do not enter </w:t>
      </w:r>
      <w:r w:rsidRPr="0031791C">
        <w:rPr>
          <w:rStyle w:val="ms-rtethemefontface-11"/>
          <w:rFonts w:ascii="Calibri" w:hAnsi="Calibri" w:cs="Calibri"/>
          <w:b/>
          <w:bCs/>
          <w:i/>
        </w:rPr>
        <w:t>expired</w:t>
      </w:r>
      <w:r w:rsidRPr="0031791C">
        <w:rPr>
          <w:rStyle w:val="ms-rtethemefontface-11"/>
          <w:rFonts w:ascii="Calibri" w:hAnsi="Calibri" w:cs="Calibri"/>
          <w:b/>
          <w:bCs/>
        </w:rPr>
        <w:t xml:space="preserve"> </w:t>
      </w:r>
      <w:r w:rsidRPr="00FD63A7">
        <w:rPr>
          <w:rStyle w:val="ms-rtethemefontface-11"/>
          <w:rFonts w:ascii="Calibri" w:hAnsi="Calibri" w:cs="Calibri"/>
        </w:rPr>
        <w:t>SUAs into TCEMS as a trespass, encroachment or title claim.</w:t>
      </w:r>
      <w:r w:rsidR="00621AF5" w:rsidRPr="00FD63A7">
        <w:rPr>
          <w:rStyle w:val="ms-rtethemefontface-11"/>
          <w:rFonts w:ascii="Calibri" w:hAnsi="Calibri" w:cs="Calibri"/>
        </w:rPr>
        <w:t xml:space="preserve"> </w:t>
      </w:r>
      <w:r w:rsidRPr="00FD63A7">
        <w:rPr>
          <w:rStyle w:val="ms-rtethemefontface-11"/>
          <w:rFonts w:ascii="Calibri" w:hAnsi="Calibri" w:cs="Calibri"/>
        </w:rPr>
        <w:t>Use the authority of the SUA to resolve non-compliance issues and removal of any improvements.</w:t>
      </w:r>
    </w:p>
    <w:p w14:paraId="4D895EA2" w14:textId="6FC08BA3" w:rsidR="009D30A9" w:rsidRPr="00FD63A7" w:rsidRDefault="009D30A9" w:rsidP="00F00B54">
      <w:pPr>
        <w:pStyle w:val="Heading4"/>
        <w:spacing w:after="240"/>
      </w:pPr>
      <w:bookmarkStart w:id="216" w:name="_Toc109885116"/>
      <w:bookmarkStart w:id="217" w:name="_Toc109885529"/>
      <w:bookmarkStart w:id="218" w:name="_Toc147481124"/>
      <w:r w:rsidRPr="00FD63A7">
        <w:t xml:space="preserve">13.3 </w:t>
      </w:r>
      <w:r w:rsidR="00E2606C" w:rsidRPr="00FD63A7">
        <w:t>-</w:t>
      </w:r>
      <w:r w:rsidRPr="00FD63A7">
        <w:t xml:space="preserve"> Land Exchange</w:t>
      </w:r>
      <w:bookmarkEnd w:id="216"/>
      <w:bookmarkEnd w:id="217"/>
      <w:bookmarkEnd w:id="218"/>
    </w:p>
    <w:p w14:paraId="68C4390A" w14:textId="48B9DF9B" w:rsidR="009D30A9" w:rsidRPr="00FD63A7" w:rsidRDefault="009D30A9" w:rsidP="009D30A9">
      <w:pPr>
        <w:shd w:val="clear" w:color="auto" w:fill="FFFFFF"/>
        <w:textAlignment w:val="top"/>
        <w:rPr>
          <w:rFonts w:ascii="Calibri" w:hAnsi="Calibri" w:cs="Calibri"/>
        </w:rPr>
      </w:pPr>
      <w:r w:rsidRPr="00FD63A7">
        <w:rPr>
          <w:rFonts w:ascii="Calibri" w:hAnsi="Calibri" w:cs="Calibri"/>
        </w:rPr>
        <w:t>36 CFR 254, subpart A, does not provide Land Exchange as an option to resolve trespass or encroachments.</w:t>
      </w:r>
      <w:r w:rsidR="00621AF5" w:rsidRPr="00FD63A7">
        <w:rPr>
          <w:rFonts w:ascii="Calibri" w:hAnsi="Calibri" w:cs="Calibri"/>
        </w:rPr>
        <w:t xml:space="preserve"> </w:t>
      </w:r>
      <w:r w:rsidRPr="00FD63A7">
        <w:rPr>
          <w:rFonts w:ascii="Calibri" w:hAnsi="Calibri" w:cs="Calibri"/>
        </w:rPr>
        <w:t>However, for qualified cases see the Small Tract Act in 36 CFR 254, subpart C.</w:t>
      </w:r>
    </w:p>
    <w:p w14:paraId="4ACD17EA" w14:textId="77777777" w:rsidR="009D30A9" w:rsidRPr="00FD63A7" w:rsidRDefault="009D30A9" w:rsidP="009D30A9">
      <w:pPr>
        <w:rPr>
          <w:rFonts w:ascii="Calibri" w:hAnsi="Calibri" w:cs="Calibri"/>
        </w:rPr>
      </w:pPr>
    </w:p>
    <w:p w14:paraId="391B3956" w14:textId="3CBEB088" w:rsidR="009D30A9" w:rsidRPr="00FD63A7" w:rsidRDefault="009D30A9" w:rsidP="007D2566">
      <w:pPr>
        <w:pStyle w:val="ruler0"/>
        <w:widowControl/>
        <w:numPr>
          <w:ilvl w:val="0"/>
          <w:numId w:val="47"/>
        </w:numPr>
        <w:tabs>
          <w:tab w:val="clear" w:pos="576"/>
          <w:tab w:val="left" w:pos="720"/>
        </w:tabs>
        <w:rPr>
          <w:rFonts w:ascii="Calibri" w:hAnsi="Calibri" w:cs="Calibri"/>
        </w:rPr>
      </w:pPr>
      <w:r w:rsidRPr="00FD63A7">
        <w:rPr>
          <w:rFonts w:ascii="Calibri" w:hAnsi="Calibri" w:cs="Calibri"/>
        </w:rPr>
        <w:t>Land exchange may be used in certain cases only if:</w:t>
      </w:r>
    </w:p>
    <w:p w14:paraId="4E0979FD" w14:textId="77777777" w:rsidR="00E2606C" w:rsidRPr="00FD63A7" w:rsidRDefault="00E2606C" w:rsidP="00E2606C">
      <w:pPr>
        <w:pStyle w:val="ruler20"/>
        <w:widowControl/>
        <w:ind w:left="0"/>
        <w:rPr>
          <w:rFonts w:ascii="Calibri" w:hAnsi="Calibri" w:cs="Calibri"/>
        </w:rPr>
      </w:pPr>
    </w:p>
    <w:p w14:paraId="0607B73B" w14:textId="77777777" w:rsidR="00E2606C" w:rsidRPr="00FD63A7" w:rsidRDefault="00E2606C" w:rsidP="007D2566">
      <w:pPr>
        <w:pStyle w:val="ruler20"/>
        <w:numPr>
          <w:ilvl w:val="0"/>
          <w:numId w:val="48"/>
        </w:numPr>
        <w:ind w:left="1080"/>
        <w:rPr>
          <w:rFonts w:ascii="Calibri" w:hAnsi="Calibri" w:cs="Calibri"/>
        </w:rPr>
      </w:pPr>
      <w:bookmarkStart w:id="219" w:name="_Hlk94604943"/>
      <w:r w:rsidRPr="00FD63A7">
        <w:rPr>
          <w:rFonts w:ascii="Calibri" w:hAnsi="Calibri" w:cs="Calibri"/>
        </w:rPr>
        <w:t>The land exchange is consistent with the forest landownership plan, national and Regional exchange requirements, and the requirements of the authorizing statute.</w:t>
      </w:r>
    </w:p>
    <w:p w14:paraId="710D18DD" w14:textId="77777777" w:rsidR="00E2606C" w:rsidRPr="00FD63A7" w:rsidRDefault="00E2606C" w:rsidP="006D028C">
      <w:pPr>
        <w:pStyle w:val="ruler20"/>
        <w:ind w:left="1080"/>
        <w:rPr>
          <w:rFonts w:ascii="Calibri" w:hAnsi="Calibri" w:cs="Calibri"/>
        </w:rPr>
      </w:pPr>
    </w:p>
    <w:p w14:paraId="1E7FCC99" w14:textId="77777777" w:rsidR="00E2606C" w:rsidRPr="00FD63A7" w:rsidRDefault="00E2606C" w:rsidP="007D2566">
      <w:pPr>
        <w:pStyle w:val="ruler20"/>
        <w:numPr>
          <w:ilvl w:val="0"/>
          <w:numId w:val="48"/>
        </w:numPr>
        <w:ind w:left="1080"/>
        <w:rPr>
          <w:rFonts w:ascii="Calibri" w:hAnsi="Calibri" w:cs="Calibri"/>
        </w:rPr>
      </w:pPr>
      <w:r w:rsidRPr="00FD63A7">
        <w:rPr>
          <w:rFonts w:ascii="Calibri" w:hAnsi="Calibri" w:cs="Calibri"/>
        </w:rPr>
        <w:lastRenderedPageBreak/>
        <w:t>The exchange would set no adverse precedent.</w:t>
      </w:r>
    </w:p>
    <w:p w14:paraId="27D8DC3B" w14:textId="77777777" w:rsidR="00E2606C" w:rsidRPr="00FD63A7" w:rsidRDefault="00E2606C" w:rsidP="006D028C">
      <w:pPr>
        <w:pStyle w:val="ruler20"/>
        <w:widowControl/>
        <w:ind w:left="1080"/>
        <w:rPr>
          <w:rFonts w:ascii="Calibri" w:hAnsi="Calibri" w:cs="Calibri"/>
        </w:rPr>
      </w:pPr>
    </w:p>
    <w:p w14:paraId="45858452" w14:textId="77777777" w:rsidR="00E2606C" w:rsidRPr="00FD63A7" w:rsidRDefault="00E2606C" w:rsidP="007D2566">
      <w:pPr>
        <w:pStyle w:val="ruler20"/>
        <w:widowControl/>
        <w:numPr>
          <w:ilvl w:val="0"/>
          <w:numId w:val="48"/>
        </w:numPr>
        <w:ind w:left="1080"/>
        <w:rPr>
          <w:rFonts w:ascii="Calibri" w:hAnsi="Calibri" w:cs="Calibri"/>
        </w:rPr>
      </w:pPr>
      <w:r w:rsidRPr="00FD63A7">
        <w:rPr>
          <w:rFonts w:ascii="Calibri" w:hAnsi="Calibri" w:cs="Calibri"/>
        </w:rPr>
        <w:t>The exchange does not enhance the value of the occupant's estate at the expense of the United States.</w:t>
      </w:r>
    </w:p>
    <w:bookmarkEnd w:id="219"/>
    <w:p w14:paraId="6566253C" w14:textId="77777777" w:rsidR="009D30A9" w:rsidRPr="00FD63A7" w:rsidRDefault="009D30A9" w:rsidP="009D30A9">
      <w:pPr>
        <w:pStyle w:val="ruler1"/>
        <w:widowControl/>
        <w:rPr>
          <w:rFonts w:ascii="Calibri" w:hAnsi="Calibri" w:cs="Calibri"/>
        </w:rPr>
      </w:pPr>
    </w:p>
    <w:p w14:paraId="1AAF5587" w14:textId="07013CDD" w:rsidR="009D30A9" w:rsidRPr="00FD63A7" w:rsidRDefault="009D30A9" w:rsidP="007D2566">
      <w:pPr>
        <w:pStyle w:val="ruler0"/>
        <w:widowControl/>
        <w:numPr>
          <w:ilvl w:val="0"/>
          <w:numId w:val="47"/>
        </w:numPr>
        <w:tabs>
          <w:tab w:val="clear" w:pos="576"/>
          <w:tab w:val="left" w:pos="720"/>
        </w:tabs>
        <w:rPr>
          <w:rFonts w:ascii="Calibri" w:hAnsi="Calibri" w:cs="Calibri"/>
        </w:rPr>
      </w:pPr>
      <w:r w:rsidRPr="00FD63A7">
        <w:rPr>
          <w:rFonts w:ascii="Calibri" w:hAnsi="Calibri" w:cs="Calibri"/>
        </w:rPr>
        <w:t>If an exchange is in the public interest, during settlement of the case, negotiate with the occupant the survey costs and other significant operational costs incurred by the Government because of the encroachment.</w:t>
      </w:r>
    </w:p>
    <w:p w14:paraId="2A01110D" w14:textId="0ED1CAA6" w:rsidR="009D30A9" w:rsidRPr="00FD63A7" w:rsidRDefault="00E2606C" w:rsidP="00F00B54">
      <w:pPr>
        <w:pStyle w:val="Heading5"/>
        <w:spacing w:after="240"/>
      </w:pPr>
      <w:bookmarkStart w:id="220" w:name="_Toc109885530"/>
      <w:bookmarkStart w:id="221" w:name="_Toc147481125"/>
      <w:r w:rsidRPr="00FD63A7">
        <w:t xml:space="preserve">13.31 </w:t>
      </w:r>
      <w:r w:rsidR="003C0D46" w:rsidRPr="00FD63A7">
        <w:t>-</w:t>
      </w:r>
      <w:r w:rsidRPr="00FD63A7">
        <w:t xml:space="preserve"> Negotiation</w:t>
      </w:r>
      <w:bookmarkEnd w:id="220"/>
      <w:bookmarkEnd w:id="221"/>
    </w:p>
    <w:p w14:paraId="1198E43E" w14:textId="77777777" w:rsidR="009D30A9" w:rsidRPr="00FD63A7" w:rsidRDefault="009D30A9" w:rsidP="009D30A9">
      <w:pPr>
        <w:pStyle w:val="ruler0"/>
        <w:widowControl/>
        <w:rPr>
          <w:rFonts w:ascii="Calibri" w:hAnsi="Calibri" w:cs="Calibri"/>
        </w:rPr>
      </w:pPr>
      <w:r w:rsidRPr="00FD63A7">
        <w:rPr>
          <w:rFonts w:ascii="Calibri" w:hAnsi="Calibri" w:cs="Calibri"/>
        </w:rPr>
        <w:t>In negotiating with the unauthorized occupant, review the facts, explain why the claim is invalid, and point out the general rules that apply; that is, adverse possession may not be asserted against the United States.</w:t>
      </w:r>
    </w:p>
    <w:p w14:paraId="3178DBD1" w14:textId="77777777" w:rsidR="009D30A9" w:rsidRPr="00FD63A7" w:rsidRDefault="009D30A9" w:rsidP="009D30A9">
      <w:pPr>
        <w:pStyle w:val="ruler0"/>
        <w:widowControl/>
        <w:rPr>
          <w:rFonts w:ascii="Calibri" w:hAnsi="Calibri" w:cs="Calibri"/>
        </w:rPr>
      </w:pPr>
    </w:p>
    <w:p w14:paraId="0495AABC" w14:textId="3A85B710" w:rsidR="009D30A9" w:rsidRPr="00FD63A7" w:rsidRDefault="009D30A9" w:rsidP="009D30A9">
      <w:pPr>
        <w:pStyle w:val="ruler0"/>
        <w:widowControl/>
        <w:rPr>
          <w:rFonts w:ascii="Calibri" w:hAnsi="Calibri" w:cs="Calibri"/>
        </w:rPr>
      </w:pPr>
      <w:r w:rsidRPr="00FD63A7">
        <w:rPr>
          <w:rFonts w:ascii="Calibri" w:hAnsi="Calibri" w:cs="Calibri"/>
        </w:rPr>
        <w:t>Adverse possession must have matured on acquired lands under State laws before acquisition by the United States.</w:t>
      </w:r>
      <w:r w:rsidR="00621AF5" w:rsidRPr="00FD63A7">
        <w:rPr>
          <w:rFonts w:ascii="Calibri" w:hAnsi="Calibri" w:cs="Calibri"/>
        </w:rPr>
        <w:t xml:space="preserve"> </w:t>
      </w:r>
      <w:r w:rsidRPr="00FD63A7">
        <w:rPr>
          <w:rFonts w:ascii="Calibri" w:hAnsi="Calibri" w:cs="Calibri"/>
        </w:rPr>
        <w:t>Offer the unauthorized occupant who acknowledges Government ownership the opportunity to vacate the area voluntarily.</w:t>
      </w:r>
      <w:r w:rsidR="00621AF5" w:rsidRPr="00FD63A7">
        <w:rPr>
          <w:rFonts w:ascii="Calibri" w:hAnsi="Calibri" w:cs="Calibri"/>
        </w:rPr>
        <w:t xml:space="preserve"> </w:t>
      </w:r>
      <w:r w:rsidRPr="00FD63A7">
        <w:rPr>
          <w:rFonts w:ascii="Calibri" w:hAnsi="Calibri" w:cs="Calibri"/>
        </w:rPr>
        <w:t>Allow the unauthorized occupant reasonable time to do this.</w:t>
      </w:r>
      <w:r w:rsidR="00621AF5" w:rsidRPr="00FD63A7">
        <w:rPr>
          <w:rFonts w:ascii="Calibri" w:hAnsi="Calibri" w:cs="Calibri"/>
        </w:rPr>
        <w:t xml:space="preserve"> </w:t>
      </w:r>
      <w:r w:rsidRPr="00FD63A7">
        <w:rPr>
          <w:rFonts w:ascii="Calibri" w:hAnsi="Calibri" w:cs="Calibri"/>
        </w:rPr>
        <w:t>Base the decision for what is reasonable on the size of the job, the season, and other factors.</w:t>
      </w:r>
      <w:r w:rsidR="00621AF5" w:rsidRPr="00FD63A7">
        <w:rPr>
          <w:rFonts w:ascii="Calibri" w:hAnsi="Calibri" w:cs="Calibri"/>
        </w:rPr>
        <w:t xml:space="preserve"> </w:t>
      </w:r>
      <w:r w:rsidRPr="00FD63A7">
        <w:rPr>
          <w:rFonts w:ascii="Calibri" w:hAnsi="Calibri" w:cs="Calibri"/>
        </w:rPr>
        <w:t>The Forest Service shall provide all reasonable assistance within the law and shall not place serious obstacles in the way to settlement.</w:t>
      </w:r>
      <w:r w:rsidR="00621AF5" w:rsidRPr="00FD63A7">
        <w:rPr>
          <w:rFonts w:ascii="Calibri" w:hAnsi="Calibri" w:cs="Calibri"/>
        </w:rPr>
        <w:t xml:space="preserve"> </w:t>
      </w:r>
      <w:r w:rsidRPr="00FD63A7">
        <w:rPr>
          <w:rFonts w:ascii="Calibri" w:hAnsi="Calibri" w:cs="Calibri"/>
        </w:rPr>
        <w:t xml:space="preserve">See </w:t>
      </w:r>
      <w:r w:rsidR="00C56874" w:rsidRPr="00FD63A7">
        <w:rPr>
          <w:rFonts w:ascii="Calibri" w:hAnsi="Calibri" w:cs="Calibri"/>
        </w:rPr>
        <w:t>c</w:t>
      </w:r>
      <w:r w:rsidRPr="00FD63A7">
        <w:rPr>
          <w:rFonts w:ascii="Calibri" w:hAnsi="Calibri" w:cs="Calibri"/>
        </w:rPr>
        <w:t>hapter 20, section 21 for relief for certain cases under the Small Tracts Act.</w:t>
      </w:r>
    </w:p>
    <w:p w14:paraId="7CC39E8C" w14:textId="474BC204" w:rsidR="009D30A9" w:rsidRPr="00FD63A7" w:rsidRDefault="009D30A9" w:rsidP="00F00B54">
      <w:pPr>
        <w:pStyle w:val="Heading4"/>
        <w:spacing w:after="240"/>
      </w:pPr>
      <w:bookmarkStart w:id="222" w:name="_Toc109885117"/>
      <w:bookmarkStart w:id="223" w:name="_Toc109885531"/>
      <w:bookmarkStart w:id="224" w:name="_Toc147481126"/>
      <w:r w:rsidRPr="00FD63A7">
        <w:t xml:space="preserve">13.4 </w:t>
      </w:r>
      <w:r w:rsidR="003C0D46" w:rsidRPr="00FD63A7">
        <w:t>-</w:t>
      </w:r>
      <w:r w:rsidRPr="00FD63A7">
        <w:t xml:space="preserve"> Occupancy Based Upon Mining Claims</w:t>
      </w:r>
      <w:bookmarkEnd w:id="222"/>
      <w:bookmarkEnd w:id="223"/>
      <w:bookmarkEnd w:id="224"/>
      <w:r w:rsidRPr="00FD63A7">
        <w:t xml:space="preserve"> </w:t>
      </w:r>
    </w:p>
    <w:p w14:paraId="44C3F61C" w14:textId="36CCB449" w:rsidR="009D30A9" w:rsidRPr="00FD63A7" w:rsidRDefault="009D30A9" w:rsidP="007D2566">
      <w:pPr>
        <w:pStyle w:val="ruler0"/>
        <w:widowControl/>
        <w:numPr>
          <w:ilvl w:val="0"/>
          <w:numId w:val="49"/>
        </w:numPr>
        <w:tabs>
          <w:tab w:val="clear" w:pos="576"/>
          <w:tab w:val="left" w:pos="720"/>
        </w:tabs>
        <w:rPr>
          <w:rFonts w:ascii="Calibri" w:hAnsi="Calibri" w:cs="Calibri"/>
        </w:rPr>
      </w:pPr>
      <w:r w:rsidRPr="00FD63A7">
        <w:rPr>
          <w:rFonts w:ascii="Calibri" w:hAnsi="Calibri" w:cs="Calibri"/>
        </w:rPr>
        <w:t>Most of the reserved National Forest lands are subject to the location of certain minerals under the Mining Law of 1872, as amended (30 U.S.C. 21-54, FSM 2803).</w:t>
      </w:r>
      <w:r w:rsidR="00621AF5" w:rsidRPr="00FD63A7">
        <w:rPr>
          <w:rFonts w:ascii="Calibri" w:hAnsi="Calibri" w:cs="Calibri"/>
        </w:rPr>
        <w:t xml:space="preserve"> </w:t>
      </w:r>
      <w:r w:rsidRPr="00FD63A7">
        <w:rPr>
          <w:rFonts w:ascii="Calibri" w:hAnsi="Calibri" w:cs="Calibri"/>
        </w:rPr>
        <w:t>A mining claimant acquires certain rights described in more detail in FSM 2810.</w:t>
      </w:r>
    </w:p>
    <w:p w14:paraId="2CC57BB2" w14:textId="77777777" w:rsidR="009D30A9" w:rsidRPr="00FD63A7" w:rsidRDefault="009D30A9" w:rsidP="006D028C">
      <w:pPr>
        <w:pStyle w:val="ruler0"/>
        <w:widowControl/>
        <w:tabs>
          <w:tab w:val="clear" w:pos="576"/>
          <w:tab w:val="left" w:pos="720"/>
        </w:tabs>
        <w:rPr>
          <w:rFonts w:ascii="Calibri" w:hAnsi="Calibri" w:cs="Calibri"/>
        </w:rPr>
      </w:pPr>
    </w:p>
    <w:p w14:paraId="2F27283E" w14:textId="662D1555" w:rsidR="009D30A9" w:rsidRPr="00FD63A7" w:rsidRDefault="009D30A9" w:rsidP="007D2566">
      <w:pPr>
        <w:pStyle w:val="ruler0"/>
        <w:widowControl/>
        <w:numPr>
          <w:ilvl w:val="0"/>
          <w:numId w:val="49"/>
        </w:numPr>
        <w:tabs>
          <w:tab w:val="clear" w:pos="576"/>
          <w:tab w:val="left" w:pos="720"/>
        </w:tabs>
        <w:rPr>
          <w:rFonts w:ascii="Calibri" w:hAnsi="Calibri" w:cs="Calibri"/>
        </w:rPr>
      </w:pPr>
      <w:r w:rsidRPr="00FD63A7">
        <w:rPr>
          <w:rFonts w:ascii="Calibri" w:hAnsi="Calibri" w:cs="Calibri"/>
        </w:rPr>
        <w:t>Procedures for eliminating uses of the surface where such uses are not reasonably necessary or where the claimant actually is not involved in bona fide minerals-related activities appear in FSM 2818.</w:t>
      </w:r>
      <w:r w:rsidR="00621AF5" w:rsidRPr="00FD63A7">
        <w:rPr>
          <w:rFonts w:ascii="Calibri" w:hAnsi="Calibri" w:cs="Calibri"/>
        </w:rPr>
        <w:t xml:space="preserve"> </w:t>
      </w:r>
      <w:r w:rsidRPr="00FD63A7">
        <w:rPr>
          <w:rFonts w:ascii="Calibri" w:hAnsi="Calibri" w:cs="Calibri"/>
        </w:rPr>
        <w:t xml:space="preserve">Such use is an encroachment upon </w:t>
      </w:r>
      <w:r w:rsidR="001D5A05" w:rsidRPr="00FD63A7">
        <w:rPr>
          <w:rFonts w:ascii="Calibri" w:hAnsi="Calibri" w:cs="Calibri"/>
        </w:rPr>
        <w:t>NFS</w:t>
      </w:r>
      <w:r w:rsidRPr="00FD63A7">
        <w:rPr>
          <w:rFonts w:ascii="Calibri" w:hAnsi="Calibri" w:cs="Calibri"/>
        </w:rPr>
        <w:t xml:space="preserve"> lands.</w:t>
      </w:r>
    </w:p>
    <w:p w14:paraId="0C3F9E6E" w14:textId="77777777" w:rsidR="009D30A9" w:rsidRPr="00FD63A7" w:rsidRDefault="009D30A9" w:rsidP="006D028C">
      <w:pPr>
        <w:pStyle w:val="ruler0"/>
        <w:widowControl/>
        <w:tabs>
          <w:tab w:val="clear" w:pos="576"/>
          <w:tab w:val="left" w:pos="720"/>
        </w:tabs>
        <w:rPr>
          <w:rFonts w:ascii="Calibri" w:hAnsi="Calibri" w:cs="Calibri"/>
        </w:rPr>
      </w:pPr>
    </w:p>
    <w:p w14:paraId="7FAD9582" w14:textId="06FC306E" w:rsidR="009D30A9" w:rsidRPr="00FD63A7" w:rsidRDefault="009D30A9" w:rsidP="007D2566">
      <w:pPr>
        <w:pStyle w:val="ruler0"/>
        <w:widowControl/>
        <w:numPr>
          <w:ilvl w:val="0"/>
          <w:numId w:val="49"/>
        </w:numPr>
        <w:tabs>
          <w:tab w:val="clear" w:pos="576"/>
          <w:tab w:val="left" w:pos="720"/>
        </w:tabs>
        <w:rPr>
          <w:rFonts w:ascii="Calibri" w:hAnsi="Calibri" w:cs="Calibri"/>
        </w:rPr>
      </w:pPr>
      <w:r w:rsidRPr="00FD63A7">
        <w:rPr>
          <w:rFonts w:ascii="Calibri" w:hAnsi="Calibri" w:cs="Calibri"/>
        </w:rPr>
        <w:t>Upon notification that a Department of Interior decision declaring the claim null and void is administratively final, the Responsible Official shall take action to resolve the unauthorized occupancy pursuant to FSM 2818 and FSM 5330.</w:t>
      </w:r>
    </w:p>
    <w:p w14:paraId="414D9B3B" w14:textId="77777777" w:rsidR="009D30A9" w:rsidRPr="00FD63A7" w:rsidRDefault="009D30A9" w:rsidP="006D028C">
      <w:pPr>
        <w:pStyle w:val="ruler0"/>
        <w:widowControl/>
        <w:tabs>
          <w:tab w:val="clear" w:pos="576"/>
          <w:tab w:val="left" w:pos="720"/>
        </w:tabs>
        <w:rPr>
          <w:rFonts w:ascii="Calibri" w:hAnsi="Calibri" w:cs="Calibri"/>
        </w:rPr>
      </w:pPr>
    </w:p>
    <w:p w14:paraId="5948FBC7" w14:textId="06DB80B1" w:rsidR="009D30A9" w:rsidRPr="00FD63A7" w:rsidRDefault="009D30A9" w:rsidP="007D2566">
      <w:pPr>
        <w:pStyle w:val="ruler0"/>
        <w:widowControl/>
        <w:numPr>
          <w:ilvl w:val="0"/>
          <w:numId w:val="49"/>
        </w:numPr>
        <w:tabs>
          <w:tab w:val="clear" w:pos="576"/>
          <w:tab w:val="left" w:pos="720"/>
        </w:tabs>
        <w:rPr>
          <w:rFonts w:ascii="Calibri" w:hAnsi="Calibri" w:cs="Calibri"/>
        </w:rPr>
      </w:pPr>
      <w:r w:rsidRPr="00FD63A7">
        <w:rPr>
          <w:rFonts w:ascii="Calibri" w:hAnsi="Calibri" w:cs="Calibri"/>
        </w:rPr>
        <w:t>There may be some cases where the claimant(s) will appeal or protest the administrative decision or continue occupancy in the disputed land.</w:t>
      </w:r>
      <w:r w:rsidR="00621AF5" w:rsidRPr="00FD63A7">
        <w:rPr>
          <w:rFonts w:ascii="Calibri" w:hAnsi="Calibri" w:cs="Calibri"/>
        </w:rPr>
        <w:t xml:space="preserve"> </w:t>
      </w:r>
      <w:r w:rsidRPr="00FD63A7">
        <w:rPr>
          <w:rFonts w:ascii="Calibri" w:hAnsi="Calibri" w:cs="Calibri"/>
        </w:rPr>
        <w:t>In these cases, the Responsible Official shall attempt to stop the unauthorized occupancy through additional contacts with the individual.</w:t>
      </w:r>
      <w:r w:rsidR="00621AF5" w:rsidRPr="00FD63A7">
        <w:rPr>
          <w:rFonts w:ascii="Calibri" w:hAnsi="Calibri" w:cs="Calibri"/>
        </w:rPr>
        <w:t xml:space="preserve"> </w:t>
      </w:r>
      <w:r w:rsidRPr="00FD63A7">
        <w:rPr>
          <w:rFonts w:ascii="Calibri" w:hAnsi="Calibri" w:cs="Calibri"/>
        </w:rPr>
        <w:t>As soon as it becomes evident that it is not possible to terminate the encroachment through negotiation or that an administrative resolution is not appropriate, initiate procedures for obtaining a court order.</w:t>
      </w:r>
      <w:r w:rsidR="00621AF5" w:rsidRPr="00FD63A7">
        <w:rPr>
          <w:rFonts w:ascii="Calibri" w:hAnsi="Calibri" w:cs="Calibri"/>
        </w:rPr>
        <w:t xml:space="preserve"> </w:t>
      </w:r>
      <w:r w:rsidRPr="00FD63A7">
        <w:rPr>
          <w:rFonts w:ascii="Calibri" w:hAnsi="Calibri" w:cs="Calibri"/>
        </w:rPr>
        <w:t xml:space="preserve">Prepare a </w:t>
      </w:r>
      <w:r w:rsidRPr="00FD63A7">
        <w:rPr>
          <w:rFonts w:ascii="Calibri" w:hAnsi="Calibri" w:cs="Calibri"/>
        </w:rPr>
        <w:lastRenderedPageBreak/>
        <w:t>Title Claim and Encroachment report</w:t>
      </w:r>
      <w:r w:rsidR="007A7677" w:rsidRPr="00FD63A7">
        <w:rPr>
          <w:rFonts w:ascii="Calibri" w:hAnsi="Calibri" w:cs="Calibri"/>
        </w:rPr>
        <w:t xml:space="preserve"> see 11.33</w:t>
      </w:r>
      <w:r w:rsidRPr="00FD63A7">
        <w:rPr>
          <w:rFonts w:ascii="Calibri" w:hAnsi="Calibri" w:cs="Calibri"/>
        </w:rPr>
        <w:t>, if not prepared previously; include pertinent mining claim-related information.</w:t>
      </w:r>
      <w:r w:rsidR="00621AF5" w:rsidRPr="00FD63A7">
        <w:rPr>
          <w:rFonts w:ascii="Calibri" w:hAnsi="Calibri" w:cs="Calibri"/>
        </w:rPr>
        <w:t xml:space="preserve"> </w:t>
      </w:r>
      <w:r w:rsidRPr="00FD63A7">
        <w:rPr>
          <w:rFonts w:ascii="Calibri" w:hAnsi="Calibri" w:cs="Calibri"/>
        </w:rPr>
        <w:t>Refer to FSM 2810 for supplemental information.</w:t>
      </w:r>
    </w:p>
    <w:p w14:paraId="5FEFD6DC" w14:textId="7EF28C6D" w:rsidR="009D30A9" w:rsidRPr="00FD63A7" w:rsidRDefault="009D30A9" w:rsidP="00F00B54">
      <w:pPr>
        <w:pStyle w:val="Heading3"/>
        <w:spacing w:after="240"/>
      </w:pPr>
      <w:bookmarkStart w:id="225" w:name="_Toc109885118"/>
      <w:bookmarkStart w:id="226" w:name="_Toc109885532"/>
      <w:bookmarkStart w:id="227" w:name="_Toc147481127"/>
      <w:r w:rsidRPr="00FD63A7">
        <w:t xml:space="preserve">14 </w:t>
      </w:r>
      <w:r w:rsidR="003C0D46" w:rsidRPr="00FD63A7">
        <w:t>-</w:t>
      </w:r>
      <w:r w:rsidRPr="00FD63A7">
        <w:t xml:space="preserve"> Litigation</w:t>
      </w:r>
      <w:bookmarkEnd w:id="225"/>
      <w:bookmarkEnd w:id="226"/>
      <w:bookmarkEnd w:id="227"/>
      <w:r w:rsidRPr="00FD63A7">
        <w:t xml:space="preserve"> </w:t>
      </w:r>
    </w:p>
    <w:p w14:paraId="58A020CD" w14:textId="092D6F6D" w:rsidR="009D30A9" w:rsidRPr="00FD63A7" w:rsidRDefault="009D30A9" w:rsidP="009D30A9">
      <w:pPr>
        <w:shd w:val="clear" w:color="auto" w:fill="FFFFFF"/>
        <w:textAlignment w:val="top"/>
        <w:rPr>
          <w:rFonts w:ascii="Calibri" w:hAnsi="Calibri" w:cs="Calibri"/>
        </w:rPr>
      </w:pPr>
      <w:r w:rsidRPr="00FD63A7">
        <w:rPr>
          <w:rFonts w:ascii="Calibri" w:hAnsi="Calibri" w:cs="Calibri"/>
        </w:rPr>
        <w:t>The Real Property Quiet Title Act (P</w:t>
      </w:r>
      <w:r w:rsidR="003F7B8E" w:rsidRPr="00FD63A7">
        <w:rPr>
          <w:rFonts w:ascii="Calibri" w:hAnsi="Calibri" w:cs="Calibri"/>
        </w:rPr>
        <w:t>ub</w:t>
      </w:r>
      <w:r w:rsidRPr="00FD63A7">
        <w:rPr>
          <w:rFonts w:ascii="Calibri" w:hAnsi="Calibri" w:cs="Calibri"/>
        </w:rPr>
        <w:t>.</w:t>
      </w:r>
      <w:r w:rsidR="003F7B8E" w:rsidRPr="00FD63A7">
        <w:rPr>
          <w:rFonts w:ascii="Calibri" w:hAnsi="Calibri" w:cs="Calibri"/>
        </w:rPr>
        <w:t xml:space="preserve"> </w:t>
      </w:r>
      <w:r w:rsidRPr="00FD63A7">
        <w:rPr>
          <w:rFonts w:ascii="Calibri" w:hAnsi="Calibri" w:cs="Calibri"/>
        </w:rPr>
        <w:t>L. 92-562; 86 Stat. 1126; U.S.C. 2409a, 1972).</w:t>
      </w:r>
      <w:r w:rsidR="00621AF5" w:rsidRPr="00FD63A7">
        <w:rPr>
          <w:rFonts w:ascii="Calibri" w:hAnsi="Calibri" w:cs="Calibri"/>
        </w:rPr>
        <w:t xml:space="preserve"> </w:t>
      </w:r>
      <w:r w:rsidRPr="00FD63A7">
        <w:rPr>
          <w:rFonts w:ascii="Calibri" w:hAnsi="Calibri" w:cs="Calibri"/>
        </w:rPr>
        <w:t>The Federal district courts shall have exclusive original jurisdiction of civil actions under Section 2409a to quiet title to an estate or interest in real property in which the United States claims an interest.</w:t>
      </w:r>
      <w:r w:rsidR="00621AF5" w:rsidRPr="00FD63A7">
        <w:rPr>
          <w:rFonts w:ascii="Calibri" w:hAnsi="Calibri" w:cs="Calibri"/>
        </w:rPr>
        <w:t xml:space="preserve"> </w:t>
      </w:r>
    </w:p>
    <w:p w14:paraId="47ADE5D0" w14:textId="08C43C4A" w:rsidR="009D30A9" w:rsidRPr="00FD63A7" w:rsidRDefault="009D30A9" w:rsidP="00F00B54">
      <w:pPr>
        <w:pStyle w:val="Heading4"/>
        <w:spacing w:after="240"/>
      </w:pPr>
      <w:bookmarkStart w:id="228" w:name="_Toc109885119"/>
      <w:bookmarkStart w:id="229" w:name="_Toc109885533"/>
      <w:bookmarkStart w:id="230" w:name="_Toc147481128"/>
      <w:r w:rsidRPr="00FD63A7">
        <w:t>14.1 - Scope</w:t>
      </w:r>
      <w:bookmarkEnd w:id="228"/>
      <w:bookmarkEnd w:id="229"/>
      <w:bookmarkEnd w:id="230"/>
    </w:p>
    <w:p w14:paraId="19E9C1D6" w14:textId="7371F5C2" w:rsidR="003C0D46" w:rsidRPr="00FD63A7" w:rsidRDefault="003C0D46" w:rsidP="009D30A9">
      <w:pPr>
        <w:pStyle w:val="ruler0"/>
        <w:widowControl/>
        <w:rPr>
          <w:rFonts w:ascii="Calibri" w:hAnsi="Calibri" w:cs="Calibri"/>
          <w:color w:val="auto"/>
        </w:rPr>
      </w:pPr>
      <w:r w:rsidRPr="00FD63A7">
        <w:rPr>
          <w:rFonts w:ascii="Calibri" w:hAnsi="Calibri" w:cs="Calibri"/>
          <w:color w:val="auto"/>
        </w:rPr>
        <w:t xml:space="preserve">The Quiet Title Act provides as follows: </w:t>
      </w:r>
    </w:p>
    <w:p w14:paraId="75EDFE9F" w14:textId="77777777" w:rsidR="003C0D46" w:rsidRPr="00FD63A7" w:rsidRDefault="003C0D46" w:rsidP="009D30A9">
      <w:pPr>
        <w:pStyle w:val="ruler0"/>
        <w:widowControl/>
        <w:rPr>
          <w:rFonts w:ascii="Calibri" w:hAnsi="Calibri" w:cs="Calibri"/>
          <w:color w:val="auto"/>
        </w:rPr>
      </w:pPr>
    </w:p>
    <w:p w14:paraId="755645C2" w14:textId="6B4990E3" w:rsidR="009D30A9" w:rsidRPr="00FD63A7" w:rsidRDefault="009D30A9" w:rsidP="007D2566">
      <w:pPr>
        <w:pStyle w:val="ruler0"/>
        <w:widowControl/>
        <w:numPr>
          <w:ilvl w:val="0"/>
          <w:numId w:val="50"/>
        </w:numPr>
        <w:tabs>
          <w:tab w:val="clear" w:pos="576"/>
          <w:tab w:val="left" w:pos="720"/>
        </w:tabs>
        <w:rPr>
          <w:rFonts w:ascii="Calibri" w:hAnsi="Calibri" w:cs="Calibri"/>
          <w:color w:val="auto"/>
        </w:rPr>
      </w:pPr>
      <w:r w:rsidRPr="00FD63A7">
        <w:rPr>
          <w:rFonts w:ascii="Calibri" w:hAnsi="Calibri" w:cs="Calibri"/>
          <w:color w:val="auto"/>
        </w:rPr>
        <w:t>The United States may be used in a Federal Court to litigate most real property interest with the exception of security interest, water rights, or Indian land.</w:t>
      </w:r>
    </w:p>
    <w:p w14:paraId="09BF2495" w14:textId="77777777" w:rsidR="009D30A9" w:rsidRPr="00FD63A7" w:rsidRDefault="009D30A9" w:rsidP="006D028C">
      <w:pPr>
        <w:pStyle w:val="ruler0"/>
        <w:widowControl/>
        <w:tabs>
          <w:tab w:val="clear" w:pos="576"/>
          <w:tab w:val="left" w:pos="720"/>
        </w:tabs>
        <w:rPr>
          <w:rFonts w:ascii="Calibri" w:hAnsi="Calibri" w:cs="Calibri"/>
          <w:color w:val="auto"/>
        </w:rPr>
      </w:pPr>
    </w:p>
    <w:p w14:paraId="04EB1A69" w14:textId="0048428A" w:rsidR="009D30A9" w:rsidRPr="00FD63A7" w:rsidRDefault="009D30A9" w:rsidP="007D2566">
      <w:pPr>
        <w:pStyle w:val="ruler0"/>
        <w:widowControl/>
        <w:numPr>
          <w:ilvl w:val="0"/>
          <w:numId w:val="50"/>
        </w:numPr>
        <w:tabs>
          <w:tab w:val="clear" w:pos="576"/>
          <w:tab w:val="left" w:pos="720"/>
        </w:tabs>
        <w:rPr>
          <w:rFonts w:ascii="Calibri" w:hAnsi="Calibri" w:cs="Calibri"/>
          <w:color w:val="auto"/>
        </w:rPr>
      </w:pPr>
      <w:r w:rsidRPr="00FD63A7">
        <w:rPr>
          <w:rFonts w:ascii="Calibri" w:hAnsi="Calibri" w:cs="Calibri"/>
          <w:color w:val="auto"/>
        </w:rPr>
        <w:t>The United States shall not be disturbed in its possession of real property or interest therein pending outcome of the trial and may elect to retain interest if the decision is adverse by paying just compensation as established by the court.</w:t>
      </w:r>
    </w:p>
    <w:p w14:paraId="4A60DD0D" w14:textId="77777777" w:rsidR="009D30A9" w:rsidRPr="00FD63A7" w:rsidRDefault="009D30A9" w:rsidP="006D028C">
      <w:pPr>
        <w:pStyle w:val="ruler0"/>
        <w:widowControl/>
        <w:tabs>
          <w:tab w:val="clear" w:pos="576"/>
          <w:tab w:val="left" w:pos="720"/>
        </w:tabs>
        <w:rPr>
          <w:rFonts w:ascii="Calibri" w:hAnsi="Calibri" w:cs="Calibri"/>
          <w:color w:val="auto"/>
        </w:rPr>
      </w:pPr>
    </w:p>
    <w:p w14:paraId="010D0A54" w14:textId="2F18630B" w:rsidR="009D30A9" w:rsidRPr="00FD63A7" w:rsidRDefault="009D30A9" w:rsidP="007D2566">
      <w:pPr>
        <w:pStyle w:val="ruler0"/>
        <w:widowControl/>
        <w:numPr>
          <w:ilvl w:val="0"/>
          <w:numId w:val="50"/>
        </w:numPr>
        <w:tabs>
          <w:tab w:val="clear" w:pos="576"/>
          <w:tab w:val="left" w:pos="720"/>
        </w:tabs>
        <w:rPr>
          <w:rFonts w:ascii="Calibri" w:hAnsi="Calibri" w:cs="Calibri"/>
          <w:color w:val="auto"/>
        </w:rPr>
      </w:pPr>
      <w:r w:rsidRPr="00FD63A7">
        <w:rPr>
          <w:rFonts w:ascii="Calibri" w:hAnsi="Calibri" w:cs="Calibri"/>
          <w:color w:val="auto"/>
        </w:rPr>
        <w:t>Civil action against the United States is barred unless commenced within 12 years from the date the plaintiff or predecessor in title knew or should have known of the United States' claim of title.</w:t>
      </w:r>
      <w:r w:rsidR="00621AF5" w:rsidRPr="00FD63A7">
        <w:rPr>
          <w:rFonts w:ascii="Calibri" w:hAnsi="Calibri" w:cs="Calibri"/>
          <w:color w:val="auto"/>
        </w:rPr>
        <w:t xml:space="preserve"> </w:t>
      </w:r>
      <w:r w:rsidRPr="00FD63A7">
        <w:rPr>
          <w:rFonts w:ascii="Calibri" w:hAnsi="Calibri" w:cs="Calibri"/>
          <w:color w:val="auto"/>
        </w:rPr>
        <w:t>A recorded deed or other acts of possession in the name of the United States shall serve as constructive notice of claim of title by the United States.</w:t>
      </w:r>
    </w:p>
    <w:p w14:paraId="6C51DA61" w14:textId="77777777" w:rsidR="009D30A9" w:rsidRPr="00FD63A7" w:rsidRDefault="009D30A9" w:rsidP="006D028C">
      <w:pPr>
        <w:pStyle w:val="ruler0"/>
        <w:widowControl/>
        <w:tabs>
          <w:tab w:val="clear" w:pos="576"/>
          <w:tab w:val="left" w:pos="720"/>
        </w:tabs>
        <w:rPr>
          <w:rFonts w:ascii="Calibri" w:hAnsi="Calibri" w:cs="Calibri"/>
          <w:color w:val="auto"/>
        </w:rPr>
      </w:pPr>
    </w:p>
    <w:p w14:paraId="1B33BF57" w14:textId="39290C78" w:rsidR="009D30A9" w:rsidRPr="00FD63A7" w:rsidRDefault="009D30A9" w:rsidP="007D2566">
      <w:pPr>
        <w:pStyle w:val="ruler0"/>
        <w:widowControl/>
        <w:numPr>
          <w:ilvl w:val="0"/>
          <w:numId w:val="50"/>
        </w:numPr>
        <w:tabs>
          <w:tab w:val="clear" w:pos="576"/>
          <w:tab w:val="left" w:pos="720"/>
        </w:tabs>
        <w:rPr>
          <w:rFonts w:ascii="Calibri" w:hAnsi="Calibri" w:cs="Calibri"/>
          <w:color w:val="auto"/>
        </w:rPr>
      </w:pPr>
      <w:r w:rsidRPr="00FD63A7">
        <w:rPr>
          <w:rFonts w:ascii="Calibri" w:hAnsi="Calibri" w:cs="Calibri"/>
          <w:color w:val="auto"/>
        </w:rPr>
        <w:t>Nothing in Section 2409a shall be construed to permit suits against the United States based on adverse possession.</w:t>
      </w:r>
    </w:p>
    <w:p w14:paraId="592F33DD" w14:textId="76D02225" w:rsidR="009D30A9" w:rsidRPr="00FD63A7" w:rsidRDefault="009D30A9" w:rsidP="00F00B54">
      <w:pPr>
        <w:pStyle w:val="Heading4"/>
        <w:spacing w:after="240"/>
      </w:pPr>
      <w:bookmarkStart w:id="231" w:name="_Toc109885120"/>
      <w:bookmarkStart w:id="232" w:name="_Toc109885534"/>
      <w:bookmarkStart w:id="233" w:name="_Toc147481129"/>
      <w:r w:rsidRPr="00FD63A7">
        <w:rPr>
          <w:rStyle w:val="Heading3Char"/>
          <w:rFonts w:cs="Calibri"/>
          <w:b/>
        </w:rPr>
        <w:t>14.2 - Procedures</w:t>
      </w:r>
      <w:bookmarkEnd w:id="231"/>
      <w:bookmarkEnd w:id="232"/>
      <w:bookmarkEnd w:id="233"/>
    </w:p>
    <w:p w14:paraId="3C7B1B92" w14:textId="77777777" w:rsidR="009D30A9" w:rsidRPr="00FD63A7" w:rsidRDefault="009D30A9" w:rsidP="009D30A9">
      <w:pPr>
        <w:pStyle w:val="ruler0"/>
        <w:widowControl/>
        <w:rPr>
          <w:rFonts w:ascii="Calibri" w:hAnsi="Calibri" w:cs="Calibri"/>
          <w:color w:val="auto"/>
        </w:rPr>
      </w:pPr>
      <w:r w:rsidRPr="00FD63A7">
        <w:rPr>
          <w:rFonts w:ascii="Calibri" w:hAnsi="Calibri" w:cs="Calibri"/>
          <w:color w:val="auto"/>
        </w:rPr>
        <w:t>When the plaintiff or predecessor in title has filed a lawsuit against the United States under Public Law 92-562, proceed as follows.</w:t>
      </w:r>
    </w:p>
    <w:p w14:paraId="59DD75F3" w14:textId="77777777" w:rsidR="009D30A9" w:rsidRPr="00FD63A7" w:rsidRDefault="009D30A9" w:rsidP="009D30A9">
      <w:pPr>
        <w:pStyle w:val="ruler0"/>
        <w:widowControl/>
        <w:rPr>
          <w:rFonts w:ascii="Calibri" w:hAnsi="Calibri" w:cs="Calibri"/>
          <w:color w:val="auto"/>
        </w:rPr>
      </w:pPr>
    </w:p>
    <w:p w14:paraId="2002C7D1" w14:textId="77777777" w:rsidR="009D30A9" w:rsidRPr="00FD63A7" w:rsidRDefault="009D30A9" w:rsidP="009D30A9">
      <w:pPr>
        <w:pStyle w:val="ruler0"/>
        <w:widowControl/>
        <w:rPr>
          <w:rFonts w:ascii="Calibri" w:hAnsi="Calibri" w:cs="Calibri"/>
          <w:color w:val="auto"/>
        </w:rPr>
      </w:pPr>
      <w:r w:rsidRPr="00FD63A7">
        <w:rPr>
          <w:rFonts w:ascii="Calibri" w:hAnsi="Calibri" w:cs="Calibri"/>
          <w:color w:val="auto"/>
        </w:rPr>
        <w:t>Upon receiving word of the suit, immediately begin assembling documents and other information needed for preparation of the litigation report.</w:t>
      </w:r>
    </w:p>
    <w:p w14:paraId="25B85CEB" w14:textId="77777777" w:rsidR="009D30A9" w:rsidRPr="00FD63A7" w:rsidRDefault="009D30A9" w:rsidP="009D30A9">
      <w:pPr>
        <w:pStyle w:val="ruler0"/>
        <w:widowControl/>
        <w:rPr>
          <w:rFonts w:ascii="Calibri" w:hAnsi="Calibri" w:cs="Calibri"/>
          <w:color w:val="auto"/>
        </w:rPr>
      </w:pPr>
    </w:p>
    <w:p w14:paraId="2CD15B7E" w14:textId="559C6A8C" w:rsidR="009D30A9" w:rsidRPr="00FD63A7" w:rsidRDefault="009D30A9" w:rsidP="009D30A9">
      <w:pPr>
        <w:pStyle w:val="ruler0"/>
        <w:widowControl/>
        <w:rPr>
          <w:rFonts w:ascii="Calibri" w:hAnsi="Calibri" w:cs="Calibri"/>
          <w:color w:val="auto"/>
        </w:rPr>
      </w:pPr>
      <w:r w:rsidRPr="00FD63A7">
        <w:rPr>
          <w:rFonts w:ascii="Calibri" w:hAnsi="Calibri" w:cs="Calibri"/>
          <w:color w:val="auto"/>
        </w:rPr>
        <w:t>Use the specific Litigation Report format in section 14.21, or refer to the Title Claim and Encroachments report for all cases concerning title claims, sales, and grant cases.</w:t>
      </w:r>
      <w:r w:rsidR="00621AF5" w:rsidRPr="00FD63A7">
        <w:rPr>
          <w:rFonts w:ascii="Calibri" w:hAnsi="Calibri" w:cs="Calibri"/>
          <w:color w:val="auto"/>
        </w:rPr>
        <w:t xml:space="preserve"> </w:t>
      </w:r>
      <w:r w:rsidRPr="00FD63A7">
        <w:rPr>
          <w:rFonts w:ascii="Calibri" w:hAnsi="Calibri" w:cs="Calibri"/>
          <w:color w:val="auto"/>
        </w:rPr>
        <w:t>Also, see general direction under FSM 1548.11 and FSM 1570.</w:t>
      </w:r>
    </w:p>
    <w:p w14:paraId="76AFCC7C" w14:textId="77777777" w:rsidR="009D30A9" w:rsidRPr="00FD63A7" w:rsidRDefault="009D30A9" w:rsidP="009D30A9">
      <w:pPr>
        <w:pStyle w:val="ruler0"/>
        <w:widowControl/>
        <w:rPr>
          <w:rFonts w:ascii="Calibri" w:hAnsi="Calibri" w:cs="Calibri"/>
          <w:color w:val="auto"/>
        </w:rPr>
      </w:pPr>
    </w:p>
    <w:p w14:paraId="51449779" w14:textId="6CB0569F" w:rsidR="009D30A9" w:rsidRPr="00FD63A7" w:rsidRDefault="009D30A9" w:rsidP="009D30A9">
      <w:pPr>
        <w:pStyle w:val="ruler0"/>
        <w:widowControl/>
        <w:rPr>
          <w:rFonts w:ascii="Calibri" w:hAnsi="Calibri" w:cs="Calibri"/>
          <w:color w:val="auto"/>
        </w:rPr>
      </w:pPr>
      <w:r w:rsidRPr="00FD63A7">
        <w:rPr>
          <w:rFonts w:ascii="Calibri" w:hAnsi="Calibri" w:cs="Calibri"/>
          <w:color w:val="auto"/>
        </w:rPr>
        <w:lastRenderedPageBreak/>
        <w:t>If items required in the litigation are in the Federal Records Center, use your shelf list and make your request for documents by telephone.</w:t>
      </w:r>
      <w:r w:rsidR="00621AF5" w:rsidRPr="00FD63A7">
        <w:rPr>
          <w:rFonts w:ascii="Calibri" w:hAnsi="Calibri" w:cs="Calibri"/>
          <w:color w:val="auto"/>
        </w:rPr>
        <w:t xml:space="preserve"> </w:t>
      </w:r>
      <w:r w:rsidRPr="00FD63A7">
        <w:rPr>
          <w:rFonts w:ascii="Calibri" w:hAnsi="Calibri" w:cs="Calibri"/>
          <w:color w:val="auto"/>
        </w:rPr>
        <w:t>Explain the urgency of prompt delivery.</w:t>
      </w:r>
    </w:p>
    <w:p w14:paraId="4F73E27C" w14:textId="29BADB61" w:rsidR="009D30A9" w:rsidRPr="00FD63A7" w:rsidRDefault="009D30A9" w:rsidP="00F00B54">
      <w:pPr>
        <w:pStyle w:val="Heading5"/>
        <w:spacing w:after="240"/>
      </w:pPr>
      <w:bookmarkStart w:id="234" w:name="_Toc109885535"/>
      <w:bookmarkStart w:id="235" w:name="_Toc147481130"/>
      <w:r w:rsidRPr="00FD63A7">
        <w:t xml:space="preserve">14.21 </w:t>
      </w:r>
      <w:r w:rsidR="003C0D46" w:rsidRPr="00FD63A7">
        <w:t>-</w:t>
      </w:r>
      <w:r w:rsidRPr="00FD63A7">
        <w:t xml:space="preserve"> Prepare Litigation Report and Assemble documents for Litigation</w:t>
      </w:r>
      <w:bookmarkEnd w:id="234"/>
      <w:bookmarkEnd w:id="235"/>
    </w:p>
    <w:p w14:paraId="2E7955FE" w14:textId="5AFCA636" w:rsidR="009D30A9" w:rsidRPr="00FD63A7" w:rsidRDefault="009D30A9" w:rsidP="009D30A9">
      <w:pPr>
        <w:shd w:val="clear" w:color="auto" w:fill="FFFFFF"/>
        <w:textAlignment w:val="top"/>
        <w:rPr>
          <w:rFonts w:ascii="Calibri" w:hAnsi="Calibri" w:cs="Calibri"/>
          <w:color w:val="000000"/>
        </w:rPr>
      </w:pPr>
      <w:r w:rsidRPr="00FD63A7">
        <w:rPr>
          <w:rFonts w:ascii="Calibri" w:hAnsi="Calibri" w:cs="Calibri"/>
          <w:color w:val="000000"/>
        </w:rPr>
        <w:t xml:space="preserve">The Regional Forester is responsible for preparation of the final Litigation Report in consultation with the Regional </w:t>
      </w:r>
      <w:r w:rsidR="0075346F" w:rsidRPr="00FD63A7">
        <w:rPr>
          <w:rFonts w:ascii="Calibri" w:hAnsi="Calibri" w:cs="Calibri"/>
          <w:color w:val="000000"/>
        </w:rPr>
        <w:t>OGC</w:t>
      </w:r>
      <w:r w:rsidRPr="00FD63A7">
        <w:rPr>
          <w:rFonts w:ascii="Calibri" w:hAnsi="Calibri" w:cs="Calibri"/>
          <w:color w:val="000000"/>
        </w:rPr>
        <w:t>.</w:t>
      </w:r>
      <w:r w:rsidR="00621AF5" w:rsidRPr="00FD63A7">
        <w:rPr>
          <w:rFonts w:ascii="Calibri" w:hAnsi="Calibri" w:cs="Calibri"/>
          <w:color w:val="000000"/>
        </w:rPr>
        <w:t xml:space="preserve"> </w:t>
      </w:r>
      <w:r w:rsidRPr="00FD63A7">
        <w:rPr>
          <w:rFonts w:ascii="Calibri" w:hAnsi="Calibri" w:cs="Calibri"/>
          <w:color w:val="000000"/>
        </w:rPr>
        <w:t>The Regional Forester may request delegated authority from the Chief to handle routine and emergency cases directly with the U.S. Attorney</w:t>
      </w:r>
      <w:r w:rsidR="00933982" w:rsidRPr="00FD63A7">
        <w:rPr>
          <w:rFonts w:ascii="Calibri" w:hAnsi="Calibri" w:cs="Calibri"/>
          <w:color w:val="000000"/>
        </w:rPr>
        <w:t>. F</w:t>
      </w:r>
      <w:r w:rsidRPr="00FD63A7">
        <w:rPr>
          <w:rFonts w:ascii="Calibri" w:hAnsi="Calibri" w:cs="Calibri"/>
          <w:color w:val="000000"/>
        </w:rPr>
        <w:t>SM 5511.11c.</w:t>
      </w:r>
      <w:r w:rsidR="00621AF5" w:rsidRPr="00FD63A7">
        <w:rPr>
          <w:rFonts w:ascii="Calibri" w:hAnsi="Calibri" w:cs="Calibri"/>
          <w:color w:val="000000"/>
        </w:rPr>
        <w:t xml:space="preserve"> </w:t>
      </w:r>
    </w:p>
    <w:p w14:paraId="7FE4AD36" w14:textId="77777777" w:rsidR="009D30A9" w:rsidRPr="00FD63A7" w:rsidRDefault="009D30A9" w:rsidP="009D30A9">
      <w:pPr>
        <w:shd w:val="clear" w:color="auto" w:fill="FFFFFF"/>
        <w:textAlignment w:val="top"/>
        <w:rPr>
          <w:rFonts w:ascii="Calibri" w:hAnsi="Calibri" w:cs="Calibri"/>
          <w:color w:val="000000"/>
        </w:rPr>
      </w:pPr>
    </w:p>
    <w:p w14:paraId="02D5FCD0" w14:textId="78C1D574" w:rsidR="009D30A9" w:rsidRPr="00FD63A7" w:rsidRDefault="009D30A9" w:rsidP="009D30A9">
      <w:pPr>
        <w:shd w:val="clear" w:color="auto" w:fill="FFFFFF"/>
        <w:textAlignment w:val="top"/>
        <w:rPr>
          <w:rFonts w:ascii="Calibri" w:hAnsi="Calibri" w:cs="Calibri"/>
          <w:color w:val="676767"/>
        </w:rPr>
      </w:pPr>
      <w:r w:rsidRPr="00FD63A7">
        <w:rPr>
          <w:rFonts w:ascii="Calibri" w:hAnsi="Calibri" w:cs="Calibri"/>
          <w:color w:val="000000"/>
        </w:rPr>
        <w:t xml:space="preserve">Use the specific Litigation Report format </w:t>
      </w:r>
      <w:r w:rsidR="0045004E" w:rsidRPr="00FD63A7">
        <w:rPr>
          <w:rFonts w:ascii="Calibri" w:hAnsi="Calibri" w:cs="Calibri"/>
          <w:color w:val="000000"/>
        </w:rPr>
        <w:t>(</w:t>
      </w:r>
      <w:r w:rsidR="0045004E" w:rsidRPr="00045D21">
        <w:rPr>
          <w:rFonts w:ascii="Calibri" w:hAnsi="Calibri" w:cs="Calibri"/>
          <w:color w:val="000000"/>
        </w:rPr>
        <w:t xml:space="preserve">see </w:t>
      </w:r>
      <w:r w:rsidR="00AA53AF" w:rsidRPr="00045D21">
        <w:rPr>
          <w:rFonts w:ascii="Calibri" w:hAnsi="Calibri" w:cs="Calibri"/>
          <w:color w:val="000000"/>
        </w:rPr>
        <w:t>14.21</w:t>
      </w:r>
      <w:r w:rsidR="0045004E" w:rsidRPr="00045D21">
        <w:rPr>
          <w:rFonts w:ascii="Calibri" w:hAnsi="Calibri" w:cs="Calibri"/>
          <w:color w:val="000000"/>
        </w:rPr>
        <w:t xml:space="preserve"> – </w:t>
      </w:r>
      <w:r w:rsidR="00C602F4" w:rsidRPr="00045D21">
        <w:rPr>
          <w:rFonts w:ascii="Calibri" w:hAnsi="Calibri" w:cs="Calibri"/>
          <w:color w:val="000000"/>
        </w:rPr>
        <w:t>E</w:t>
      </w:r>
      <w:r w:rsidR="00AA53AF" w:rsidRPr="00045D21">
        <w:rPr>
          <w:rFonts w:ascii="Calibri" w:hAnsi="Calibri" w:cs="Calibri"/>
          <w:color w:val="000000"/>
        </w:rPr>
        <w:t>xhibit 01</w:t>
      </w:r>
      <w:r w:rsidR="0045004E" w:rsidRPr="00045D21">
        <w:rPr>
          <w:rFonts w:ascii="Calibri" w:hAnsi="Calibri" w:cs="Calibri"/>
          <w:color w:val="000000"/>
        </w:rPr>
        <w:t xml:space="preserve"> below). Please </w:t>
      </w:r>
      <w:r w:rsidRPr="00045D21">
        <w:rPr>
          <w:rFonts w:ascii="Calibri" w:hAnsi="Calibri" w:cs="Calibri"/>
          <w:color w:val="000000"/>
        </w:rPr>
        <w:t>also</w:t>
      </w:r>
      <w:r w:rsidR="0045004E" w:rsidRPr="00045D21">
        <w:rPr>
          <w:rFonts w:ascii="Calibri" w:hAnsi="Calibri" w:cs="Calibri"/>
          <w:color w:val="000000"/>
        </w:rPr>
        <w:t xml:space="preserve"> refer to the </w:t>
      </w:r>
      <w:r w:rsidR="00F547D1" w:rsidRPr="00045D21">
        <w:rPr>
          <w:rFonts w:ascii="Calibri" w:hAnsi="Calibri" w:cs="Calibri"/>
          <w:color w:val="000000"/>
        </w:rPr>
        <w:t>T</w:t>
      </w:r>
      <w:r w:rsidRPr="00045D21">
        <w:rPr>
          <w:rFonts w:ascii="Calibri" w:hAnsi="Calibri" w:cs="Calibri"/>
          <w:color w:val="000000"/>
        </w:rPr>
        <w:t xml:space="preserve">itle </w:t>
      </w:r>
      <w:r w:rsidR="00F547D1" w:rsidRPr="00045D21">
        <w:rPr>
          <w:rFonts w:ascii="Calibri" w:hAnsi="Calibri" w:cs="Calibri"/>
          <w:color w:val="000000"/>
        </w:rPr>
        <w:t>C</w:t>
      </w:r>
      <w:r w:rsidRPr="00045D21">
        <w:rPr>
          <w:rFonts w:ascii="Calibri" w:hAnsi="Calibri" w:cs="Calibri"/>
          <w:color w:val="000000"/>
        </w:rPr>
        <w:t xml:space="preserve">laim and </w:t>
      </w:r>
      <w:r w:rsidR="00F547D1" w:rsidRPr="00045D21">
        <w:rPr>
          <w:rFonts w:ascii="Calibri" w:hAnsi="Calibri" w:cs="Calibri"/>
          <w:color w:val="000000"/>
        </w:rPr>
        <w:t>E</w:t>
      </w:r>
      <w:r w:rsidRPr="00045D21">
        <w:rPr>
          <w:rFonts w:ascii="Calibri" w:hAnsi="Calibri" w:cs="Calibri"/>
          <w:color w:val="000000"/>
        </w:rPr>
        <w:t xml:space="preserve">ncroachment </w:t>
      </w:r>
      <w:r w:rsidR="00F547D1" w:rsidRPr="00045D21">
        <w:rPr>
          <w:rFonts w:ascii="Calibri" w:hAnsi="Calibri" w:cs="Calibri"/>
          <w:color w:val="000000"/>
        </w:rPr>
        <w:t>R</w:t>
      </w:r>
      <w:r w:rsidRPr="00045D21">
        <w:rPr>
          <w:rFonts w:ascii="Calibri" w:hAnsi="Calibri" w:cs="Calibri"/>
          <w:color w:val="000000"/>
        </w:rPr>
        <w:t>eport</w:t>
      </w:r>
      <w:r w:rsidR="007A7677" w:rsidRPr="00045D21">
        <w:rPr>
          <w:rFonts w:ascii="Calibri" w:hAnsi="Calibri" w:cs="Calibri"/>
          <w:color w:val="000000"/>
        </w:rPr>
        <w:t xml:space="preserve"> (</w:t>
      </w:r>
      <w:r w:rsidR="00F547D1" w:rsidRPr="00045D21">
        <w:rPr>
          <w:rFonts w:ascii="Calibri" w:hAnsi="Calibri" w:cs="Calibri"/>
          <w:color w:val="000000"/>
        </w:rPr>
        <w:t xml:space="preserve">sec. </w:t>
      </w:r>
      <w:r w:rsidR="007A7677" w:rsidRPr="00045D21">
        <w:rPr>
          <w:rFonts w:ascii="Calibri" w:hAnsi="Calibri" w:cs="Calibri"/>
          <w:color w:val="000000"/>
        </w:rPr>
        <w:t>11.33)</w:t>
      </w:r>
      <w:r w:rsidR="0045004E" w:rsidRPr="00045D21">
        <w:rPr>
          <w:rFonts w:ascii="Calibri" w:hAnsi="Calibri" w:cs="Calibri"/>
          <w:color w:val="000000"/>
        </w:rPr>
        <w:t xml:space="preserve"> </w:t>
      </w:r>
      <w:r w:rsidRPr="00045D21">
        <w:rPr>
          <w:rFonts w:ascii="Calibri" w:hAnsi="Calibri" w:cs="Calibri"/>
          <w:color w:val="000000"/>
        </w:rPr>
        <w:t>as</w:t>
      </w:r>
      <w:r w:rsidRPr="00FD63A7">
        <w:rPr>
          <w:rFonts w:ascii="Calibri" w:hAnsi="Calibri" w:cs="Calibri"/>
          <w:color w:val="000000"/>
        </w:rPr>
        <w:t xml:space="preserve"> a reminder list of items needed for the litigation report.</w:t>
      </w:r>
      <w:r w:rsidR="00621AF5" w:rsidRPr="00FD63A7">
        <w:rPr>
          <w:rFonts w:ascii="Calibri" w:hAnsi="Calibri" w:cs="Calibri"/>
          <w:color w:val="000000"/>
        </w:rPr>
        <w:t xml:space="preserve"> </w:t>
      </w:r>
      <w:r w:rsidR="0045004E" w:rsidRPr="00FD63A7">
        <w:rPr>
          <w:rFonts w:ascii="Calibri" w:hAnsi="Calibri" w:cs="Calibri"/>
          <w:color w:val="000000"/>
        </w:rPr>
        <w:t xml:space="preserve">Further, </w:t>
      </w:r>
      <w:r w:rsidRPr="00FD63A7">
        <w:rPr>
          <w:rFonts w:ascii="Calibri" w:hAnsi="Calibri" w:cs="Calibri"/>
          <w:color w:val="000000"/>
        </w:rPr>
        <w:t>see general direction under FSM 1548.11 and FSM 1570.</w:t>
      </w:r>
      <w:r w:rsidR="00621AF5" w:rsidRPr="00FD63A7">
        <w:rPr>
          <w:rFonts w:ascii="Calibri" w:hAnsi="Calibri" w:cs="Calibri"/>
          <w:color w:val="000000"/>
        </w:rPr>
        <w:t xml:space="preserve"> </w:t>
      </w:r>
      <w:r w:rsidRPr="00FD63A7">
        <w:rPr>
          <w:rFonts w:ascii="Calibri" w:hAnsi="Calibri" w:cs="Calibri"/>
          <w:color w:val="000000"/>
        </w:rPr>
        <w:t>Carefully study all letters and documents received about the case.</w:t>
      </w:r>
      <w:r w:rsidR="00621AF5" w:rsidRPr="00FD63A7">
        <w:rPr>
          <w:rFonts w:ascii="Calibri" w:hAnsi="Calibri" w:cs="Calibri"/>
          <w:color w:val="000000"/>
        </w:rPr>
        <w:t xml:space="preserve"> </w:t>
      </w:r>
      <w:r w:rsidRPr="00FD63A7">
        <w:rPr>
          <w:rFonts w:ascii="Calibri" w:hAnsi="Calibri" w:cs="Calibri"/>
          <w:color w:val="000000"/>
        </w:rPr>
        <w:t xml:space="preserve">Pay particular attention to all details in correspondence from the Regional </w:t>
      </w:r>
      <w:r w:rsidR="0075346F" w:rsidRPr="00FD63A7">
        <w:rPr>
          <w:rFonts w:ascii="Calibri" w:hAnsi="Calibri" w:cs="Calibri"/>
          <w:color w:val="000000"/>
        </w:rPr>
        <w:t>OGC</w:t>
      </w:r>
      <w:r w:rsidRPr="00FD63A7">
        <w:rPr>
          <w:rFonts w:ascii="Calibri" w:hAnsi="Calibri" w:cs="Calibri"/>
          <w:color w:val="000000"/>
        </w:rPr>
        <w:t xml:space="preserve"> or the U.S. Attorney.</w:t>
      </w:r>
      <w:r w:rsidR="00621AF5" w:rsidRPr="00FD63A7">
        <w:rPr>
          <w:rFonts w:ascii="Calibri" w:hAnsi="Calibri" w:cs="Calibri"/>
          <w:color w:val="000000"/>
        </w:rPr>
        <w:t xml:space="preserve"> </w:t>
      </w:r>
      <w:r w:rsidRPr="00FD63A7">
        <w:rPr>
          <w:rFonts w:ascii="Calibri" w:hAnsi="Calibri" w:cs="Calibri"/>
          <w:color w:val="000000"/>
        </w:rPr>
        <w:t>Prepare you own list of requested information.</w:t>
      </w:r>
      <w:r w:rsidR="00FE5205">
        <w:rPr>
          <w:rFonts w:ascii="Calibri" w:hAnsi="Calibri" w:cs="Calibri"/>
          <w:color w:val="000000"/>
        </w:rPr>
        <w:t xml:space="preserve"> </w:t>
      </w:r>
    </w:p>
    <w:p w14:paraId="66506557" w14:textId="11B932C7" w:rsidR="009D30A9" w:rsidRPr="00FD63A7" w:rsidRDefault="00FE5205" w:rsidP="009D30A9">
      <w:pPr>
        <w:shd w:val="clear" w:color="auto" w:fill="FFFFFF"/>
        <w:textAlignment w:val="top"/>
        <w:rPr>
          <w:rFonts w:ascii="Calibri" w:hAnsi="Calibri" w:cs="Calibri"/>
          <w:color w:val="676767"/>
        </w:rPr>
      </w:pPr>
      <w:r>
        <w:rPr>
          <w:rFonts w:ascii="Calibri" w:hAnsi="Calibri" w:cs="Calibri"/>
          <w:color w:val="000000"/>
        </w:rPr>
        <w:t xml:space="preserve"> </w:t>
      </w:r>
    </w:p>
    <w:p w14:paraId="354CBA23" w14:textId="45FFA62D" w:rsidR="009D30A9" w:rsidRPr="00FD63A7" w:rsidRDefault="009D30A9" w:rsidP="009D30A9">
      <w:pPr>
        <w:shd w:val="clear" w:color="auto" w:fill="FFFFFF"/>
        <w:textAlignment w:val="top"/>
        <w:rPr>
          <w:rStyle w:val="ms-rtethemefontface-11"/>
          <w:rFonts w:ascii="Calibri" w:hAnsi="Calibri" w:cs="Calibri"/>
          <w:color w:val="000000"/>
        </w:rPr>
      </w:pPr>
      <w:r w:rsidRPr="00FD63A7">
        <w:rPr>
          <w:rStyle w:val="ms-rtethemefontface-11"/>
          <w:rFonts w:ascii="Calibri" w:hAnsi="Calibri" w:cs="Calibri"/>
          <w:color w:val="000000"/>
        </w:rPr>
        <w:t>Prepare the original and five copies of the reports within established time limits to meet court-imposed action dates.</w:t>
      </w:r>
      <w:r w:rsidR="00621AF5" w:rsidRPr="00FD63A7">
        <w:rPr>
          <w:rStyle w:val="ms-rtethemefontface-11"/>
          <w:rFonts w:ascii="Calibri" w:hAnsi="Calibri" w:cs="Calibri"/>
          <w:color w:val="000000"/>
        </w:rPr>
        <w:t xml:space="preserve"> </w:t>
      </w:r>
      <w:r w:rsidRPr="00FD63A7">
        <w:rPr>
          <w:rStyle w:val="ms-rtethemefontface-11"/>
          <w:rFonts w:ascii="Calibri" w:hAnsi="Calibri" w:cs="Calibri"/>
          <w:color w:val="000000"/>
        </w:rPr>
        <w:t>Include the abstract, the transcript, and other voluminous attachments in the original copy only. </w:t>
      </w:r>
    </w:p>
    <w:p w14:paraId="5B8DA109" w14:textId="77777777" w:rsidR="009D30A9" w:rsidRPr="00FD63A7" w:rsidRDefault="009D30A9" w:rsidP="009D30A9">
      <w:pPr>
        <w:shd w:val="clear" w:color="auto" w:fill="FFFFFF"/>
        <w:textAlignment w:val="top"/>
        <w:rPr>
          <w:rStyle w:val="ms-rtethemefontface-11"/>
          <w:rFonts w:ascii="Calibri" w:hAnsi="Calibri" w:cs="Calibri"/>
          <w:color w:val="000000"/>
        </w:rPr>
      </w:pPr>
    </w:p>
    <w:p w14:paraId="6367CBAE" w14:textId="696925F6" w:rsidR="009D30A9" w:rsidRPr="00FD63A7" w:rsidRDefault="009D30A9" w:rsidP="006D028C">
      <w:pPr>
        <w:pStyle w:val="ruler0"/>
        <w:widowControl/>
        <w:rPr>
          <w:rFonts w:ascii="Calibri" w:hAnsi="Calibri" w:cs="Calibri"/>
        </w:rPr>
      </w:pPr>
      <w:r w:rsidRPr="00FD63A7">
        <w:rPr>
          <w:rFonts w:ascii="Calibri" w:hAnsi="Calibri" w:cs="Calibri"/>
        </w:rPr>
        <w:t>To expedite review, prepare the report in two separate sections: the narrative section and the exhibits section.</w:t>
      </w:r>
      <w:r w:rsidR="00621AF5" w:rsidRPr="00FD63A7">
        <w:rPr>
          <w:rFonts w:ascii="Calibri" w:hAnsi="Calibri" w:cs="Calibri"/>
        </w:rPr>
        <w:t xml:space="preserve"> </w:t>
      </w:r>
      <w:r w:rsidRPr="00FD63A7">
        <w:rPr>
          <w:rFonts w:ascii="Calibri" w:hAnsi="Calibri" w:cs="Calibri"/>
        </w:rPr>
        <w:t>Attach both sections to the top of the file.</w:t>
      </w:r>
      <w:r w:rsidR="00621AF5" w:rsidRPr="00FD63A7">
        <w:rPr>
          <w:rFonts w:ascii="Calibri" w:hAnsi="Calibri" w:cs="Calibri"/>
        </w:rPr>
        <w:t xml:space="preserve"> </w:t>
      </w:r>
      <w:r w:rsidRPr="00FD63A7">
        <w:rPr>
          <w:rFonts w:ascii="Calibri" w:hAnsi="Calibri" w:cs="Calibri"/>
        </w:rPr>
        <w:t>Attach the narrative section to the left-hand side of the folder(s) and the exhibits section to the right-hand side of the folder(s).</w:t>
      </w:r>
      <w:r w:rsidR="00621AF5" w:rsidRPr="00FD63A7">
        <w:rPr>
          <w:rFonts w:ascii="Calibri" w:hAnsi="Calibri" w:cs="Calibri"/>
        </w:rPr>
        <w:t xml:space="preserve"> </w:t>
      </w:r>
    </w:p>
    <w:p w14:paraId="1FFDC441" w14:textId="77777777" w:rsidR="009D30A9" w:rsidRPr="00FD63A7" w:rsidRDefault="009D30A9" w:rsidP="009D30A9">
      <w:pPr>
        <w:pStyle w:val="ruler0"/>
        <w:widowControl/>
        <w:jc w:val="center"/>
        <w:rPr>
          <w:rFonts w:ascii="Calibri" w:hAnsi="Calibri" w:cs="Calibri"/>
        </w:rPr>
      </w:pPr>
    </w:p>
    <w:p w14:paraId="3C1AA590" w14:textId="5956B668" w:rsidR="00F00B54" w:rsidRDefault="009D30A9" w:rsidP="009D30A9">
      <w:pPr>
        <w:pStyle w:val="ruler0"/>
        <w:widowControl/>
        <w:jc w:val="center"/>
        <w:rPr>
          <w:rFonts w:ascii="Calibri" w:hAnsi="Calibri" w:cs="Calibri"/>
          <w:b/>
        </w:rPr>
      </w:pPr>
      <w:bookmarkStart w:id="236" w:name="_Hlk147480549"/>
      <w:r w:rsidRPr="00FD63A7">
        <w:rPr>
          <w:rFonts w:ascii="Calibri" w:hAnsi="Calibri" w:cs="Calibri"/>
          <w:b/>
        </w:rPr>
        <w:t>14.21 - Exhibit 0</w:t>
      </w:r>
      <w:r w:rsidR="003C0D46" w:rsidRPr="00FD63A7">
        <w:rPr>
          <w:rFonts w:ascii="Calibri" w:hAnsi="Calibri" w:cs="Calibri"/>
          <w:b/>
        </w:rPr>
        <w:t>1</w:t>
      </w:r>
    </w:p>
    <w:bookmarkEnd w:id="236"/>
    <w:p w14:paraId="655EB69F" w14:textId="0ADBCA63" w:rsidR="009D30A9" w:rsidRPr="00FD63A7" w:rsidRDefault="009D30A9" w:rsidP="009D30A9">
      <w:pPr>
        <w:pStyle w:val="ruler0"/>
        <w:widowControl/>
        <w:jc w:val="center"/>
        <w:rPr>
          <w:rFonts w:ascii="Calibri" w:hAnsi="Calibri" w:cs="Calibri"/>
          <w:b/>
        </w:rPr>
      </w:pPr>
      <w:r w:rsidRPr="00FD63A7">
        <w:rPr>
          <w:rFonts w:ascii="Calibri" w:hAnsi="Calibri" w:cs="Calibri"/>
          <w:b/>
        </w:rPr>
        <w:t>Litigation Report</w:t>
      </w:r>
    </w:p>
    <w:p w14:paraId="7D90D6C3" w14:textId="77777777" w:rsidR="009D30A9" w:rsidRPr="00FD63A7" w:rsidRDefault="009D30A9" w:rsidP="009D30A9">
      <w:pPr>
        <w:pStyle w:val="ruler0"/>
        <w:widowControl/>
        <w:jc w:val="center"/>
        <w:rPr>
          <w:rFonts w:ascii="Calibri" w:hAnsi="Calibri" w:cs="Calibri"/>
        </w:rPr>
      </w:pPr>
    </w:p>
    <w:p w14:paraId="388BF159" w14:textId="611B3226" w:rsidR="009D30A9" w:rsidRPr="00FD63A7" w:rsidRDefault="009D30A9" w:rsidP="009D30A9">
      <w:pPr>
        <w:pStyle w:val="ruler0"/>
        <w:widowControl/>
        <w:rPr>
          <w:rFonts w:ascii="Calibri" w:hAnsi="Calibri" w:cs="Calibri"/>
        </w:rPr>
      </w:pPr>
      <w:r w:rsidRPr="0031791C">
        <w:rPr>
          <w:rFonts w:ascii="Calibri" w:hAnsi="Calibri" w:cs="Calibri"/>
          <w:b/>
          <w:bCs/>
        </w:rPr>
        <w:t>NARRATIVE SECTION.</w:t>
      </w:r>
      <w:r w:rsidR="00621AF5" w:rsidRPr="00FD63A7">
        <w:rPr>
          <w:rFonts w:ascii="Calibri" w:hAnsi="Calibri" w:cs="Calibri"/>
        </w:rPr>
        <w:t xml:space="preserve"> </w:t>
      </w:r>
      <w:r w:rsidRPr="00FD63A7">
        <w:rPr>
          <w:rFonts w:ascii="Calibri" w:hAnsi="Calibri" w:cs="Calibri"/>
        </w:rPr>
        <w:t>Include a copy of each document or pertinent parts thereof referred to in the narrative section under the exhibits section of the report, unless these documents are readily available to the reviewers, for example, certain United States Code and Code of Federal Regulations.</w:t>
      </w:r>
    </w:p>
    <w:p w14:paraId="6BB6BC92" w14:textId="77777777" w:rsidR="009D30A9" w:rsidRPr="00FD63A7" w:rsidRDefault="009D30A9" w:rsidP="009D30A9">
      <w:pPr>
        <w:pStyle w:val="ruler0"/>
        <w:widowControl/>
        <w:rPr>
          <w:rFonts w:ascii="Calibri" w:hAnsi="Calibri" w:cs="Calibri"/>
        </w:rPr>
      </w:pPr>
    </w:p>
    <w:p w14:paraId="5C6D13B0" w14:textId="3AF0F8A5" w:rsidR="009D30A9" w:rsidRPr="00FD63A7" w:rsidRDefault="009D30A9" w:rsidP="003F3639">
      <w:pPr>
        <w:pStyle w:val="ruler0"/>
        <w:widowControl/>
        <w:numPr>
          <w:ilvl w:val="0"/>
          <w:numId w:val="63"/>
        </w:numPr>
        <w:rPr>
          <w:rFonts w:ascii="Calibri" w:hAnsi="Calibri" w:cs="Calibri"/>
        </w:rPr>
      </w:pPr>
      <w:r w:rsidRPr="0031791C">
        <w:rPr>
          <w:rFonts w:ascii="Calibri" w:hAnsi="Calibri" w:cs="Calibri"/>
          <w:b/>
          <w:bCs/>
        </w:rPr>
        <w:t>Cover Page</w:t>
      </w:r>
    </w:p>
    <w:p w14:paraId="5F994172" w14:textId="77777777" w:rsidR="009D30A9" w:rsidRPr="00FD63A7" w:rsidRDefault="009D30A9" w:rsidP="009D30A9">
      <w:pPr>
        <w:pStyle w:val="ruler0"/>
        <w:widowControl/>
        <w:rPr>
          <w:rFonts w:ascii="Calibri" w:hAnsi="Calibri" w:cs="Calibri"/>
        </w:rPr>
      </w:pPr>
    </w:p>
    <w:p w14:paraId="15708B95" w14:textId="29BC2B02" w:rsidR="009D30A9" w:rsidRPr="00FD63A7" w:rsidRDefault="009D30A9" w:rsidP="0031791C">
      <w:pPr>
        <w:pStyle w:val="ruler0"/>
        <w:widowControl/>
        <w:numPr>
          <w:ilvl w:val="2"/>
          <w:numId w:val="17"/>
        </w:numPr>
        <w:rPr>
          <w:rFonts w:ascii="Calibri" w:hAnsi="Calibri" w:cs="Calibri"/>
        </w:rPr>
      </w:pPr>
      <w:r w:rsidRPr="00FD63A7">
        <w:rPr>
          <w:rFonts w:ascii="Calibri" w:hAnsi="Calibri" w:cs="Calibri"/>
        </w:rPr>
        <w:t>Case name, Court, and number.</w:t>
      </w:r>
    </w:p>
    <w:p w14:paraId="19A78C74" w14:textId="77777777" w:rsidR="009D30A9" w:rsidRPr="00FD63A7" w:rsidRDefault="009D30A9" w:rsidP="009D30A9">
      <w:pPr>
        <w:pStyle w:val="ruler0"/>
        <w:widowControl/>
        <w:rPr>
          <w:rFonts w:ascii="Calibri" w:hAnsi="Calibri" w:cs="Calibri"/>
        </w:rPr>
      </w:pPr>
    </w:p>
    <w:p w14:paraId="4BC3EFE5" w14:textId="2740E667" w:rsidR="009D30A9" w:rsidRPr="00FD63A7" w:rsidRDefault="009D30A9" w:rsidP="0031791C">
      <w:pPr>
        <w:pStyle w:val="ruler0"/>
        <w:widowControl/>
        <w:numPr>
          <w:ilvl w:val="2"/>
          <w:numId w:val="17"/>
        </w:numPr>
        <w:rPr>
          <w:rFonts w:ascii="Calibri" w:hAnsi="Calibri" w:cs="Calibri"/>
        </w:rPr>
      </w:pPr>
      <w:r w:rsidRPr="00FD63A7">
        <w:rPr>
          <w:rFonts w:ascii="Calibri" w:hAnsi="Calibri" w:cs="Calibri"/>
        </w:rPr>
        <w:t>Region, Forest, District, State, and County.</w:t>
      </w:r>
    </w:p>
    <w:p w14:paraId="36D6EF0C" w14:textId="77777777" w:rsidR="009D30A9" w:rsidRPr="00FD63A7" w:rsidRDefault="009D30A9" w:rsidP="009D30A9">
      <w:pPr>
        <w:pStyle w:val="ruler0"/>
        <w:widowControl/>
        <w:rPr>
          <w:rFonts w:ascii="Calibri" w:hAnsi="Calibri" w:cs="Calibri"/>
        </w:rPr>
      </w:pPr>
    </w:p>
    <w:p w14:paraId="6E9D6471" w14:textId="5F8A949C" w:rsidR="009D30A9" w:rsidRPr="00FD63A7" w:rsidRDefault="009D30A9" w:rsidP="0031791C">
      <w:pPr>
        <w:pStyle w:val="ruler0"/>
        <w:widowControl/>
        <w:numPr>
          <w:ilvl w:val="2"/>
          <w:numId w:val="17"/>
        </w:numPr>
        <w:rPr>
          <w:rFonts w:ascii="Calibri" w:hAnsi="Calibri" w:cs="Calibri"/>
        </w:rPr>
      </w:pPr>
      <w:r w:rsidRPr="00FD63A7">
        <w:rPr>
          <w:rFonts w:ascii="Calibri" w:hAnsi="Calibri" w:cs="Calibri"/>
        </w:rPr>
        <w:t>Name, position, address, and telephone number of person(s) preparing report and date prepared.</w:t>
      </w:r>
    </w:p>
    <w:p w14:paraId="27232F06" w14:textId="77777777" w:rsidR="009D30A9" w:rsidRPr="00FD63A7" w:rsidRDefault="009D30A9" w:rsidP="009D30A9">
      <w:pPr>
        <w:pStyle w:val="ruler0"/>
        <w:widowControl/>
        <w:rPr>
          <w:rFonts w:ascii="Calibri" w:hAnsi="Calibri" w:cs="Calibri"/>
        </w:rPr>
      </w:pPr>
    </w:p>
    <w:p w14:paraId="0BCFC948" w14:textId="15CD63DE" w:rsidR="009D30A9" w:rsidRPr="007F7BB2" w:rsidRDefault="009D30A9" w:rsidP="003F3639">
      <w:pPr>
        <w:pStyle w:val="ruler0"/>
        <w:widowControl/>
        <w:numPr>
          <w:ilvl w:val="0"/>
          <w:numId w:val="63"/>
        </w:numPr>
        <w:rPr>
          <w:rFonts w:ascii="Calibri" w:hAnsi="Calibri" w:cs="Calibri"/>
        </w:rPr>
      </w:pPr>
      <w:r w:rsidRPr="007F7BB2">
        <w:rPr>
          <w:rFonts w:ascii="Calibri" w:hAnsi="Calibri" w:cs="Calibri"/>
          <w:b/>
          <w:bCs/>
        </w:rPr>
        <w:t>Table of Contents</w:t>
      </w:r>
    </w:p>
    <w:p w14:paraId="3D69894D" w14:textId="77777777" w:rsidR="009D30A9" w:rsidRPr="00FD63A7" w:rsidRDefault="009D30A9" w:rsidP="009D30A9">
      <w:pPr>
        <w:pStyle w:val="ruler0"/>
        <w:widowControl/>
        <w:rPr>
          <w:rFonts w:ascii="Calibri" w:hAnsi="Calibri" w:cs="Calibri"/>
        </w:rPr>
      </w:pPr>
    </w:p>
    <w:p w14:paraId="059987CB" w14:textId="670198B8" w:rsidR="000C695D" w:rsidRDefault="000C695D" w:rsidP="000C695D">
      <w:pPr>
        <w:pStyle w:val="ruler0"/>
        <w:widowControl/>
        <w:jc w:val="center"/>
        <w:rPr>
          <w:rFonts w:ascii="Calibri" w:hAnsi="Calibri" w:cs="Calibri"/>
          <w:b/>
        </w:rPr>
      </w:pPr>
      <w:r w:rsidRPr="00FD63A7">
        <w:rPr>
          <w:rFonts w:ascii="Calibri" w:hAnsi="Calibri" w:cs="Calibri"/>
          <w:b/>
        </w:rPr>
        <w:lastRenderedPageBreak/>
        <w:t>14.21 - Exhibit 01</w:t>
      </w:r>
      <w:r>
        <w:rPr>
          <w:rFonts w:ascii="Calibri" w:hAnsi="Calibri" w:cs="Calibri"/>
          <w:b/>
        </w:rPr>
        <w:t>--continued</w:t>
      </w:r>
    </w:p>
    <w:p w14:paraId="584F937A" w14:textId="77777777" w:rsidR="000C695D" w:rsidRDefault="000C695D" w:rsidP="000C695D">
      <w:pPr>
        <w:pStyle w:val="ruler0"/>
        <w:widowControl/>
        <w:ind w:left="1350"/>
        <w:rPr>
          <w:rFonts w:ascii="Calibri" w:hAnsi="Calibri" w:cs="Calibri"/>
        </w:rPr>
      </w:pPr>
    </w:p>
    <w:p w14:paraId="14C52704" w14:textId="6FFD0256" w:rsidR="009D30A9" w:rsidRPr="00FD63A7" w:rsidRDefault="009D30A9" w:rsidP="003F3639">
      <w:pPr>
        <w:pStyle w:val="ruler0"/>
        <w:widowControl/>
        <w:numPr>
          <w:ilvl w:val="2"/>
          <w:numId w:val="63"/>
        </w:numPr>
        <w:rPr>
          <w:rFonts w:ascii="Calibri" w:hAnsi="Calibri" w:cs="Calibri"/>
        </w:rPr>
      </w:pPr>
      <w:r w:rsidRPr="00FD63A7">
        <w:rPr>
          <w:rFonts w:ascii="Calibri" w:hAnsi="Calibri" w:cs="Calibri"/>
        </w:rPr>
        <w:t>Prepare a brief table of contents for lengthy narrative reports so that a person who is not familiar with the facts can locate pertinent information easily.</w:t>
      </w:r>
    </w:p>
    <w:p w14:paraId="6A768856" w14:textId="77777777" w:rsidR="009D30A9" w:rsidRPr="00FD63A7" w:rsidRDefault="009D30A9" w:rsidP="009D30A9">
      <w:pPr>
        <w:pStyle w:val="ruler0"/>
        <w:widowControl/>
        <w:rPr>
          <w:rFonts w:ascii="Calibri" w:hAnsi="Calibri" w:cs="Calibri"/>
        </w:rPr>
      </w:pPr>
    </w:p>
    <w:p w14:paraId="5A3202CC" w14:textId="57B4BE9C" w:rsidR="009D30A9" w:rsidRPr="00FD63A7" w:rsidRDefault="009D30A9" w:rsidP="003F3639">
      <w:pPr>
        <w:pStyle w:val="ruler0"/>
        <w:widowControl/>
        <w:numPr>
          <w:ilvl w:val="2"/>
          <w:numId w:val="63"/>
        </w:numPr>
        <w:rPr>
          <w:rFonts w:ascii="Calibri" w:hAnsi="Calibri" w:cs="Calibri"/>
        </w:rPr>
      </w:pPr>
      <w:r w:rsidRPr="00FD63A7">
        <w:rPr>
          <w:rFonts w:ascii="Calibri" w:hAnsi="Calibri" w:cs="Calibri"/>
        </w:rPr>
        <w:t>Prepare a separate table of contents for the exhibits</w:t>
      </w:r>
      <w:r w:rsidR="00E67EED" w:rsidRPr="00FD63A7">
        <w:rPr>
          <w:rFonts w:ascii="Calibri" w:hAnsi="Calibri" w:cs="Calibri"/>
        </w:rPr>
        <w:t xml:space="preserve"> </w:t>
      </w:r>
      <w:r w:rsidRPr="00FD63A7">
        <w:rPr>
          <w:rFonts w:ascii="Calibri" w:hAnsi="Calibri" w:cs="Calibri"/>
        </w:rPr>
        <w:t>section.</w:t>
      </w:r>
    </w:p>
    <w:p w14:paraId="4BA21FA7" w14:textId="77777777" w:rsidR="009D30A9" w:rsidRPr="00FD63A7" w:rsidRDefault="009D30A9" w:rsidP="009D30A9">
      <w:pPr>
        <w:pStyle w:val="ruler0"/>
        <w:widowControl/>
        <w:rPr>
          <w:rFonts w:ascii="Calibri" w:hAnsi="Calibri" w:cs="Calibri"/>
        </w:rPr>
      </w:pPr>
    </w:p>
    <w:p w14:paraId="25A537D1" w14:textId="0028503C" w:rsidR="009D30A9" w:rsidRPr="00FD63A7" w:rsidRDefault="009D30A9" w:rsidP="003F3639">
      <w:pPr>
        <w:pStyle w:val="ruler0"/>
        <w:widowControl/>
        <w:numPr>
          <w:ilvl w:val="0"/>
          <w:numId w:val="63"/>
        </w:numPr>
        <w:rPr>
          <w:rFonts w:ascii="Calibri" w:hAnsi="Calibri" w:cs="Calibri"/>
        </w:rPr>
      </w:pPr>
      <w:r w:rsidRPr="0031791C">
        <w:rPr>
          <w:rFonts w:ascii="Calibri" w:hAnsi="Calibri" w:cs="Calibri"/>
          <w:b/>
          <w:bCs/>
        </w:rPr>
        <w:t xml:space="preserve">Regional </w:t>
      </w:r>
      <w:r w:rsidR="0075346F" w:rsidRPr="0031791C">
        <w:rPr>
          <w:rFonts w:ascii="Calibri" w:hAnsi="Calibri" w:cs="Calibri"/>
          <w:b/>
          <w:bCs/>
        </w:rPr>
        <w:t>OGC</w:t>
      </w:r>
      <w:r w:rsidRPr="0031791C">
        <w:rPr>
          <w:rFonts w:ascii="Calibri" w:hAnsi="Calibri" w:cs="Calibri"/>
          <w:b/>
          <w:bCs/>
        </w:rPr>
        <w:t>'s Opinion</w:t>
      </w:r>
    </w:p>
    <w:p w14:paraId="4E5B00DA" w14:textId="77777777" w:rsidR="009D30A9" w:rsidRPr="00FD63A7" w:rsidRDefault="009D30A9" w:rsidP="009D30A9">
      <w:pPr>
        <w:pStyle w:val="ruler0"/>
        <w:widowControl/>
        <w:rPr>
          <w:rFonts w:ascii="Calibri" w:hAnsi="Calibri" w:cs="Calibri"/>
        </w:rPr>
      </w:pPr>
    </w:p>
    <w:p w14:paraId="143C8051" w14:textId="2F640374" w:rsidR="009D30A9" w:rsidRPr="00FD63A7" w:rsidRDefault="009D30A9" w:rsidP="009D30A9">
      <w:pPr>
        <w:pStyle w:val="ruler0"/>
        <w:widowControl/>
        <w:rPr>
          <w:rFonts w:ascii="Calibri" w:hAnsi="Calibri" w:cs="Calibri"/>
        </w:rPr>
      </w:pPr>
      <w:r w:rsidRPr="00FD63A7">
        <w:rPr>
          <w:rFonts w:ascii="Calibri" w:hAnsi="Calibri" w:cs="Calibri"/>
        </w:rPr>
        <w:t xml:space="preserve">Include or incorporate in the report the Regional </w:t>
      </w:r>
      <w:r w:rsidR="0075346F" w:rsidRPr="00FD63A7">
        <w:rPr>
          <w:rFonts w:ascii="Calibri" w:hAnsi="Calibri" w:cs="Calibri"/>
        </w:rPr>
        <w:t>OGC</w:t>
      </w:r>
      <w:r w:rsidRPr="00FD63A7">
        <w:rPr>
          <w:rFonts w:ascii="Calibri" w:hAnsi="Calibri" w:cs="Calibri"/>
        </w:rPr>
        <w:t>'s opinion and assessment regarding validity of Forest Service title and/or of the title claim.</w:t>
      </w:r>
    </w:p>
    <w:p w14:paraId="70136416" w14:textId="77777777" w:rsidR="009D30A9" w:rsidRPr="00FD63A7" w:rsidRDefault="009D30A9" w:rsidP="009D30A9">
      <w:pPr>
        <w:pStyle w:val="ruler0"/>
        <w:widowControl/>
        <w:rPr>
          <w:rFonts w:ascii="Calibri" w:hAnsi="Calibri" w:cs="Calibri"/>
        </w:rPr>
      </w:pPr>
    </w:p>
    <w:p w14:paraId="32F396D4" w14:textId="62132273" w:rsidR="009D30A9" w:rsidRPr="00FD63A7" w:rsidRDefault="009D30A9" w:rsidP="009D30A9">
      <w:pPr>
        <w:pStyle w:val="ruler0"/>
        <w:widowControl/>
        <w:rPr>
          <w:rFonts w:ascii="Calibri" w:hAnsi="Calibri" w:cs="Calibri"/>
        </w:rPr>
      </w:pPr>
      <w:r w:rsidRPr="00FD63A7">
        <w:rPr>
          <w:rFonts w:ascii="Calibri" w:hAnsi="Calibri" w:cs="Calibri"/>
        </w:rPr>
        <w:t xml:space="preserve">The opinion consists of the Regional </w:t>
      </w:r>
      <w:r w:rsidR="0075346F" w:rsidRPr="00FD63A7">
        <w:rPr>
          <w:rFonts w:ascii="Calibri" w:hAnsi="Calibri" w:cs="Calibri"/>
        </w:rPr>
        <w:t>OGC</w:t>
      </w:r>
      <w:r w:rsidRPr="00FD63A7">
        <w:rPr>
          <w:rFonts w:ascii="Calibri" w:hAnsi="Calibri" w:cs="Calibri"/>
        </w:rPr>
        <w:t>'s understanding of the law as it applies to the statement of facts appearing in the report.</w:t>
      </w:r>
      <w:r w:rsidR="00621AF5" w:rsidRPr="00FD63A7">
        <w:rPr>
          <w:rFonts w:ascii="Calibri" w:hAnsi="Calibri" w:cs="Calibri"/>
        </w:rPr>
        <w:t xml:space="preserve"> </w:t>
      </w:r>
      <w:r w:rsidRPr="00FD63A7">
        <w:rPr>
          <w:rFonts w:ascii="Calibri" w:hAnsi="Calibri" w:cs="Calibri"/>
        </w:rPr>
        <w:t xml:space="preserve">When the Regional </w:t>
      </w:r>
      <w:r w:rsidR="0075346F" w:rsidRPr="00FD63A7">
        <w:rPr>
          <w:rFonts w:ascii="Calibri" w:hAnsi="Calibri" w:cs="Calibri"/>
        </w:rPr>
        <w:t>OGC</w:t>
      </w:r>
      <w:r w:rsidRPr="00FD63A7">
        <w:rPr>
          <w:rFonts w:ascii="Calibri" w:hAnsi="Calibri" w:cs="Calibri"/>
        </w:rPr>
        <w:t xml:space="preserve"> has worked in conjunction with the Forest Service in preparing the litigation report, a separate legal opinion may not be necessary.</w:t>
      </w:r>
    </w:p>
    <w:p w14:paraId="45EE2027" w14:textId="77777777" w:rsidR="009D30A9" w:rsidRPr="00FD63A7" w:rsidRDefault="009D30A9" w:rsidP="009D30A9">
      <w:pPr>
        <w:pStyle w:val="ruler0"/>
        <w:widowControl/>
        <w:rPr>
          <w:rFonts w:ascii="Calibri" w:hAnsi="Calibri" w:cs="Calibri"/>
        </w:rPr>
      </w:pPr>
    </w:p>
    <w:p w14:paraId="59B19116" w14:textId="02FC7ACF" w:rsidR="00694763" w:rsidRPr="00694763" w:rsidRDefault="009D30A9" w:rsidP="00694763">
      <w:pPr>
        <w:pStyle w:val="ruler0"/>
        <w:widowControl/>
        <w:numPr>
          <w:ilvl w:val="0"/>
          <w:numId w:val="63"/>
        </w:numPr>
        <w:rPr>
          <w:rFonts w:ascii="Calibri" w:hAnsi="Calibri" w:cs="Calibri"/>
        </w:rPr>
      </w:pPr>
      <w:r w:rsidRPr="0031791C">
        <w:rPr>
          <w:rFonts w:ascii="Calibri" w:hAnsi="Calibri" w:cs="Calibri"/>
          <w:b/>
          <w:bCs/>
        </w:rPr>
        <w:t>Assessment of Damages</w:t>
      </w:r>
    </w:p>
    <w:p w14:paraId="4B961703" w14:textId="77777777" w:rsidR="009D30A9" w:rsidRPr="00FD63A7" w:rsidRDefault="009D30A9" w:rsidP="009D30A9">
      <w:pPr>
        <w:pStyle w:val="ruler0"/>
        <w:widowControl/>
        <w:rPr>
          <w:rFonts w:ascii="Calibri" w:hAnsi="Calibri" w:cs="Calibri"/>
        </w:rPr>
      </w:pPr>
    </w:p>
    <w:p w14:paraId="57FDACCC" w14:textId="673D9DDA" w:rsidR="009D30A9" w:rsidRPr="00FD63A7" w:rsidRDefault="009D30A9" w:rsidP="009D30A9">
      <w:pPr>
        <w:pStyle w:val="ruler0"/>
        <w:widowControl/>
        <w:rPr>
          <w:rFonts w:ascii="Calibri" w:hAnsi="Calibri" w:cs="Calibri"/>
        </w:rPr>
      </w:pPr>
      <w:r w:rsidRPr="00FD63A7">
        <w:rPr>
          <w:rFonts w:ascii="Calibri" w:hAnsi="Calibri" w:cs="Calibri"/>
        </w:rPr>
        <w:t>Consider the assessment of damages in each case.</w:t>
      </w:r>
      <w:r w:rsidR="00621AF5" w:rsidRPr="00FD63A7">
        <w:rPr>
          <w:rFonts w:ascii="Calibri" w:hAnsi="Calibri" w:cs="Calibri"/>
        </w:rPr>
        <w:t xml:space="preserve"> </w:t>
      </w:r>
      <w:r w:rsidRPr="00FD63A7">
        <w:rPr>
          <w:rFonts w:ascii="Calibri" w:hAnsi="Calibri" w:cs="Calibri"/>
        </w:rPr>
        <w:t xml:space="preserve">Develop this assessment with the help of the Regional </w:t>
      </w:r>
      <w:r w:rsidR="0075346F" w:rsidRPr="00FD63A7">
        <w:rPr>
          <w:rFonts w:ascii="Calibri" w:hAnsi="Calibri" w:cs="Calibri"/>
        </w:rPr>
        <w:t>OGC</w:t>
      </w:r>
      <w:r w:rsidRPr="00FD63A7">
        <w:rPr>
          <w:rFonts w:ascii="Calibri" w:hAnsi="Calibri" w:cs="Calibri"/>
        </w:rPr>
        <w:t>.</w:t>
      </w:r>
      <w:r w:rsidR="00621AF5" w:rsidRPr="00FD63A7">
        <w:rPr>
          <w:rFonts w:ascii="Calibri" w:hAnsi="Calibri" w:cs="Calibri"/>
        </w:rPr>
        <w:t xml:space="preserve"> </w:t>
      </w:r>
      <w:r w:rsidRPr="00FD63A7">
        <w:rPr>
          <w:rFonts w:ascii="Calibri" w:hAnsi="Calibri" w:cs="Calibri"/>
        </w:rPr>
        <w:t>Several areas for consideration are:</w:t>
      </w:r>
    </w:p>
    <w:p w14:paraId="39DAFEBA" w14:textId="77777777" w:rsidR="009D30A9" w:rsidRPr="00FD63A7" w:rsidRDefault="009D30A9" w:rsidP="009D30A9">
      <w:pPr>
        <w:pStyle w:val="ruler0"/>
        <w:widowControl/>
        <w:rPr>
          <w:rFonts w:ascii="Calibri" w:hAnsi="Calibri" w:cs="Calibri"/>
        </w:rPr>
      </w:pPr>
    </w:p>
    <w:p w14:paraId="58A42B19" w14:textId="7A5A9956" w:rsidR="00F00B54" w:rsidRPr="00637E10" w:rsidRDefault="009D30A9" w:rsidP="00637E10">
      <w:pPr>
        <w:pStyle w:val="ruler0"/>
        <w:widowControl/>
        <w:numPr>
          <w:ilvl w:val="2"/>
          <w:numId w:val="63"/>
        </w:numPr>
        <w:rPr>
          <w:rFonts w:ascii="Calibri" w:hAnsi="Calibri" w:cs="Calibri"/>
        </w:rPr>
      </w:pPr>
      <w:r w:rsidRPr="0031791C">
        <w:rPr>
          <w:rFonts w:ascii="Calibri" w:hAnsi="Calibri" w:cs="Calibri"/>
          <w:b/>
          <w:bCs/>
        </w:rPr>
        <w:t>Fair Rental Value of the Occupied Land</w:t>
      </w:r>
      <w:r w:rsidRPr="00FD63A7">
        <w:rPr>
          <w:rFonts w:ascii="Calibri" w:hAnsi="Calibri" w:cs="Calibri"/>
        </w:rPr>
        <w:t>.</w:t>
      </w:r>
      <w:r w:rsidR="00621AF5" w:rsidRPr="00FD63A7">
        <w:rPr>
          <w:rFonts w:ascii="Calibri" w:hAnsi="Calibri" w:cs="Calibri"/>
        </w:rPr>
        <w:t xml:space="preserve"> </w:t>
      </w:r>
      <w:r w:rsidRPr="00FD63A7">
        <w:rPr>
          <w:rFonts w:ascii="Calibri" w:hAnsi="Calibri" w:cs="Calibri"/>
        </w:rPr>
        <w:t>Assess this value if the land is encumbered by improvements, is fenced, or is otherwise encompassed to the exclusion of others for National Forest purposes.</w:t>
      </w:r>
      <w:r w:rsidR="00621AF5" w:rsidRPr="00FD63A7">
        <w:rPr>
          <w:rFonts w:ascii="Calibri" w:hAnsi="Calibri" w:cs="Calibri"/>
        </w:rPr>
        <w:t xml:space="preserve"> </w:t>
      </w:r>
      <w:r w:rsidRPr="00FD63A7">
        <w:rPr>
          <w:rFonts w:ascii="Calibri" w:hAnsi="Calibri" w:cs="Calibri"/>
        </w:rPr>
        <w:t>The damages shall include all</w:t>
      </w:r>
      <w:r w:rsidR="006745D3" w:rsidRPr="006745D3">
        <w:rPr>
          <w:rFonts w:ascii="Calibri" w:hAnsi="Calibri" w:cs="Calibri"/>
        </w:rPr>
        <w:t xml:space="preserve"> </w:t>
      </w:r>
      <w:r w:rsidR="006745D3" w:rsidRPr="00FD63A7">
        <w:rPr>
          <w:rFonts w:ascii="Calibri" w:hAnsi="Calibri" w:cs="Calibri"/>
        </w:rPr>
        <w:t>land rent that normally would have accrued for this type of use going back 6 years from the date of the report or from the date of occupancy if this is less than 6 years.</w:t>
      </w:r>
    </w:p>
    <w:p w14:paraId="20DDD06E" w14:textId="77777777" w:rsidR="009D30A9" w:rsidRPr="00FD63A7" w:rsidRDefault="009D30A9" w:rsidP="009D30A9">
      <w:pPr>
        <w:pStyle w:val="ruler0"/>
        <w:widowControl/>
        <w:rPr>
          <w:rFonts w:ascii="Calibri" w:hAnsi="Calibri" w:cs="Calibri"/>
        </w:rPr>
      </w:pPr>
    </w:p>
    <w:p w14:paraId="7891D8FC" w14:textId="41AD2B5B" w:rsidR="009D30A9" w:rsidRPr="00FD63A7" w:rsidRDefault="009D30A9" w:rsidP="003F3639">
      <w:pPr>
        <w:pStyle w:val="ruler0"/>
        <w:widowControl/>
        <w:numPr>
          <w:ilvl w:val="2"/>
          <w:numId w:val="63"/>
        </w:numPr>
        <w:rPr>
          <w:rFonts w:ascii="Calibri" w:hAnsi="Calibri" w:cs="Calibri"/>
        </w:rPr>
      </w:pPr>
      <w:r w:rsidRPr="0031791C">
        <w:rPr>
          <w:rFonts w:ascii="Calibri" w:hAnsi="Calibri" w:cs="Calibri"/>
          <w:b/>
          <w:bCs/>
        </w:rPr>
        <w:t>Restoration Cost</w:t>
      </w:r>
      <w:r w:rsidRPr="00FD63A7">
        <w:rPr>
          <w:rFonts w:ascii="Calibri" w:hAnsi="Calibri" w:cs="Calibri"/>
        </w:rPr>
        <w:t>.</w:t>
      </w:r>
      <w:r w:rsidR="00621AF5" w:rsidRPr="00FD63A7">
        <w:rPr>
          <w:rFonts w:ascii="Calibri" w:hAnsi="Calibri" w:cs="Calibri"/>
        </w:rPr>
        <w:t xml:space="preserve"> </w:t>
      </w:r>
      <w:r w:rsidRPr="00FD63A7">
        <w:rPr>
          <w:rFonts w:ascii="Calibri" w:hAnsi="Calibri" w:cs="Calibri"/>
        </w:rPr>
        <w:t>Although this normally is handled in the final court order, include it in the report as part of the itemization of damages.</w:t>
      </w:r>
      <w:r w:rsidR="00621AF5" w:rsidRPr="00FD63A7">
        <w:rPr>
          <w:rFonts w:ascii="Calibri" w:hAnsi="Calibri" w:cs="Calibri"/>
        </w:rPr>
        <w:t xml:space="preserve"> </w:t>
      </w:r>
      <w:r w:rsidRPr="00FD63A7">
        <w:rPr>
          <w:rFonts w:ascii="Calibri" w:hAnsi="Calibri" w:cs="Calibri"/>
        </w:rPr>
        <w:t>If the cost to cure involves correction of resources damage requiring special expertise, seek damages for reimbursement.</w:t>
      </w:r>
    </w:p>
    <w:p w14:paraId="0E3E3143" w14:textId="77777777" w:rsidR="009D30A9" w:rsidRPr="00FD63A7" w:rsidRDefault="009D30A9" w:rsidP="009D30A9">
      <w:pPr>
        <w:pStyle w:val="ruler0"/>
        <w:widowControl/>
        <w:rPr>
          <w:rFonts w:ascii="Calibri" w:hAnsi="Calibri" w:cs="Calibri"/>
        </w:rPr>
      </w:pPr>
    </w:p>
    <w:p w14:paraId="02F4989B" w14:textId="5F1D4D0C" w:rsidR="009D30A9" w:rsidRPr="00FD63A7" w:rsidRDefault="009D30A9" w:rsidP="003F3639">
      <w:pPr>
        <w:pStyle w:val="ruler0"/>
        <w:widowControl/>
        <w:numPr>
          <w:ilvl w:val="2"/>
          <w:numId w:val="63"/>
        </w:numPr>
        <w:rPr>
          <w:rFonts w:ascii="Calibri" w:hAnsi="Calibri" w:cs="Calibri"/>
        </w:rPr>
      </w:pPr>
      <w:r w:rsidRPr="0031791C">
        <w:rPr>
          <w:rFonts w:ascii="Calibri" w:hAnsi="Calibri" w:cs="Calibri"/>
          <w:b/>
          <w:bCs/>
        </w:rPr>
        <w:t>Punitive Damages.</w:t>
      </w:r>
      <w:r w:rsidR="00621AF5" w:rsidRPr="00FD63A7">
        <w:rPr>
          <w:rFonts w:ascii="Calibri" w:hAnsi="Calibri" w:cs="Calibri"/>
        </w:rPr>
        <w:t xml:space="preserve"> </w:t>
      </w:r>
      <w:r w:rsidRPr="00FD63A7">
        <w:rPr>
          <w:rFonts w:ascii="Calibri" w:hAnsi="Calibri" w:cs="Calibri"/>
        </w:rPr>
        <w:t xml:space="preserve">One may request punitive damages, subject to the approval of the Regional </w:t>
      </w:r>
      <w:r w:rsidR="0075346F" w:rsidRPr="00FD63A7">
        <w:rPr>
          <w:rFonts w:ascii="Calibri" w:hAnsi="Calibri" w:cs="Calibri"/>
        </w:rPr>
        <w:t>OGC</w:t>
      </w:r>
      <w:r w:rsidRPr="00FD63A7">
        <w:rPr>
          <w:rFonts w:ascii="Calibri" w:hAnsi="Calibri" w:cs="Calibri"/>
        </w:rPr>
        <w:t>, under extenuating circumstances.</w:t>
      </w:r>
      <w:r w:rsidR="00621AF5" w:rsidRPr="00FD63A7">
        <w:rPr>
          <w:rFonts w:ascii="Calibri" w:hAnsi="Calibri" w:cs="Calibri"/>
        </w:rPr>
        <w:t xml:space="preserve"> </w:t>
      </w:r>
      <w:r w:rsidRPr="00FD63A7">
        <w:rPr>
          <w:rFonts w:ascii="Calibri" w:hAnsi="Calibri" w:cs="Calibri"/>
        </w:rPr>
        <w:t>For example, continued and willful cutting of timber with full knowledge that the timber was on the disputed area or repeated and willful trespasses may constitute cause for requesting punitive damages.</w:t>
      </w:r>
    </w:p>
    <w:p w14:paraId="7C8F2DCC" w14:textId="77777777" w:rsidR="009D30A9" w:rsidRPr="00FD63A7" w:rsidRDefault="009D30A9" w:rsidP="009D30A9">
      <w:pPr>
        <w:pStyle w:val="ruler0"/>
        <w:widowControl/>
        <w:rPr>
          <w:rFonts w:ascii="Calibri" w:hAnsi="Calibri" w:cs="Calibri"/>
        </w:rPr>
      </w:pPr>
    </w:p>
    <w:p w14:paraId="1BDCF3DC" w14:textId="2D73B389" w:rsidR="009D30A9" w:rsidRPr="00FD63A7" w:rsidRDefault="009D30A9" w:rsidP="003F3639">
      <w:pPr>
        <w:pStyle w:val="ruler0"/>
        <w:widowControl/>
        <w:numPr>
          <w:ilvl w:val="0"/>
          <w:numId w:val="63"/>
        </w:numPr>
        <w:rPr>
          <w:rFonts w:ascii="Calibri" w:hAnsi="Calibri" w:cs="Calibri"/>
        </w:rPr>
      </w:pPr>
      <w:r w:rsidRPr="0031791C">
        <w:rPr>
          <w:rFonts w:ascii="Calibri" w:hAnsi="Calibri" w:cs="Calibri"/>
        </w:rPr>
        <w:t>Statement of Facts</w:t>
      </w:r>
    </w:p>
    <w:p w14:paraId="0683F5FF" w14:textId="77777777" w:rsidR="009D30A9" w:rsidRPr="00FD63A7" w:rsidRDefault="009D30A9" w:rsidP="009D30A9">
      <w:pPr>
        <w:pStyle w:val="ruler0"/>
        <w:widowControl/>
        <w:rPr>
          <w:rFonts w:ascii="Calibri" w:hAnsi="Calibri" w:cs="Calibri"/>
        </w:rPr>
      </w:pPr>
    </w:p>
    <w:p w14:paraId="47097BCC" w14:textId="47FD01A4" w:rsidR="000C695D" w:rsidRDefault="000C695D" w:rsidP="000C695D">
      <w:pPr>
        <w:pStyle w:val="ruler0"/>
        <w:widowControl/>
        <w:jc w:val="center"/>
        <w:rPr>
          <w:rFonts w:ascii="Calibri" w:hAnsi="Calibri" w:cs="Calibri"/>
          <w:b/>
        </w:rPr>
      </w:pPr>
      <w:r w:rsidRPr="00FD63A7">
        <w:rPr>
          <w:rFonts w:ascii="Calibri" w:hAnsi="Calibri" w:cs="Calibri"/>
          <w:b/>
        </w:rPr>
        <w:lastRenderedPageBreak/>
        <w:t>14.21 - Exhibit 01</w:t>
      </w:r>
      <w:r>
        <w:rPr>
          <w:rFonts w:ascii="Calibri" w:hAnsi="Calibri" w:cs="Calibri"/>
          <w:b/>
        </w:rPr>
        <w:t>--continued</w:t>
      </w:r>
    </w:p>
    <w:p w14:paraId="6F8471AA" w14:textId="77777777" w:rsidR="000C695D" w:rsidRDefault="000C695D" w:rsidP="009D30A9">
      <w:pPr>
        <w:pStyle w:val="ruler0"/>
        <w:widowControl/>
        <w:rPr>
          <w:rFonts w:ascii="Calibri" w:hAnsi="Calibri" w:cs="Calibri"/>
        </w:rPr>
      </w:pPr>
    </w:p>
    <w:p w14:paraId="0F80FE86" w14:textId="434CAC8D" w:rsidR="009D30A9" w:rsidRPr="00FD63A7" w:rsidRDefault="009D30A9" w:rsidP="009D30A9">
      <w:pPr>
        <w:pStyle w:val="ruler0"/>
        <w:widowControl/>
        <w:rPr>
          <w:rFonts w:ascii="Calibri" w:hAnsi="Calibri" w:cs="Calibri"/>
        </w:rPr>
      </w:pPr>
      <w:r w:rsidRPr="00FD63A7">
        <w:rPr>
          <w:rFonts w:ascii="Calibri" w:hAnsi="Calibri" w:cs="Calibri"/>
        </w:rPr>
        <w:t>A statement of facts relies on evidence to prove that a paticular activity was conducted--that an action was performed or that an incident transpired.</w:t>
      </w:r>
      <w:r w:rsidR="00621AF5" w:rsidRPr="00FD63A7">
        <w:rPr>
          <w:rFonts w:ascii="Calibri" w:hAnsi="Calibri" w:cs="Calibri"/>
        </w:rPr>
        <w:t xml:space="preserve"> </w:t>
      </w:r>
      <w:r w:rsidRPr="00FD63A7">
        <w:rPr>
          <w:rFonts w:ascii="Calibri" w:hAnsi="Calibri" w:cs="Calibri"/>
        </w:rPr>
        <w:t>An unsupported statement is mere conjecture and cannot support or defend an action or position.</w:t>
      </w:r>
      <w:r w:rsidR="00621AF5" w:rsidRPr="00FD63A7">
        <w:rPr>
          <w:rFonts w:ascii="Calibri" w:hAnsi="Calibri" w:cs="Calibri"/>
        </w:rPr>
        <w:t xml:space="preserve"> </w:t>
      </w:r>
      <w:r w:rsidRPr="00FD63A7">
        <w:rPr>
          <w:rFonts w:ascii="Calibri" w:hAnsi="Calibri" w:cs="Calibri"/>
        </w:rPr>
        <w:t>Do not include statements that cannot be supported by evidence in this report.</w:t>
      </w:r>
    </w:p>
    <w:p w14:paraId="62B107B6" w14:textId="77777777" w:rsidR="009D30A9" w:rsidRPr="00FD63A7" w:rsidRDefault="009D30A9" w:rsidP="009D30A9">
      <w:pPr>
        <w:pStyle w:val="ruler0"/>
        <w:widowControl/>
        <w:rPr>
          <w:rFonts w:ascii="Calibri" w:hAnsi="Calibri" w:cs="Calibri"/>
        </w:rPr>
      </w:pPr>
    </w:p>
    <w:p w14:paraId="3C81B153" w14:textId="77777777" w:rsidR="009D30A9" w:rsidRPr="00FD63A7" w:rsidRDefault="009D30A9" w:rsidP="009D30A9">
      <w:pPr>
        <w:pStyle w:val="ruler0"/>
        <w:widowControl/>
        <w:rPr>
          <w:rFonts w:ascii="Calibri" w:hAnsi="Calibri" w:cs="Calibri"/>
        </w:rPr>
      </w:pPr>
      <w:r w:rsidRPr="00FD63A7">
        <w:rPr>
          <w:rFonts w:ascii="Calibri" w:hAnsi="Calibri" w:cs="Calibri"/>
        </w:rPr>
        <w:t>Include all documents or pertinent parts thereof referred to in the report in the exhibits section and cross-reference them to the narrative section.</w:t>
      </w:r>
    </w:p>
    <w:p w14:paraId="567C9FAF" w14:textId="77777777" w:rsidR="009D30A9" w:rsidRPr="00FD63A7" w:rsidRDefault="009D30A9" w:rsidP="009D30A9">
      <w:pPr>
        <w:pStyle w:val="ruler0"/>
        <w:widowControl/>
        <w:rPr>
          <w:rFonts w:ascii="Calibri" w:hAnsi="Calibri" w:cs="Calibri"/>
        </w:rPr>
      </w:pPr>
    </w:p>
    <w:p w14:paraId="0606D0F3" w14:textId="2D311B5A" w:rsidR="009D30A9" w:rsidRPr="00FD63A7" w:rsidRDefault="009D30A9" w:rsidP="0031791C">
      <w:pPr>
        <w:pStyle w:val="ruler0"/>
        <w:widowControl/>
        <w:numPr>
          <w:ilvl w:val="2"/>
          <w:numId w:val="48"/>
        </w:numPr>
        <w:rPr>
          <w:rFonts w:ascii="Calibri" w:hAnsi="Calibri" w:cs="Calibri"/>
        </w:rPr>
      </w:pPr>
      <w:r w:rsidRPr="0031791C">
        <w:rPr>
          <w:rFonts w:ascii="Calibri" w:hAnsi="Calibri" w:cs="Calibri"/>
          <w:b/>
          <w:bCs/>
        </w:rPr>
        <w:t>Background of Action</w:t>
      </w:r>
    </w:p>
    <w:p w14:paraId="4E8A9B9F" w14:textId="77777777" w:rsidR="009D30A9" w:rsidRPr="00FD63A7" w:rsidRDefault="009D30A9" w:rsidP="009D30A9">
      <w:pPr>
        <w:pStyle w:val="ruler0"/>
        <w:widowControl/>
        <w:rPr>
          <w:rFonts w:ascii="Calibri" w:hAnsi="Calibri" w:cs="Calibri"/>
        </w:rPr>
      </w:pPr>
    </w:p>
    <w:p w14:paraId="3680F615" w14:textId="0743E565" w:rsidR="009D30A9" w:rsidRPr="00FD63A7" w:rsidRDefault="009D30A9" w:rsidP="0031791C">
      <w:pPr>
        <w:pStyle w:val="ruler0"/>
        <w:widowControl/>
        <w:numPr>
          <w:ilvl w:val="3"/>
          <w:numId w:val="31"/>
        </w:numPr>
        <w:rPr>
          <w:rFonts w:ascii="Calibri" w:hAnsi="Calibri" w:cs="Calibri"/>
        </w:rPr>
      </w:pPr>
      <w:r w:rsidRPr="00FD63A7">
        <w:rPr>
          <w:rFonts w:ascii="Calibri" w:hAnsi="Calibri" w:cs="Calibri"/>
        </w:rPr>
        <w:t>What is the dispute?</w:t>
      </w:r>
    </w:p>
    <w:p w14:paraId="0C6D5CDF" w14:textId="77777777" w:rsidR="009D30A9" w:rsidRPr="00FD63A7" w:rsidRDefault="009D30A9" w:rsidP="009D30A9">
      <w:pPr>
        <w:pStyle w:val="ruler0"/>
        <w:widowControl/>
        <w:rPr>
          <w:rFonts w:ascii="Calibri" w:hAnsi="Calibri" w:cs="Calibri"/>
        </w:rPr>
      </w:pPr>
    </w:p>
    <w:p w14:paraId="5A90974D" w14:textId="465C4265" w:rsidR="009D30A9" w:rsidRPr="00FD63A7" w:rsidRDefault="009D30A9" w:rsidP="0031791C">
      <w:pPr>
        <w:pStyle w:val="ruler0"/>
        <w:widowControl/>
        <w:numPr>
          <w:ilvl w:val="3"/>
          <w:numId w:val="31"/>
        </w:numPr>
        <w:rPr>
          <w:rFonts w:ascii="Calibri" w:hAnsi="Calibri" w:cs="Calibri"/>
        </w:rPr>
      </w:pPr>
      <w:r w:rsidRPr="00FD63A7">
        <w:rPr>
          <w:rFonts w:ascii="Calibri" w:hAnsi="Calibri" w:cs="Calibri"/>
        </w:rPr>
        <w:t>When did the dispute begin?</w:t>
      </w:r>
    </w:p>
    <w:p w14:paraId="780938F7" w14:textId="77777777" w:rsidR="009D30A9" w:rsidRPr="00FD63A7" w:rsidRDefault="009D30A9" w:rsidP="009D30A9">
      <w:pPr>
        <w:pStyle w:val="ruler0"/>
        <w:widowControl/>
        <w:rPr>
          <w:rFonts w:ascii="Calibri" w:hAnsi="Calibri" w:cs="Calibri"/>
        </w:rPr>
      </w:pPr>
    </w:p>
    <w:p w14:paraId="14DB4D53" w14:textId="3578CA18" w:rsidR="009D30A9" w:rsidRPr="00FD63A7" w:rsidRDefault="009D30A9" w:rsidP="0031791C">
      <w:pPr>
        <w:pStyle w:val="ruler0"/>
        <w:widowControl/>
        <w:numPr>
          <w:ilvl w:val="3"/>
          <w:numId w:val="31"/>
        </w:numPr>
        <w:rPr>
          <w:rFonts w:ascii="Calibri" w:hAnsi="Calibri" w:cs="Calibri"/>
        </w:rPr>
      </w:pPr>
      <w:r w:rsidRPr="00FD63A7">
        <w:rPr>
          <w:rFonts w:ascii="Calibri" w:hAnsi="Calibri" w:cs="Calibri"/>
        </w:rPr>
        <w:t>Where did the dispute begin?</w:t>
      </w:r>
      <w:r w:rsidR="00621AF5" w:rsidRPr="00FD63A7">
        <w:rPr>
          <w:rFonts w:ascii="Calibri" w:hAnsi="Calibri" w:cs="Calibri"/>
        </w:rPr>
        <w:t xml:space="preserve"> </w:t>
      </w:r>
      <w:r w:rsidRPr="00FD63A7">
        <w:rPr>
          <w:rFonts w:ascii="Calibri" w:hAnsi="Calibri" w:cs="Calibri"/>
        </w:rPr>
        <w:t>Include accurate, complete, and clear maps and pictures in the exhibits section.</w:t>
      </w:r>
      <w:r w:rsidR="00621AF5" w:rsidRPr="00FD63A7">
        <w:rPr>
          <w:rFonts w:ascii="Calibri" w:hAnsi="Calibri" w:cs="Calibri"/>
        </w:rPr>
        <w:t xml:space="preserve"> </w:t>
      </w:r>
      <w:r w:rsidRPr="00FD63A7">
        <w:rPr>
          <w:rFonts w:ascii="Calibri" w:hAnsi="Calibri" w:cs="Calibri"/>
        </w:rPr>
        <w:t>Provide sufficient detail in the legend to describe or identify pertinent details.</w:t>
      </w:r>
    </w:p>
    <w:p w14:paraId="3C322AB7" w14:textId="77777777" w:rsidR="009D30A9" w:rsidRPr="00FD63A7" w:rsidRDefault="009D30A9" w:rsidP="009D30A9">
      <w:pPr>
        <w:pStyle w:val="ruler0"/>
        <w:widowControl/>
        <w:rPr>
          <w:rFonts w:ascii="Calibri" w:hAnsi="Calibri" w:cs="Calibri"/>
        </w:rPr>
      </w:pPr>
    </w:p>
    <w:p w14:paraId="6B9D85D8" w14:textId="41143735" w:rsidR="009D30A9" w:rsidRPr="00FD63A7" w:rsidRDefault="009D30A9" w:rsidP="0031791C">
      <w:pPr>
        <w:pStyle w:val="ruler0"/>
        <w:widowControl/>
        <w:numPr>
          <w:ilvl w:val="3"/>
          <w:numId w:val="31"/>
        </w:numPr>
        <w:rPr>
          <w:rFonts w:ascii="Calibri" w:hAnsi="Calibri" w:cs="Calibri"/>
        </w:rPr>
      </w:pPr>
      <w:r w:rsidRPr="00FD63A7">
        <w:rPr>
          <w:rFonts w:ascii="Calibri" w:hAnsi="Calibri" w:cs="Calibri"/>
        </w:rPr>
        <w:t>Who is making the claim?</w:t>
      </w:r>
    </w:p>
    <w:p w14:paraId="1524A7BB" w14:textId="77777777" w:rsidR="009D30A9" w:rsidRPr="00FD63A7" w:rsidRDefault="009D30A9" w:rsidP="009D30A9">
      <w:pPr>
        <w:pStyle w:val="ruler0"/>
        <w:widowControl/>
        <w:rPr>
          <w:rFonts w:ascii="Calibri" w:hAnsi="Calibri" w:cs="Calibri"/>
        </w:rPr>
      </w:pPr>
    </w:p>
    <w:p w14:paraId="3A4378F1" w14:textId="1462ED9A" w:rsidR="009D30A9" w:rsidRDefault="009D30A9" w:rsidP="0031791C">
      <w:pPr>
        <w:pStyle w:val="ruler0"/>
        <w:widowControl/>
        <w:numPr>
          <w:ilvl w:val="3"/>
          <w:numId w:val="31"/>
        </w:numPr>
        <w:rPr>
          <w:rFonts w:ascii="Calibri" w:hAnsi="Calibri" w:cs="Calibri"/>
        </w:rPr>
      </w:pPr>
      <w:r w:rsidRPr="00FD63A7">
        <w:rPr>
          <w:rFonts w:ascii="Calibri" w:hAnsi="Calibri" w:cs="Calibri"/>
        </w:rPr>
        <w:t>How much area is involved?</w:t>
      </w:r>
    </w:p>
    <w:p w14:paraId="43075964" w14:textId="77777777" w:rsidR="00F00B54" w:rsidRDefault="00F00B54" w:rsidP="00F00B54">
      <w:pPr>
        <w:pStyle w:val="ruler0"/>
        <w:widowControl/>
        <w:rPr>
          <w:rFonts w:ascii="Calibri" w:hAnsi="Calibri" w:cs="Calibri"/>
        </w:rPr>
      </w:pPr>
    </w:p>
    <w:p w14:paraId="54943E5B" w14:textId="27C678D1" w:rsidR="009D30A9" w:rsidRPr="00FD63A7" w:rsidRDefault="009D30A9" w:rsidP="0031791C">
      <w:pPr>
        <w:pStyle w:val="ruler0"/>
        <w:widowControl/>
        <w:numPr>
          <w:ilvl w:val="3"/>
          <w:numId w:val="31"/>
        </w:numPr>
        <w:rPr>
          <w:rFonts w:ascii="Calibri" w:hAnsi="Calibri" w:cs="Calibri"/>
        </w:rPr>
      </w:pPr>
      <w:r w:rsidRPr="00FD63A7">
        <w:rPr>
          <w:rFonts w:ascii="Calibri" w:hAnsi="Calibri" w:cs="Calibri"/>
        </w:rPr>
        <w:t>When did the claimant or the claimant's predecessor in title know, or when should they have known, of the title claim by the United States?</w:t>
      </w:r>
    </w:p>
    <w:p w14:paraId="56291135" w14:textId="77777777" w:rsidR="009D30A9" w:rsidRPr="00FD63A7" w:rsidRDefault="009D30A9" w:rsidP="009D30A9">
      <w:pPr>
        <w:pStyle w:val="ruler0"/>
        <w:widowControl/>
        <w:rPr>
          <w:rFonts w:ascii="Calibri" w:hAnsi="Calibri" w:cs="Calibri"/>
        </w:rPr>
      </w:pPr>
    </w:p>
    <w:p w14:paraId="00860A88" w14:textId="50381C91" w:rsidR="009D30A9" w:rsidRPr="00FD63A7" w:rsidRDefault="009D30A9" w:rsidP="0031791C">
      <w:pPr>
        <w:pStyle w:val="ruler0"/>
        <w:widowControl/>
        <w:numPr>
          <w:ilvl w:val="3"/>
          <w:numId w:val="31"/>
        </w:numPr>
        <w:rPr>
          <w:rFonts w:ascii="Calibri" w:hAnsi="Calibri" w:cs="Calibri"/>
        </w:rPr>
      </w:pPr>
      <w:r w:rsidRPr="00FD63A7">
        <w:rPr>
          <w:rFonts w:ascii="Calibri" w:hAnsi="Calibri" w:cs="Calibri"/>
        </w:rPr>
        <w:t>Why was the case filed?</w:t>
      </w:r>
      <w:r w:rsidR="00621AF5" w:rsidRPr="00FD63A7">
        <w:rPr>
          <w:rFonts w:ascii="Calibri" w:hAnsi="Calibri" w:cs="Calibri"/>
        </w:rPr>
        <w:t xml:space="preserve"> </w:t>
      </w:r>
      <w:r w:rsidRPr="00FD63A7">
        <w:rPr>
          <w:rFonts w:ascii="Calibri" w:hAnsi="Calibri" w:cs="Calibri"/>
        </w:rPr>
        <w:t>Are there other outside factors that might affect the trial or outcome of the case?</w:t>
      </w:r>
    </w:p>
    <w:p w14:paraId="30BFD0D3" w14:textId="77777777" w:rsidR="009D30A9" w:rsidRPr="00FD63A7" w:rsidRDefault="009D30A9" w:rsidP="009D30A9">
      <w:pPr>
        <w:pStyle w:val="ruler0"/>
        <w:widowControl/>
        <w:rPr>
          <w:rFonts w:ascii="Calibri" w:hAnsi="Calibri" w:cs="Calibri"/>
        </w:rPr>
      </w:pPr>
    </w:p>
    <w:p w14:paraId="49BAF173" w14:textId="220D0892" w:rsidR="009D30A9" w:rsidRPr="00FD63A7" w:rsidRDefault="009D30A9" w:rsidP="0031791C">
      <w:pPr>
        <w:pStyle w:val="ruler0"/>
        <w:widowControl/>
        <w:numPr>
          <w:ilvl w:val="2"/>
          <w:numId w:val="48"/>
        </w:numPr>
        <w:rPr>
          <w:rFonts w:ascii="Calibri" w:hAnsi="Calibri" w:cs="Calibri"/>
        </w:rPr>
      </w:pPr>
      <w:r w:rsidRPr="0031791C">
        <w:rPr>
          <w:rFonts w:ascii="Calibri" w:hAnsi="Calibri" w:cs="Calibri"/>
          <w:b/>
          <w:bCs/>
        </w:rPr>
        <w:t>Facts</w:t>
      </w:r>
    </w:p>
    <w:p w14:paraId="23CDB337" w14:textId="77777777" w:rsidR="009D30A9" w:rsidRPr="00FD63A7" w:rsidRDefault="009D30A9" w:rsidP="009D30A9">
      <w:pPr>
        <w:pStyle w:val="ruler0"/>
        <w:widowControl/>
        <w:rPr>
          <w:rFonts w:ascii="Calibri" w:hAnsi="Calibri" w:cs="Calibri"/>
        </w:rPr>
      </w:pPr>
    </w:p>
    <w:p w14:paraId="25610C77" w14:textId="18630253" w:rsidR="009D30A9" w:rsidRPr="00FD63A7" w:rsidRDefault="009D30A9" w:rsidP="0031791C">
      <w:pPr>
        <w:pStyle w:val="ruler0"/>
        <w:widowControl/>
        <w:numPr>
          <w:ilvl w:val="1"/>
          <w:numId w:val="16"/>
        </w:numPr>
        <w:rPr>
          <w:rFonts w:ascii="Calibri" w:hAnsi="Calibri" w:cs="Calibri"/>
        </w:rPr>
      </w:pPr>
      <w:r w:rsidRPr="00FD63A7">
        <w:rPr>
          <w:rFonts w:ascii="Calibri" w:hAnsi="Calibri" w:cs="Calibri"/>
        </w:rPr>
        <w:t>Status of claimed land and how the United States acquired interest.</w:t>
      </w:r>
    </w:p>
    <w:p w14:paraId="1727EFA6" w14:textId="77777777" w:rsidR="009D30A9" w:rsidRPr="00FD63A7" w:rsidRDefault="009D30A9" w:rsidP="009D30A9">
      <w:pPr>
        <w:pStyle w:val="ruler0"/>
        <w:widowControl/>
        <w:rPr>
          <w:rFonts w:ascii="Calibri" w:hAnsi="Calibri" w:cs="Calibri"/>
        </w:rPr>
      </w:pPr>
    </w:p>
    <w:p w14:paraId="1F3BBBEB" w14:textId="77777777" w:rsidR="00256F52" w:rsidRDefault="009D30A9" w:rsidP="00256F52">
      <w:pPr>
        <w:pStyle w:val="ruler0"/>
        <w:widowControl/>
        <w:numPr>
          <w:ilvl w:val="7"/>
          <w:numId w:val="20"/>
        </w:numPr>
        <w:rPr>
          <w:rFonts w:ascii="Calibri" w:hAnsi="Calibri" w:cs="Calibri"/>
        </w:rPr>
      </w:pPr>
      <w:r w:rsidRPr="00FD63A7">
        <w:rPr>
          <w:rFonts w:ascii="Calibri" w:hAnsi="Calibri" w:cs="Calibri"/>
        </w:rPr>
        <w:t>Reserved National Forest System land.</w:t>
      </w:r>
    </w:p>
    <w:p w14:paraId="5356D8D0" w14:textId="2037FEEE" w:rsidR="009D30A9" w:rsidRPr="00256F52" w:rsidRDefault="009D30A9" w:rsidP="00256F52">
      <w:pPr>
        <w:pStyle w:val="ruler0"/>
        <w:widowControl/>
        <w:numPr>
          <w:ilvl w:val="8"/>
          <w:numId w:val="20"/>
        </w:numPr>
        <w:rPr>
          <w:rFonts w:ascii="Calibri" w:hAnsi="Calibri" w:cs="Calibri"/>
        </w:rPr>
      </w:pPr>
      <w:r w:rsidRPr="00256F52">
        <w:rPr>
          <w:rFonts w:ascii="Calibri" w:hAnsi="Calibri" w:cs="Calibri"/>
        </w:rPr>
        <w:t>Date of withdrawal for National Forest purposes.</w:t>
      </w:r>
    </w:p>
    <w:p w14:paraId="45C88D36" w14:textId="77777777" w:rsidR="009D30A9" w:rsidRPr="00FD63A7" w:rsidRDefault="009D30A9" w:rsidP="009D30A9">
      <w:pPr>
        <w:pStyle w:val="ruler0"/>
        <w:widowControl/>
        <w:rPr>
          <w:rFonts w:ascii="Calibri" w:hAnsi="Calibri" w:cs="Calibri"/>
        </w:rPr>
      </w:pPr>
    </w:p>
    <w:p w14:paraId="39DE2ECE" w14:textId="40996C95" w:rsidR="009D30A9" w:rsidRPr="00FD63A7" w:rsidRDefault="009D30A9" w:rsidP="00256F52">
      <w:pPr>
        <w:pStyle w:val="ruler0"/>
        <w:widowControl/>
        <w:numPr>
          <w:ilvl w:val="8"/>
          <w:numId w:val="20"/>
        </w:numPr>
        <w:rPr>
          <w:rFonts w:ascii="Calibri" w:hAnsi="Calibri" w:cs="Calibri"/>
        </w:rPr>
      </w:pPr>
      <w:r w:rsidRPr="00FD63A7">
        <w:rPr>
          <w:rFonts w:ascii="Calibri" w:hAnsi="Calibri" w:cs="Calibri"/>
        </w:rPr>
        <w:t>Reference to proclamation and authority.</w:t>
      </w:r>
    </w:p>
    <w:p w14:paraId="1BB654AD" w14:textId="77777777" w:rsidR="009D30A9" w:rsidRPr="00FD63A7" w:rsidRDefault="009D30A9" w:rsidP="009D30A9">
      <w:pPr>
        <w:pStyle w:val="ruler0"/>
        <w:widowControl/>
        <w:rPr>
          <w:rFonts w:ascii="Calibri" w:hAnsi="Calibri" w:cs="Calibri"/>
        </w:rPr>
      </w:pPr>
    </w:p>
    <w:p w14:paraId="6BF5F4E8" w14:textId="77777777" w:rsidR="000C695D" w:rsidRDefault="009D30A9" w:rsidP="000C695D">
      <w:pPr>
        <w:pStyle w:val="ruler0"/>
        <w:widowControl/>
        <w:numPr>
          <w:ilvl w:val="1"/>
          <w:numId w:val="20"/>
        </w:numPr>
        <w:rPr>
          <w:rFonts w:ascii="Calibri" w:hAnsi="Calibri" w:cs="Calibri"/>
        </w:rPr>
      </w:pPr>
      <w:r w:rsidRPr="00FD63A7">
        <w:rPr>
          <w:rFonts w:ascii="Calibri" w:hAnsi="Calibri" w:cs="Calibri"/>
        </w:rPr>
        <w:t>Acquired by purchase, exchange, condemnation, transfer, and so forth.</w:t>
      </w:r>
    </w:p>
    <w:p w14:paraId="5034DECC" w14:textId="376655CA" w:rsidR="000C695D" w:rsidRPr="000C695D" w:rsidRDefault="000C695D" w:rsidP="000C695D">
      <w:pPr>
        <w:pStyle w:val="ruler0"/>
        <w:widowControl/>
        <w:ind w:left="2880"/>
        <w:rPr>
          <w:rFonts w:ascii="Calibri" w:hAnsi="Calibri" w:cs="Calibri"/>
        </w:rPr>
      </w:pPr>
      <w:r w:rsidRPr="000C695D">
        <w:rPr>
          <w:rFonts w:ascii="Calibri" w:hAnsi="Calibri" w:cs="Calibri"/>
          <w:b/>
        </w:rPr>
        <w:t>14.21 - Exhibit 01--continued</w:t>
      </w:r>
    </w:p>
    <w:p w14:paraId="4268A3A5" w14:textId="77777777" w:rsidR="009D30A9" w:rsidRPr="00FD63A7" w:rsidRDefault="009D30A9" w:rsidP="009D30A9">
      <w:pPr>
        <w:pStyle w:val="ruler0"/>
        <w:widowControl/>
        <w:rPr>
          <w:rFonts w:ascii="Calibri" w:hAnsi="Calibri" w:cs="Calibri"/>
        </w:rPr>
      </w:pPr>
    </w:p>
    <w:p w14:paraId="435AD69F" w14:textId="4133CC22" w:rsidR="009D30A9" w:rsidRPr="00FD63A7" w:rsidRDefault="009D30A9" w:rsidP="00256F52">
      <w:pPr>
        <w:pStyle w:val="ruler0"/>
        <w:widowControl/>
        <w:numPr>
          <w:ilvl w:val="8"/>
          <w:numId w:val="20"/>
        </w:numPr>
        <w:rPr>
          <w:rFonts w:ascii="Calibri" w:hAnsi="Calibri" w:cs="Calibri"/>
        </w:rPr>
      </w:pPr>
      <w:r w:rsidRPr="00FD63A7">
        <w:rPr>
          <w:rFonts w:ascii="Calibri" w:hAnsi="Calibri" w:cs="Calibri"/>
        </w:rPr>
        <w:t>Date and recording data of deed or judgment.</w:t>
      </w:r>
    </w:p>
    <w:p w14:paraId="0EE857E6" w14:textId="77777777" w:rsidR="009D30A9" w:rsidRPr="00FD63A7" w:rsidRDefault="009D30A9" w:rsidP="009D30A9">
      <w:pPr>
        <w:pStyle w:val="ruler0"/>
        <w:widowControl/>
        <w:rPr>
          <w:rFonts w:ascii="Calibri" w:hAnsi="Calibri" w:cs="Calibri"/>
        </w:rPr>
      </w:pPr>
    </w:p>
    <w:p w14:paraId="0280C6A2" w14:textId="3B3CDCF6" w:rsidR="009D30A9" w:rsidRPr="00FD63A7" w:rsidRDefault="009D30A9" w:rsidP="00256F52">
      <w:pPr>
        <w:pStyle w:val="ruler0"/>
        <w:widowControl/>
        <w:numPr>
          <w:ilvl w:val="8"/>
          <w:numId w:val="20"/>
        </w:numPr>
        <w:rPr>
          <w:rFonts w:ascii="Calibri" w:hAnsi="Calibri" w:cs="Calibri"/>
        </w:rPr>
      </w:pPr>
      <w:r w:rsidRPr="00FD63A7">
        <w:rPr>
          <w:rFonts w:ascii="Calibri" w:hAnsi="Calibri" w:cs="Calibri"/>
        </w:rPr>
        <w:t>Title evidence, including copies of all documents, abstract, title insurance, and certificates of use and occupancy judgments, Declaration of Taking.</w:t>
      </w:r>
    </w:p>
    <w:p w14:paraId="2150F18C" w14:textId="77777777" w:rsidR="009D30A9" w:rsidRPr="00FD63A7" w:rsidRDefault="009D30A9" w:rsidP="009D30A9">
      <w:pPr>
        <w:pStyle w:val="ruler0"/>
        <w:widowControl/>
        <w:rPr>
          <w:rFonts w:ascii="Calibri" w:hAnsi="Calibri" w:cs="Calibri"/>
        </w:rPr>
      </w:pPr>
    </w:p>
    <w:p w14:paraId="394F4049" w14:textId="6F8C1C11" w:rsidR="009D30A9" w:rsidRPr="00FD63A7" w:rsidRDefault="009D30A9" w:rsidP="00256F52">
      <w:pPr>
        <w:pStyle w:val="ruler0"/>
        <w:widowControl/>
        <w:numPr>
          <w:ilvl w:val="8"/>
          <w:numId w:val="20"/>
        </w:numPr>
        <w:rPr>
          <w:rFonts w:ascii="Calibri" w:hAnsi="Calibri" w:cs="Calibri"/>
        </w:rPr>
      </w:pPr>
      <w:r w:rsidRPr="00FD63A7">
        <w:rPr>
          <w:rFonts w:ascii="Calibri" w:hAnsi="Calibri" w:cs="Calibri"/>
        </w:rPr>
        <w:t>Chronology of period and nature of uses and activities on the property in question.</w:t>
      </w:r>
    </w:p>
    <w:p w14:paraId="3061F262" w14:textId="77777777" w:rsidR="009D30A9" w:rsidRPr="00FD63A7" w:rsidRDefault="009D30A9" w:rsidP="009D30A9">
      <w:pPr>
        <w:pStyle w:val="ruler0"/>
        <w:widowControl/>
        <w:rPr>
          <w:rFonts w:ascii="Calibri" w:hAnsi="Calibri" w:cs="Calibri"/>
        </w:rPr>
      </w:pPr>
    </w:p>
    <w:p w14:paraId="389C667B" w14:textId="21B5128A" w:rsidR="009D30A9" w:rsidRPr="00FD63A7" w:rsidRDefault="009D30A9" w:rsidP="00256F52">
      <w:pPr>
        <w:pStyle w:val="ruler0"/>
        <w:widowControl/>
        <w:numPr>
          <w:ilvl w:val="1"/>
          <w:numId w:val="16"/>
        </w:numPr>
        <w:rPr>
          <w:rFonts w:ascii="Calibri" w:hAnsi="Calibri" w:cs="Calibri"/>
        </w:rPr>
      </w:pPr>
      <w:r w:rsidRPr="00FD63A7">
        <w:rPr>
          <w:rFonts w:ascii="Calibri" w:hAnsi="Calibri" w:cs="Calibri"/>
        </w:rPr>
        <w:t>Claimant's interest in tract.</w:t>
      </w:r>
    </w:p>
    <w:p w14:paraId="63143E18" w14:textId="77777777" w:rsidR="009D30A9" w:rsidRPr="00FD63A7" w:rsidRDefault="009D30A9" w:rsidP="009D30A9">
      <w:pPr>
        <w:pStyle w:val="ruler0"/>
        <w:widowControl/>
        <w:rPr>
          <w:rFonts w:ascii="Calibri" w:hAnsi="Calibri" w:cs="Calibri"/>
        </w:rPr>
      </w:pPr>
    </w:p>
    <w:p w14:paraId="1A9F0E84" w14:textId="3FDF1337" w:rsidR="009D30A9" w:rsidRPr="00FD63A7" w:rsidRDefault="009D30A9" w:rsidP="00DE3B54">
      <w:pPr>
        <w:pStyle w:val="ruler0"/>
        <w:widowControl/>
        <w:numPr>
          <w:ilvl w:val="4"/>
          <w:numId w:val="31"/>
        </w:numPr>
        <w:rPr>
          <w:rFonts w:ascii="Calibri" w:hAnsi="Calibri" w:cs="Calibri"/>
        </w:rPr>
      </w:pPr>
      <w:r w:rsidRPr="00FD63A7">
        <w:rPr>
          <w:rFonts w:ascii="Calibri" w:hAnsi="Calibri" w:cs="Calibri"/>
        </w:rPr>
        <w:t>Chain of title or color of title.</w:t>
      </w:r>
      <w:r w:rsidR="00621AF5" w:rsidRPr="00FD63A7">
        <w:rPr>
          <w:rFonts w:ascii="Calibri" w:hAnsi="Calibri" w:cs="Calibri"/>
        </w:rPr>
        <w:t xml:space="preserve"> </w:t>
      </w:r>
      <w:r w:rsidRPr="00FD63A7">
        <w:rPr>
          <w:rFonts w:ascii="Calibri" w:hAnsi="Calibri" w:cs="Calibri"/>
        </w:rPr>
        <w:t>Fully explain basis for claim and identify evidence, including tax assessment and payment records.</w:t>
      </w:r>
    </w:p>
    <w:p w14:paraId="62FC91BA" w14:textId="77777777" w:rsidR="009D30A9" w:rsidRPr="00FD63A7" w:rsidRDefault="009D30A9" w:rsidP="009D30A9">
      <w:pPr>
        <w:pStyle w:val="ruler0"/>
        <w:widowControl/>
        <w:rPr>
          <w:rFonts w:ascii="Calibri" w:hAnsi="Calibri" w:cs="Calibri"/>
        </w:rPr>
      </w:pPr>
    </w:p>
    <w:p w14:paraId="0E6F7A1E" w14:textId="192FDBA9" w:rsidR="009D30A9" w:rsidRPr="00FD63A7" w:rsidRDefault="009D30A9" w:rsidP="00DE3B54">
      <w:pPr>
        <w:pStyle w:val="ruler0"/>
        <w:widowControl/>
        <w:numPr>
          <w:ilvl w:val="1"/>
          <w:numId w:val="31"/>
        </w:numPr>
        <w:rPr>
          <w:rFonts w:ascii="Calibri" w:hAnsi="Calibri" w:cs="Calibri"/>
        </w:rPr>
      </w:pPr>
      <w:r w:rsidRPr="00FD63A7">
        <w:rPr>
          <w:rFonts w:ascii="Calibri" w:hAnsi="Calibri" w:cs="Calibri"/>
        </w:rPr>
        <w:t>Nature and period of occupancy.</w:t>
      </w:r>
      <w:r w:rsidR="00621AF5" w:rsidRPr="00FD63A7">
        <w:rPr>
          <w:rFonts w:ascii="Calibri" w:hAnsi="Calibri" w:cs="Calibri"/>
        </w:rPr>
        <w:t xml:space="preserve"> </w:t>
      </w:r>
      <w:r w:rsidRPr="00FD63A7">
        <w:rPr>
          <w:rFonts w:ascii="Calibri" w:hAnsi="Calibri" w:cs="Calibri"/>
        </w:rPr>
        <w:t>Include photographs of improvements and other land alterations.</w:t>
      </w:r>
    </w:p>
    <w:p w14:paraId="65AC99CD" w14:textId="77777777" w:rsidR="009D30A9" w:rsidRPr="00FD63A7" w:rsidRDefault="009D30A9" w:rsidP="009D30A9">
      <w:pPr>
        <w:pStyle w:val="ruler0"/>
        <w:widowControl/>
        <w:rPr>
          <w:rFonts w:ascii="Calibri" w:hAnsi="Calibri" w:cs="Calibri"/>
        </w:rPr>
      </w:pPr>
    </w:p>
    <w:p w14:paraId="29954390" w14:textId="39377999" w:rsidR="009D30A9" w:rsidRDefault="009D30A9" w:rsidP="00E31647">
      <w:pPr>
        <w:pStyle w:val="ruler0"/>
        <w:widowControl/>
        <w:numPr>
          <w:ilvl w:val="1"/>
          <w:numId w:val="16"/>
        </w:numPr>
        <w:rPr>
          <w:rFonts w:ascii="Calibri" w:hAnsi="Calibri" w:cs="Calibri"/>
        </w:rPr>
      </w:pPr>
      <w:r w:rsidRPr="00FD63A7">
        <w:rPr>
          <w:rFonts w:ascii="Calibri" w:hAnsi="Calibri" w:cs="Calibri"/>
        </w:rPr>
        <w:t>If claim involves conflicting surveys, include the following:</w:t>
      </w:r>
    </w:p>
    <w:p w14:paraId="5E4DA8FA" w14:textId="77777777" w:rsidR="009D30A9" w:rsidRPr="00FD63A7" w:rsidRDefault="009D30A9" w:rsidP="009D30A9">
      <w:pPr>
        <w:pStyle w:val="ruler0"/>
        <w:widowControl/>
        <w:rPr>
          <w:rFonts w:ascii="Calibri" w:hAnsi="Calibri" w:cs="Calibri"/>
        </w:rPr>
      </w:pPr>
    </w:p>
    <w:p w14:paraId="64586B77" w14:textId="7CF28D70" w:rsidR="009D30A9" w:rsidRPr="00FD63A7" w:rsidRDefault="009D30A9" w:rsidP="00DE3B54">
      <w:pPr>
        <w:pStyle w:val="ruler0"/>
        <w:widowControl/>
        <w:numPr>
          <w:ilvl w:val="4"/>
          <w:numId w:val="31"/>
        </w:numPr>
        <w:rPr>
          <w:rFonts w:ascii="Calibri" w:hAnsi="Calibri" w:cs="Calibri"/>
        </w:rPr>
      </w:pPr>
      <w:r w:rsidRPr="00FD63A7">
        <w:rPr>
          <w:rFonts w:ascii="Calibri" w:hAnsi="Calibri" w:cs="Calibri"/>
        </w:rPr>
        <w:t>History of U.S. surveys, corners, and boundary marking, including name and qualifications of surveyor.</w:t>
      </w:r>
    </w:p>
    <w:p w14:paraId="2F1F9C9B" w14:textId="77777777" w:rsidR="009D30A9" w:rsidRPr="00FD63A7" w:rsidRDefault="009D30A9" w:rsidP="009D30A9">
      <w:pPr>
        <w:pStyle w:val="ruler0"/>
        <w:widowControl/>
        <w:rPr>
          <w:rFonts w:ascii="Calibri" w:hAnsi="Calibri" w:cs="Calibri"/>
        </w:rPr>
      </w:pPr>
    </w:p>
    <w:p w14:paraId="6AC7C11F" w14:textId="3FA7C019" w:rsidR="009D30A9" w:rsidRPr="00FD63A7" w:rsidRDefault="009D30A9" w:rsidP="00DE3B54">
      <w:pPr>
        <w:pStyle w:val="ruler0"/>
        <w:widowControl/>
        <w:numPr>
          <w:ilvl w:val="1"/>
          <w:numId w:val="31"/>
        </w:numPr>
        <w:rPr>
          <w:rFonts w:ascii="Calibri" w:hAnsi="Calibri" w:cs="Calibri"/>
        </w:rPr>
      </w:pPr>
      <w:r w:rsidRPr="00FD63A7">
        <w:rPr>
          <w:rFonts w:ascii="Calibri" w:hAnsi="Calibri" w:cs="Calibri"/>
        </w:rPr>
        <w:t>History of claimant's survey, including name and qualifications of surveyor.</w:t>
      </w:r>
    </w:p>
    <w:p w14:paraId="0C48A1CC" w14:textId="77777777" w:rsidR="009D30A9" w:rsidRPr="00FD63A7" w:rsidRDefault="009D30A9" w:rsidP="009D30A9">
      <w:pPr>
        <w:pStyle w:val="ruler0"/>
        <w:widowControl/>
        <w:rPr>
          <w:rFonts w:ascii="Calibri" w:hAnsi="Calibri" w:cs="Calibri"/>
        </w:rPr>
      </w:pPr>
    </w:p>
    <w:p w14:paraId="5973D95D" w14:textId="772C7918" w:rsidR="009D30A9" w:rsidRPr="00FD63A7" w:rsidRDefault="009D30A9" w:rsidP="00DE3B54">
      <w:pPr>
        <w:pStyle w:val="ruler0"/>
        <w:widowControl/>
        <w:numPr>
          <w:ilvl w:val="1"/>
          <w:numId w:val="31"/>
        </w:numPr>
        <w:rPr>
          <w:rFonts w:ascii="Calibri" w:hAnsi="Calibri" w:cs="Calibri"/>
        </w:rPr>
      </w:pPr>
      <w:r w:rsidRPr="00FD63A7">
        <w:rPr>
          <w:rFonts w:ascii="Calibri" w:hAnsi="Calibri" w:cs="Calibri"/>
        </w:rPr>
        <w:t>Maps, pictures, and drawings, along with a narrative description showing relationships of surveys to each other and to use lines (past and present).</w:t>
      </w:r>
    </w:p>
    <w:p w14:paraId="4C669ED9" w14:textId="77777777" w:rsidR="009D30A9" w:rsidRPr="00FD63A7" w:rsidRDefault="009D30A9" w:rsidP="009D30A9">
      <w:pPr>
        <w:pStyle w:val="ruler0"/>
        <w:widowControl/>
        <w:rPr>
          <w:rFonts w:ascii="Calibri" w:hAnsi="Calibri" w:cs="Calibri"/>
        </w:rPr>
      </w:pPr>
    </w:p>
    <w:p w14:paraId="17E8D169" w14:textId="161E3BDD" w:rsidR="009D30A9" w:rsidRPr="00FD63A7" w:rsidRDefault="009D30A9" w:rsidP="00DE3B54">
      <w:pPr>
        <w:pStyle w:val="ruler0"/>
        <w:widowControl/>
        <w:numPr>
          <w:ilvl w:val="1"/>
          <w:numId w:val="31"/>
        </w:numPr>
        <w:rPr>
          <w:rFonts w:ascii="Calibri" w:hAnsi="Calibri" w:cs="Calibri"/>
        </w:rPr>
      </w:pPr>
      <w:r w:rsidRPr="00FD63A7">
        <w:rPr>
          <w:rFonts w:ascii="Calibri" w:hAnsi="Calibri" w:cs="Calibri"/>
        </w:rPr>
        <w:t>Copies of any conveyances that have served to perpetuate conflicting surveys.</w:t>
      </w:r>
    </w:p>
    <w:p w14:paraId="59B6762B" w14:textId="77777777" w:rsidR="009D30A9" w:rsidRPr="00FD63A7" w:rsidRDefault="009D30A9" w:rsidP="009D30A9">
      <w:pPr>
        <w:pStyle w:val="ruler0"/>
        <w:widowControl/>
        <w:rPr>
          <w:rFonts w:ascii="Calibri" w:hAnsi="Calibri" w:cs="Calibri"/>
        </w:rPr>
      </w:pPr>
    </w:p>
    <w:p w14:paraId="47E04555" w14:textId="7F64D33E" w:rsidR="009D30A9" w:rsidRPr="00FD63A7" w:rsidRDefault="009D30A9" w:rsidP="00DE3B54">
      <w:pPr>
        <w:pStyle w:val="ruler0"/>
        <w:widowControl/>
        <w:numPr>
          <w:ilvl w:val="1"/>
          <w:numId w:val="31"/>
        </w:numPr>
        <w:rPr>
          <w:rFonts w:ascii="Calibri" w:hAnsi="Calibri" w:cs="Calibri"/>
        </w:rPr>
      </w:pPr>
      <w:r w:rsidRPr="00FD63A7">
        <w:rPr>
          <w:rFonts w:ascii="Calibri" w:hAnsi="Calibri" w:cs="Calibri"/>
        </w:rPr>
        <w:t>Analysis of the conflicting surveys prepared by a cadastral surveyor.</w:t>
      </w:r>
    </w:p>
    <w:p w14:paraId="01D0B56F" w14:textId="77777777" w:rsidR="009D30A9" w:rsidRPr="00FD63A7" w:rsidRDefault="009D30A9" w:rsidP="009D30A9">
      <w:pPr>
        <w:pStyle w:val="ruler0"/>
        <w:widowControl/>
        <w:rPr>
          <w:rFonts w:ascii="Calibri" w:hAnsi="Calibri" w:cs="Calibri"/>
        </w:rPr>
      </w:pPr>
    </w:p>
    <w:p w14:paraId="3ECD17D9" w14:textId="23148AFE" w:rsidR="009D30A9" w:rsidRPr="00FD63A7" w:rsidRDefault="009D30A9" w:rsidP="00DE3B54">
      <w:pPr>
        <w:pStyle w:val="ruler0"/>
        <w:widowControl/>
        <w:numPr>
          <w:ilvl w:val="1"/>
          <w:numId w:val="31"/>
        </w:numPr>
        <w:rPr>
          <w:rFonts w:ascii="Calibri" w:hAnsi="Calibri" w:cs="Calibri"/>
        </w:rPr>
      </w:pPr>
      <w:r w:rsidRPr="00FD63A7">
        <w:rPr>
          <w:rFonts w:ascii="Calibri" w:hAnsi="Calibri" w:cs="Calibri"/>
        </w:rPr>
        <w:t>Copies of pertinent parts of the survey notes.</w:t>
      </w:r>
    </w:p>
    <w:p w14:paraId="5D18C656" w14:textId="77777777" w:rsidR="009D30A9" w:rsidRPr="00FD63A7" w:rsidRDefault="009D30A9" w:rsidP="009D30A9">
      <w:pPr>
        <w:pStyle w:val="ruler0"/>
        <w:widowControl/>
        <w:rPr>
          <w:rFonts w:ascii="Calibri" w:hAnsi="Calibri" w:cs="Calibri"/>
        </w:rPr>
      </w:pPr>
    </w:p>
    <w:p w14:paraId="1A7DAE4E" w14:textId="393DD0CD" w:rsidR="009D30A9" w:rsidRPr="00FD63A7" w:rsidRDefault="009D30A9" w:rsidP="00E31647">
      <w:pPr>
        <w:pStyle w:val="ruler0"/>
        <w:widowControl/>
        <w:numPr>
          <w:ilvl w:val="1"/>
          <w:numId w:val="16"/>
        </w:numPr>
        <w:rPr>
          <w:rFonts w:ascii="Calibri" w:hAnsi="Calibri" w:cs="Calibri"/>
        </w:rPr>
      </w:pPr>
      <w:r w:rsidRPr="00FD63A7">
        <w:rPr>
          <w:rFonts w:ascii="Calibri" w:hAnsi="Calibri" w:cs="Calibri"/>
        </w:rPr>
        <w:t xml:space="preserve">Judgments, Declaration of Taking, transcript of civil action, as applicable. </w:t>
      </w:r>
    </w:p>
    <w:p w14:paraId="6294B0BD" w14:textId="77777777" w:rsidR="009D30A9" w:rsidRPr="00FD63A7" w:rsidRDefault="009D30A9" w:rsidP="009D30A9">
      <w:pPr>
        <w:pStyle w:val="ruler0"/>
        <w:widowControl/>
        <w:rPr>
          <w:rFonts w:ascii="Calibri" w:hAnsi="Calibri" w:cs="Calibri"/>
        </w:rPr>
      </w:pPr>
    </w:p>
    <w:p w14:paraId="67029ED8" w14:textId="77777777" w:rsidR="000C695D" w:rsidRDefault="000C695D" w:rsidP="000C695D">
      <w:pPr>
        <w:pStyle w:val="ruler0"/>
        <w:widowControl/>
        <w:ind w:left="2160"/>
        <w:rPr>
          <w:rFonts w:ascii="Calibri" w:hAnsi="Calibri" w:cs="Calibri"/>
        </w:rPr>
      </w:pPr>
    </w:p>
    <w:p w14:paraId="656FAD01" w14:textId="4CBBE252" w:rsidR="000C695D" w:rsidRDefault="000C695D" w:rsidP="000C695D">
      <w:pPr>
        <w:pStyle w:val="ruler0"/>
        <w:widowControl/>
        <w:jc w:val="center"/>
        <w:rPr>
          <w:rFonts w:ascii="Calibri" w:hAnsi="Calibri" w:cs="Calibri"/>
          <w:b/>
        </w:rPr>
      </w:pPr>
      <w:r w:rsidRPr="00FD63A7">
        <w:rPr>
          <w:rFonts w:ascii="Calibri" w:hAnsi="Calibri" w:cs="Calibri"/>
          <w:b/>
        </w:rPr>
        <w:t>14.21 - Exhibit 01</w:t>
      </w:r>
      <w:r>
        <w:rPr>
          <w:rFonts w:ascii="Calibri" w:hAnsi="Calibri" w:cs="Calibri"/>
          <w:b/>
        </w:rPr>
        <w:t>--continued</w:t>
      </w:r>
    </w:p>
    <w:p w14:paraId="6A94B1A3" w14:textId="77777777" w:rsidR="000C695D" w:rsidRDefault="000C695D" w:rsidP="000C695D">
      <w:pPr>
        <w:pStyle w:val="ListParagraph"/>
        <w:rPr>
          <w:rFonts w:ascii="Calibri" w:hAnsi="Calibri" w:cs="Calibri"/>
        </w:rPr>
      </w:pPr>
    </w:p>
    <w:p w14:paraId="7D4D2AA8" w14:textId="3F48CD8E" w:rsidR="009D30A9" w:rsidRPr="00FD63A7" w:rsidRDefault="009D30A9" w:rsidP="00E31647">
      <w:pPr>
        <w:pStyle w:val="ruler0"/>
        <w:widowControl/>
        <w:numPr>
          <w:ilvl w:val="1"/>
          <w:numId w:val="16"/>
        </w:numPr>
        <w:rPr>
          <w:rFonts w:ascii="Calibri" w:hAnsi="Calibri" w:cs="Calibri"/>
        </w:rPr>
      </w:pPr>
      <w:r w:rsidRPr="00FD63A7">
        <w:rPr>
          <w:rFonts w:ascii="Calibri" w:hAnsi="Calibri" w:cs="Calibri"/>
        </w:rPr>
        <w:t>Use documents from Forest Service files only.</w:t>
      </w:r>
      <w:r w:rsidR="00621AF5" w:rsidRPr="00FD63A7">
        <w:rPr>
          <w:rFonts w:ascii="Calibri" w:hAnsi="Calibri" w:cs="Calibri"/>
        </w:rPr>
        <w:t xml:space="preserve"> </w:t>
      </w:r>
      <w:r w:rsidRPr="00FD63A7">
        <w:rPr>
          <w:rFonts w:ascii="Calibri" w:hAnsi="Calibri" w:cs="Calibri"/>
        </w:rPr>
        <w:t>Include court records by reference.</w:t>
      </w:r>
    </w:p>
    <w:p w14:paraId="146A73BB" w14:textId="77777777" w:rsidR="009D30A9" w:rsidRPr="00FD63A7" w:rsidRDefault="009D30A9" w:rsidP="009D30A9">
      <w:pPr>
        <w:pStyle w:val="ruler0"/>
        <w:widowControl/>
        <w:rPr>
          <w:rFonts w:ascii="Calibri" w:hAnsi="Calibri" w:cs="Calibri"/>
        </w:rPr>
      </w:pPr>
    </w:p>
    <w:p w14:paraId="52E69AC9" w14:textId="321E72E4" w:rsidR="009D30A9" w:rsidRPr="00FD63A7" w:rsidRDefault="009D30A9" w:rsidP="00E31647">
      <w:pPr>
        <w:pStyle w:val="ruler0"/>
        <w:widowControl/>
        <w:numPr>
          <w:ilvl w:val="1"/>
          <w:numId w:val="16"/>
        </w:numPr>
        <w:rPr>
          <w:rFonts w:ascii="Calibri" w:hAnsi="Calibri" w:cs="Calibri"/>
        </w:rPr>
      </w:pPr>
      <w:r w:rsidRPr="00FD63A7">
        <w:rPr>
          <w:rFonts w:ascii="Calibri" w:hAnsi="Calibri" w:cs="Calibri"/>
        </w:rPr>
        <w:t>Statement on Forest Service's assertion of ownership on behalf of the United States.</w:t>
      </w:r>
      <w:r w:rsidR="00621AF5" w:rsidRPr="00FD63A7">
        <w:rPr>
          <w:rFonts w:ascii="Calibri" w:hAnsi="Calibri" w:cs="Calibri"/>
        </w:rPr>
        <w:t xml:space="preserve"> </w:t>
      </w:r>
      <w:r w:rsidRPr="00FD63A7">
        <w:rPr>
          <w:rFonts w:ascii="Calibri" w:hAnsi="Calibri" w:cs="Calibri"/>
        </w:rPr>
        <w:t>Include copies of letters of demand and other correspondence indicating Forest Service's claimed ownership on behalf of the United States.</w:t>
      </w:r>
    </w:p>
    <w:p w14:paraId="73CCE04A" w14:textId="77777777" w:rsidR="009D30A9" w:rsidRPr="00FD63A7" w:rsidRDefault="009D30A9" w:rsidP="009D30A9">
      <w:pPr>
        <w:pStyle w:val="ruler0"/>
        <w:widowControl/>
        <w:rPr>
          <w:rFonts w:ascii="Calibri" w:hAnsi="Calibri" w:cs="Calibri"/>
        </w:rPr>
      </w:pPr>
    </w:p>
    <w:p w14:paraId="15C57DD5" w14:textId="0E01EE3B" w:rsidR="009D30A9" w:rsidRPr="007F7BB2" w:rsidRDefault="009D30A9" w:rsidP="003F3639">
      <w:pPr>
        <w:pStyle w:val="ruler0"/>
        <w:widowControl/>
        <w:numPr>
          <w:ilvl w:val="0"/>
          <w:numId w:val="64"/>
        </w:numPr>
        <w:rPr>
          <w:rFonts w:ascii="Calibri" w:hAnsi="Calibri" w:cs="Calibri"/>
        </w:rPr>
      </w:pPr>
      <w:r w:rsidRPr="007F7BB2">
        <w:rPr>
          <w:rFonts w:ascii="Calibri" w:hAnsi="Calibri" w:cs="Calibri"/>
          <w:b/>
          <w:bCs/>
        </w:rPr>
        <w:t>List of Witnesses</w:t>
      </w:r>
    </w:p>
    <w:p w14:paraId="54790D19" w14:textId="77777777" w:rsidR="009D30A9" w:rsidRPr="00FD63A7" w:rsidRDefault="009D30A9" w:rsidP="009D30A9">
      <w:pPr>
        <w:pStyle w:val="ruler0"/>
        <w:widowControl/>
        <w:rPr>
          <w:rFonts w:ascii="Calibri" w:hAnsi="Calibri" w:cs="Calibri"/>
        </w:rPr>
      </w:pPr>
    </w:p>
    <w:p w14:paraId="42F8652E" w14:textId="43DE7D05" w:rsidR="009D30A9" w:rsidRPr="00FD63A7" w:rsidRDefault="009D30A9" w:rsidP="009D30A9">
      <w:pPr>
        <w:pStyle w:val="ruler0"/>
        <w:widowControl/>
        <w:rPr>
          <w:rFonts w:ascii="Calibri" w:hAnsi="Calibri" w:cs="Calibri"/>
        </w:rPr>
      </w:pPr>
      <w:r w:rsidRPr="00FD63A7">
        <w:rPr>
          <w:rFonts w:ascii="Calibri" w:hAnsi="Calibri" w:cs="Calibri"/>
        </w:rPr>
        <w:t>List the names</w:t>
      </w:r>
      <w:r w:rsidR="009E2ABD">
        <w:rPr>
          <w:rFonts w:ascii="Calibri" w:hAnsi="Calibri" w:cs="Calibri"/>
        </w:rPr>
        <w:t>,</w:t>
      </w:r>
      <w:r w:rsidRPr="00FD63A7">
        <w:rPr>
          <w:rFonts w:ascii="Calibri" w:hAnsi="Calibri" w:cs="Calibri"/>
        </w:rPr>
        <w:t xml:space="preserve"> addresses</w:t>
      </w:r>
      <w:r w:rsidR="00463B15">
        <w:rPr>
          <w:rFonts w:ascii="Calibri" w:hAnsi="Calibri" w:cs="Calibri"/>
        </w:rPr>
        <w:t>, and contact information</w:t>
      </w:r>
      <w:r w:rsidRPr="00FD63A7">
        <w:rPr>
          <w:rFonts w:ascii="Calibri" w:hAnsi="Calibri" w:cs="Calibri"/>
        </w:rPr>
        <w:t xml:space="preserve"> of all persons, regardless of whether or not employed by the Forest Service, who can testify on behalf of the United States.</w:t>
      </w:r>
      <w:r w:rsidR="00621AF5" w:rsidRPr="00FD63A7">
        <w:rPr>
          <w:rFonts w:ascii="Calibri" w:hAnsi="Calibri" w:cs="Calibri"/>
        </w:rPr>
        <w:t xml:space="preserve"> </w:t>
      </w:r>
      <w:r w:rsidRPr="00FD63A7">
        <w:rPr>
          <w:rFonts w:ascii="Calibri" w:hAnsi="Calibri" w:cs="Calibri"/>
        </w:rPr>
        <w:t>For each of them, state official position, if any, and direct connection with the matters in litigation and briefly summarize those matters to which the witness can testify.</w:t>
      </w:r>
      <w:r w:rsidR="00621AF5" w:rsidRPr="00FD63A7">
        <w:rPr>
          <w:rFonts w:ascii="Calibri" w:hAnsi="Calibri" w:cs="Calibri"/>
        </w:rPr>
        <w:t xml:space="preserve"> </w:t>
      </w:r>
      <w:r w:rsidRPr="00FD63A7">
        <w:rPr>
          <w:rFonts w:ascii="Calibri" w:hAnsi="Calibri" w:cs="Calibri"/>
        </w:rPr>
        <w:t>Statements relative to testimony facts are desirable enclosures.</w:t>
      </w:r>
      <w:r w:rsidR="00621AF5" w:rsidRPr="00FD63A7">
        <w:rPr>
          <w:rFonts w:ascii="Calibri" w:hAnsi="Calibri" w:cs="Calibri"/>
        </w:rPr>
        <w:t xml:space="preserve"> </w:t>
      </w:r>
      <w:r w:rsidRPr="00FD63A7">
        <w:rPr>
          <w:rFonts w:ascii="Calibri" w:hAnsi="Calibri" w:cs="Calibri"/>
        </w:rPr>
        <w:t>When appropriate, prepare affidavits in consultation with the Regional</w:t>
      </w:r>
      <w:r w:rsidR="00AA53AF" w:rsidRPr="00FD63A7">
        <w:rPr>
          <w:rFonts w:ascii="Calibri" w:hAnsi="Calibri" w:cs="Calibri"/>
        </w:rPr>
        <w:t xml:space="preserve"> OGC</w:t>
      </w:r>
      <w:r w:rsidRPr="00FD63A7">
        <w:rPr>
          <w:rFonts w:ascii="Calibri" w:hAnsi="Calibri" w:cs="Calibri"/>
        </w:rPr>
        <w:t>.</w:t>
      </w:r>
    </w:p>
    <w:p w14:paraId="4E4E5B2B" w14:textId="77777777" w:rsidR="009D30A9" w:rsidRPr="00FD63A7" w:rsidRDefault="009D30A9" w:rsidP="009D30A9">
      <w:pPr>
        <w:pStyle w:val="ruler0"/>
        <w:widowControl/>
        <w:rPr>
          <w:rFonts w:ascii="Calibri" w:hAnsi="Calibri" w:cs="Calibri"/>
        </w:rPr>
      </w:pPr>
    </w:p>
    <w:p w14:paraId="2F0C6913" w14:textId="464F6AA1" w:rsidR="009D30A9" w:rsidRPr="00FD63A7" w:rsidRDefault="009D30A9" w:rsidP="003F3639">
      <w:pPr>
        <w:pStyle w:val="ruler0"/>
        <w:widowControl/>
        <w:numPr>
          <w:ilvl w:val="0"/>
          <w:numId w:val="64"/>
        </w:numPr>
        <w:rPr>
          <w:rFonts w:ascii="Calibri" w:hAnsi="Calibri" w:cs="Calibri"/>
        </w:rPr>
      </w:pPr>
      <w:r w:rsidRPr="00E31647">
        <w:rPr>
          <w:rFonts w:ascii="Calibri" w:hAnsi="Calibri" w:cs="Calibri"/>
          <w:b/>
          <w:bCs/>
        </w:rPr>
        <w:t>Laws, Regulations, and Other Pertinent Data</w:t>
      </w:r>
    </w:p>
    <w:p w14:paraId="0A27B953" w14:textId="77777777" w:rsidR="009D30A9" w:rsidRPr="00FD63A7" w:rsidRDefault="009D30A9" w:rsidP="009D30A9">
      <w:pPr>
        <w:pStyle w:val="ruler0"/>
        <w:widowControl/>
        <w:rPr>
          <w:rFonts w:ascii="Calibri" w:hAnsi="Calibri" w:cs="Calibri"/>
        </w:rPr>
      </w:pPr>
    </w:p>
    <w:p w14:paraId="7048B673" w14:textId="77777777" w:rsidR="00F00B54" w:rsidRDefault="009D30A9" w:rsidP="009D30A9">
      <w:pPr>
        <w:pStyle w:val="ruler0"/>
        <w:widowControl/>
        <w:rPr>
          <w:rFonts w:ascii="Calibri" w:hAnsi="Calibri" w:cs="Calibri"/>
        </w:rPr>
      </w:pPr>
      <w:r w:rsidRPr="00FD63A7">
        <w:rPr>
          <w:rFonts w:ascii="Calibri" w:hAnsi="Calibri" w:cs="Calibri"/>
        </w:rPr>
        <w:t xml:space="preserve">With the help of the Regional </w:t>
      </w:r>
      <w:r w:rsidR="00AA53AF" w:rsidRPr="00FD63A7">
        <w:rPr>
          <w:rFonts w:ascii="Calibri" w:hAnsi="Calibri" w:cs="Calibri"/>
        </w:rPr>
        <w:t>OGC</w:t>
      </w:r>
      <w:r w:rsidRPr="00FD63A7">
        <w:rPr>
          <w:rFonts w:ascii="Calibri" w:hAnsi="Calibri" w:cs="Calibri"/>
        </w:rPr>
        <w:t xml:space="preserve"> or attorney in charge, compile all of the Federal or State laws, Department regulations, Executive orders or proclamations, and Comptroller General's </w:t>
      </w:r>
    </w:p>
    <w:p w14:paraId="30FD5A34" w14:textId="72D3C39F" w:rsidR="009D30A9" w:rsidRPr="00FD63A7" w:rsidRDefault="009D30A9" w:rsidP="009D30A9">
      <w:pPr>
        <w:pStyle w:val="ruler0"/>
        <w:widowControl/>
        <w:rPr>
          <w:rFonts w:ascii="Calibri" w:hAnsi="Calibri" w:cs="Calibri"/>
        </w:rPr>
      </w:pPr>
      <w:r w:rsidRPr="00FD63A7">
        <w:rPr>
          <w:rFonts w:ascii="Calibri" w:hAnsi="Calibri" w:cs="Calibri"/>
        </w:rPr>
        <w:t>decisions; also list Forest Service Manual provisions that apply to the case, or actions which resulted in the dispute, and the obligations of all parties and the degree to which these obligations were or were not met.</w:t>
      </w:r>
    </w:p>
    <w:p w14:paraId="027A4773" w14:textId="77777777" w:rsidR="009D30A9" w:rsidRPr="00FD63A7" w:rsidRDefault="009D30A9" w:rsidP="009D30A9">
      <w:pPr>
        <w:pStyle w:val="ruler0"/>
        <w:widowControl/>
        <w:rPr>
          <w:rFonts w:ascii="Calibri" w:hAnsi="Calibri" w:cs="Calibri"/>
        </w:rPr>
      </w:pPr>
    </w:p>
    <w:p w14:paraId="2813AFFD" w14:textId="3CEE0F52" w:rsidR="009D30A9" w:rsidRPr="00FD63A7" w:rsidRDefault="009D30A9" w:rsidP="003F3639">
      <w:pPr>
        <w:pStyle w:val="ruler0"/>
        <w:widowControl/>
        <w:numPr>
          <w:ilvl w:val="0"/>
          <w:numId w:val="64"/>
        </w:numPr>
        <w:rPr>
          <w:rFonts w:ascii="Calibri" w:hAnsi="Calibri" w:cs="Calibri"/>
        </w:rPr>
      </w:pPr>
      <w:r w:rsidRPr="00E31647">
        <w:rPr>
          <w:rFonts w:ascii="Calibri" w:hAnsi="Calibri" w:cs="Calibri"/>
          <w:b/>
          <w:bCs/>
        </w:rPr>
        <w:t>Suggested Answers to Complaint and Legal Defense</w:t>
      </w:r>
    </w:p>
    <w:p w14:paraId="16535302" w14:textId="77777777" w:rsidR="009D30A9" w:rsidRPr="00FD63A7" w:rsidRDefault="009D30A9" w:rsidP="009D30A9">
      <w:pPr>
        <w:pStyle w:val="ruler0"/>
        <w:widowControl/>
        <w:rPr>
          <w:rFonts w:ascii="Calibri" w:hAnsi="Calibri" w:cs="Calibri"/>
        </w:rPr>
      </w:pPr>
    </w:p>
    <w:p w14:paraId="15A432E5" w14:textId="47A559E9" w:rsidR="009D30A9" w:rsidRPr="00FD63A7" w:rsidRDefault="009D30A9" w:rsidP="009D30A9">
      <w:pPr>
        <w:pStyle w:val="ruler0"/>
        <w:widowControl/>
        <w:rPr>
          <w:rFonts w:ascii="Calibri" w:hAnsi="Calibri" w:cs="Calibri"/>
        </w:rPr>
      </w:pPr>
      <w:r w:rsidRPr="00FD63A7">
        <w:rPr>
          <w:rFonts w:ascii="Calibri" w:hAnsi="Calibri" w:cs="Calibri"/>
        </w:rPr>
        <w:t>The field unit shall prepare a draft of this section.</w:t>
      </w:r>
      <w:r w:rsidR="00621AF5" w:rsidRPr="00FD63A7">
        <w:rPr>
          <w:rFonts w:ascii="Calibri" w:hAnsi="Calibri" w:cs="Calibri"/>
        </w:rPr>
        <w:t xml:space="preserve"> </w:t>
      </w:r>
      <w:r w:rsidRPr="00FD63A7">
        <w:rPr>
          <w:rFonts w:ascii="Calibri" w:hAnsi="Calibri" w:cs="Calibri"/>
        </w:rPr>
        <w:t xml:space="preserve">The responsible staff person in the Regional Office shall prepare the final draft with the help of the Regional </w:t>
      </w:r>
      <w:r w:rsidR="00AA53AF" w:rsidRPr="00FD63A7">
        <w:rPr>
          <w:rFonts w:ascii="Calibri" w:hAnsi="Calibri" w:cs="Calibri"/>
        </w:rPr>
        <w:t>OGC</w:t>
      </w:r>
      <w:r w:rsidRPr="00FD63A7">
        <w:rPr>
          <w:rFonts w:ascii="Calibri" w:hAnsi="Calibri" w:cs="Calibri"/>
        </w:rPr>
        <w:t>.</w:t>
      </w:r>
      <w:r w:rsidR="00621AF5" w:rsidRPr="00FD63A7">
        <w:rPr>
          <w:rFonts w:ascii="Calibri" w:hAnsi="Calibri" w:cs="Calibri"/>
        </w:rPr>
        <w:t xml:space="preserve"> </w:t>
      </w:r>
      <w:r w:rsidRPr="00FD63A7">
        <w:rPr>
          <w:rFonts w:ascii="Calibri" w:hAnsi="Calibri" w:cs="Calibri"/>
        </w:rPr>
        <w:t>The U.S. Attorney shall file the formal answer.</w:t>
      </w:r>
    </w:p>
    <w:p w14:paraId="57413363" w14:textId="77777777" w:rsidR="009D30A9" w:rsidRPr="00FD63A7" w:rsidRDefault="009D30A9" w:rsidP="009D30A9">
      <w:pPr>
        <w:pStyle w:val="ruler0"/>
        <w:widowControl/>
        <w:rPr>
          <w:rFonts w:ascii="Calibri" w:hAnsi="Calibri" w:cs="Calibri"/>
        </w:rPr>
      </w:pPr>
    </w:p>
    <w:p w14:paraId="7B5D3FA4" w14:textId="11797587" w:rsidR="009D30A9" w:rsidRPr="00FD63A7" w:rsidRDefault="009D30A9" w:rsidP="003F3639">
      <w:pPr>
        <w:pStyle w:val="ruler0"/>
        <w:widowControl/>
        <w:numPr>
          <w:ilvl w:val="1"/>
          <w:numId w:val="64"/>
        </w:numPr>
        <w:ind w:left="630"/>
        <w:rPr>
          <w:rFonts w:ascii="Calibri" w:hAnsi="Calibri" w:cs="Calibri"/>
        </w:rPr>
      </w:pPr>
      <w:r w:rsidRPr="00E31647">
        <w:rPr>
          <w:rFonts w:ascii="Calibri" w:hAnsi="Calibri" w:cs="Calibri"/>
          <w:b/>
          <w:bCs/>
        </w:rPr>
        <w:t>Answer to Complaint</w:t>
      </w:r>
    </w:p>
    <w:p w14:paraId="435F7F3F" w14:textId="77777777" w:rsidR="009D30A9" w:rsidRPr="00FD63A7" w:rsidRDefault="009D30A9" w:rsidP="009D30A9">
      <w:pPr>
        <w:pStyle w:val="ruler0"/>
        <w:widowControl/>
        <w:rPr>
          <w:rFonts w:ascii="Calibri" w:hAnsi="Calibri" w:cs="Calibri"/>
        </w:rPr>
      </w:pPr>
    </w:p>
    <w:p w14:paraId="41A179B7" w14:textId="01B17F95" w:rsidR="009D30A9" w:rsidRPr="00FD63A7" w:rsidRDefault="009D30A9" w:rsidP="00DE3B54">
      <w:pPr>
        <w:pStyle w:val="ruler0"/>
        <w:widowControl/>
        <w:numPr>
          <w:ilvl w:val="3"/>
          <w:numId w:val="31"/>
        </w:numPr>
        <w:rPr>
          <w:rFonts w:ascii="Calibri" w:hAnsi="Calibri" w:cs="Calibri"/>
        </w:rPr>
      </w:pPr>
      <w:r w:rsidRPr="00FD63A7">
        <w:rPr>
          <w:rFonts w:ascii="Calibri" w:hAnsi="Calibri" w:cs="Calibri"/>
        </w:rPr>
        <w:t>Respond to each allegation in the complaint by number.</w:t>
      </w:r>
    </w:p>
    <w:p w14:paraId="6AC7358C" w14:textId="77777777" w:rsidR="009D30A9" w:rsidRPr="00FD63A7" w:rsidRDefault="009D30A9" w:rsidP="009D30A9">
      <w:pPr>
        <w:pStyle w:val="ruler0"/>
        <w:widowControl/>
        <w:rPr>
          <w:rFonts w:ascii="Calibri" w:hAnsi="Calibri" w:cs="Calibri"/>
        </w:rPr>
      </w:pPr>
    </w:p>
    <w:p w14:paraId="775E346A" w14:textId="47698C1E" w:rsidR="009D30A9" w:rsidRPr="00FD63A7" w:rsidRDefault="009D30A9" w:rsidP="00DE3B54">
      <w:pPr>
        <w:pStyle w:val="ruler0"/>
        <w:widowControl/>
        <w:numPr>
          <w:ilvl w:val="3"/>
          <w:numId w:val="31"/>
        </w:numPr>
        <w:rPr>
          <w:rFonts w:ascii="Calibri" w:hAnsi="Calibri" w:cs="Calibri"/>
        </w:rPr>
      </w:pPr>
      <w:r w:rsidRPr="00FD63A7">
        <w:rPr>
          <w:rFonts w:ascii="Calibri" w:hAnsi="Calibri" w:cs="Calibri"/>
        </w:rPr>
        <w:t>Admit or deny each allegation in the complaint.</w:t>
      </w:r>
    </w:p>
    <w:p w14:paraId="740DD0BF" w14:textId="77777777" w:rsidR="009D30A9" w:rsidRPr="00FD63A7" w:rsidRDefault="009D30A9" w:rsidP="009D30A9">
      <w:pPr>
        <w:pStyle w:val="ruler0"/>
        <w:widowControl/>
        <w:rPr>
          <w:rFonts w:ascii="Calibri" w:hAnsi="Calibri" w:cs="Calibri"/>
        </w:rPr>
      </w:pPr>
    </w:p>
    <w:p w14:paraId="510E3489" w14:textId="061A1E82" w:rsidR="009D30A9" w:rsidRPr="00FD63A7" w:rsidRDefault="00F235CD" w:rsidP="00DE3B54">
      <w:pPr>
        <w:pStyle w:val="ruler0"/>
        <w:widowControl/>
        <w:numPr>
          <w:ilvl w:val="3"/>
          <w:numId w:val="31"/>
        </w:numPr>
        <w:rPr>
          <w:rFonts w:ascii="Calibri" w:hAnsi="Calibri" w:cs="Calibri"/>
        </w:rPr>
      </w:pPr>
      <w:r>
        <w:rPr>
          <w:rFonts w:ascii="Calibri" w:hAnsi="Calibri" w:cs="Calibri"/>
        </w:rPr>
        <w:t>E</w:t>
      </w:r>
      <w:r w:rsidR="009D30A9" w:rsidRPr="00FD63A7">
        <w:rPr>
          <w:rFonts w:ascii="Calibri" w:hAnsi="Calibri" w:cs="Calibri"/>
        </w:rPr>
        <w:t>xplain the reasons for each answer.</w:t>
      </w:r>
    </w:p>
    <w:p w14:paraId="29023D12" w14:textId="77777777" w:rsidR="009D30A9" w:rsidRPr="00FD63A7" w:rsidRDefault="009D30A9" w:rsidP="009D30A9">
      <w:pPr>
        <w:pStyle w:val="ruler0"/>
        <w:widowControl/>
        <w:rPr>
          <w:rFonts w:ascii="Calibri" w:hAnsi="Calibri" w:cs="Calibri"/>
        </w:rPr>
      </w:pPr>
    </w:p>
    <w:p w14:paraId="55ED9216" w14:textId="3A2477F8" w:rsidR="009D30A9" w:rsidRPr="007F7BB2" w:rsidRDefault="009D30A9" w:rsidP="003F3639">
      <w:pPr>
        <w:pStyle w:val="ruler0"/>
        <w:widowControl/>
        <w:numPr>
          <w:ilvl w:val="1"/>
          <w:numId w:val="64"/>
        </w:numPr>
        <w:ind w:left="630"/>
        <w:rPr>
          <w:rFonts w:ascii="Calibri" w:hAnsi="Calibri" w:cs="Calibri"/>
        </w:rPr>
      </w:pPr>
      <w:r w:rsidRPr="007F7BB2">
        <w:rPr>
          <w:rFonts w:ascii="Calibri" w:hAnsi="Calibri" w:cs="Calibri"/>
          <w:b/>
          <w:bCs/>
        </w:rPr>
        <w:t>Legal Defense</w:t>
      </w:r>
    </w:p>
    <w:p w14:paraId="34EF051A" w14:textId="7D262849" w:rsidR="000C695D" w:rsidRDefault="000C695D" w:rsidP="000C695D">
      <w:pPr>
        <w:pStyle w:val="ruler0"/>
        <w:widowControl/>
        <w:jc w:val="center"/>
        <w:rPr>
          <w:rFonts w:ascii="Calibri" w:hAnsi="Calibri" w:cs="Calibri"/>
          <w:b/>
        </w:rPr>
      </w:pPr>
      <w:r w:rsidRPr="00FD63A7">
        <w:rPr>
          <w:rFonts w:ascii="Calibri" w:hAnsi="Calibri" w:cs="Calibri"/>
          <w:b/>
        </w:rPr>
        <w:t>14.21 - Exhibit 01</w:t>
      </w:r>
      <w:r>
        <w:rPr>
          <w:rFonts w:ascii="Calibri" w:hAnsi="Calibri" w:cs="Calibri"/>
          <w:b/>
        </w:rPr>
        <w:t>--continued</w:t>
      </w:r>
    </w:p>
    <w:p w14:paraId="43808805" w14:textId="77777777" w:rsidR="000C695D" w:rsidRPr="00FD63A7" w:rsidRDefault="000C695D" w:rsidP="009D30A9">
      <w:pPr>
        <w:pStyle w:val="ruler0"/>
        <w:widowControl/>
        <w:rPr>
          <w:rFonts w:ascii="Calibri" w:hAnsi="Calibri" w:cs="Calibri"/>
        </w:rPr>
      </w:pPr>
    </w:p>
    <w:p w14:paraId="2132C089" w14:textId="2997D25A" w:rsidR="009D30A9" w:rsidRPr="00FD63A7" w:rsidRDefault="009D30A9" w:rsidP="003F3639">
      <w:pPr>
        <w:pStyle w:val="ruler0"/>
        <w:widowControl/>
        <w:numPr>
          <w:ilvl w:val="2"/>
          <w:numId w:val="64"/>
        </w:numPr>
        <w:rPr>
          <w:rFonts w:ascii="Calibri" w:hAnsi="Calibri" w:cs="Calibri"/>
        </w:rPr>
      </w:pPr>
      <w:r w:rsidRPr="00FD63A7">
        <w:rPr>
          <w:rFonts w:ascii="Calibri" w:hAnsi="Calibri" w:cs="Calibri"/>
        </w:rPr>
        <w:t>Outline any other defense, possible counter claims, or cross-complaints for damages or other relief that the United States may have.</w:t>
      </w:r>
    </w:p>
    <w:p w14:paraId="3310FEFE" w14:textId="77777777" w:rsidR="009D30A9" w:rsidRPr="00FD63A7" w:rsidRDefault="009D30A9" w:rsidP="009D30A9">
      <w:pPr>
        <w:pStyle w:val="ruler0"/>
        <w:widowControl/>
        <w:rPr>
          <w:rFonts w:ascii="Calibri" w:hAnsi="Calibri" w:cs="Calibri"/>
        </w:rPr>
      </w:pPr>
    </w:p>
    <w:p w14:paraId="306902E0" w14:textId="361698B4" w:rsidR="009D30A9" w:rsidRPr="00FD63A7" w:rsidRDefault="009D30A9" w:rsidP="003F3639">
      <w:pPr>
        <w:pStyle w:val="ruler0"/>
        <w:widowControl/>
        <w:numPr>
          <w:ilvl w:val="2"/>
          <w:numId w:val="64"/>
        </w:numPr>
        <w:rPr>
          <w:rFonts w:ascii="Calibri" w:hAnsi="Calibri" w:cs="Calibri"/>
        </w:rPr>
      </w:pPr>
      <w:r w:rsidRPr="00FD63A7">
        <w:rPr>
          <w:rFonts w:ascii="Calibri" w:hAnsi="Calibri" w:cs="Calibri"/>
        </w:rPr>
        <w:t>Identify points of law that support the position of the United States and cite the court cases.</w:t>
      </w:r>
    </w:p>
    <w:p w14:paraId="47A005F8" w14:textId="77777777" w:rsidR="009D30A9" w:rsidRPr="00FD63A7" w:rsidRDefault="009D30A9" w:rsidP="009D30A9">
      <w:pPr>
        <w:pStyle w:val="ruler0"/>
        <w:widowControl/>
        <w:rPr>
          <w:rFonts w:ascii="Calibri" w:hAnsi="Calibri" w:cs="Calibri"/>
        </w:rPr>
      </w:pPr>
    </w:p>
    <w:p w14:paraId="6111D694" w14:textId="7A7C3E86" w:rsidR="009D30A9" w:rsidRPr="00FD63A7" w:rsidRDefault="009D30A9" w:rsidP="003F3639">
      <w:pPr>
        <w:pStyle w:val="ruler0"/>
        <w:widowControl/>
        <w:numPr>
          <w:ilvl w:val="2"/>
          <w:numId w:val="64"/>
        </w:numPr>
        <w:rPr>
          <w:rFonts w:ascii="Calibri" w:hAnsi="Calibri" w:cs="Calibri"/>
        </w:rPr>
      </w:pPr>
      <w:r w:rsidRPr="00FD63A7">
        <w:rPr>
          <w:rFonts w:ascii="Calibri" w:hAnsi="Calibri" w:cs="Calibri"/>
        </w:rPr>
        <w:t>Identify any legal or procedural errors in the complaint.</w:t>
      </w:r>
    </w:p>
    <w:p w14:paraId="0461E3A8" w14:textId="77777777" w:rsidR="009D30A9" w:rsidRPr="00FD63A7" w:rsidRDefault="009D30A9" w:rsidP="009D30A9">
      <w:pPr>
        <w:pStyle w:val="ruler0"/>
        <w:widowControl/>
        <w:rPr>
          <w:rFonts w:ascii="Calibri" w:hAnsi="Calibri" w:cs="Calibri"/>
        </w:rPr>
      </w:pPr>
    </w:p>
    <w:p w14:paraId="3A67491F" w14:textId="4403BA35" w:rsidR="009D30A9" w:rsidRPr="00FD63A7" w:rsidRDefault="009D30A9" w:rsidP="009D30A9">
      <w:pPr>
        <w:pStyle w:val="ruler0"/>
        <w:widowControl/>
        <w:rPr>
          <w:rFonts w:ascii="Calibri" w:hAnsi="Calibri" w:cs="Calibri"/>
        </w:rPr>
      </w:pPr>
      <w:r w:rsidRPr="00365268">
        <w:rPr>
          <w:rFonts w:ascii="Calibri" w:hAnsi="Calibri" w:cs="Calibri"/>
          <w:b/>
          <w:bCs/>
        </w:rPr>
        <w:t>EXHIBIT SECTION</w:t>
      </w:r>
      <w:r w:rsidRPr="00FD63A7">
        <w:rPr>
          <w:rFonts w:ascii="Calibri" w:hAnsi="Calibri" w:cs="Calibri"/>
        </w:rPr>
        <w:t xml:space="preserve"> - Identify and include in this section all evidence relative to the issues on both sides.</w:t>
      </w:r>
      <w:r w:rsidR="00621AF5" w:rsidRPr="00FD63A7">
        <w:rPr>
          <w:rFonts w:ascii="Calibri" w:hAnsi="Calibri" w:cs="Calibri"/>
        </w:rPr>
        <w:t xml:space="preserve"> </w:t>
      </w:r>
      <w:r w:rsidRPr="00FD63A7">
        <w:rPr>
          <w:rFonts w:ascii="Calibri" w:hAnsi="Calibri" w:cs="Calibri"/>
        </w:rPr>
        <w:t>Include all material that substantiates the statement of facts or that tends to dispel, defeat, or contradict factual assertions or statements contradictory to the statement of facts.</w:t>
      </w:r>
      <w:r w:rsidR="00621AF5" w:rsidRPr="00FD63A7">
        <w:rPr>
          <w:rFonts w:ascii="Calibri" w:hAnsi="Calibri" w:cs="Calibri"/>
        </w:rPr>
        <w:t xml:space="preserve"> </w:t>
      </w:r>
      <w:r w:rsidRPr="00FD63A7">
        <w:rPr>
          <w:rFonts w:ascii="Calibri" w:hAnsi="Calibri" w:cs="Calibri"/>
        </w:rPr>
        <w:t>Itemize all evidence not currently available, but that seems obtainable, that can provide additional support for the Forest Service case.</w:t>
      </w:r>
    </w:p>
    <w:p w14:paraId="276D00BB" w14:textId="77777777" w:rsidR="009D30A9" w:rsidRPr="00FD63A7" w:rsidRDefault="009D30A9" w:rsidP="009D30A9">
      <w:pPr>
        <w:pStyle w:val="ruler0"/>
        <w:widowControl/>
        <w:rPr>
          <w:rFonts w:ascii="Calibri" w:hAnsi="Calibri" w:cs="Calibri"/>
        </w:rPr>
      </w:pPr>
    </w:p>
    <w:p w14:paraId="1BC1D0F0" w14:textId="5E0B5513" w:rsidR="009D30A9" w:rsidRPr="00FD63A7" w:rsidRDefault="009D30A9" w:rsidP="009D30A9">
      <w:pPr>
        <w:pStyle w:val="ruler0"/>
        <w:widowControl/>
        <w:rPr>
          <w:rFonts w:ascii="Calibri" w:hAnsi="Calibri" w:cs="Calibri"/>
        </w:rPr>
      </w:pPr>
      <w:r w:rsidRPr="00FD63A7">
        <w:rPr>
          <w:rFonts w:ascii="Calibri" w:hAnsi="Calibri" w:cs="Calibri"/>
        </w:rPr>
        <w:t>Be sure to identify, or organize, and index the following types of exhibits so that the reader can understand not only the exhibit itself, but also how the exhibit relates to the case as a whole.</w:t>
      </w:r>
      <w:r w:rsidR="00621AF5" w:rsidRPr="00FD63A7">
        <w:rPr>
          <w:rFonts w:ascii="Calibri" w:hAnsi="Calibri" w:cs="Calibri"/>
        </w:rPr>
        <w:t xml:space="preserve"> </w:t>
      </w:r>
      <w:r w:rsidRPr="00FD63A7">
        <w:rPr>
          <w:rFonts w:ascii="Calibri" w:hAnsi="Calibri" w:cs="Calibri"/>
        </w:rPr>
        <w:t>Include:</w:t>
      </w:r>
    </w:p>
    <w:p w14:paraId="75795A35" w14:textId="77777777" w:rsidR="009D30A9" w:rsidRPr="00FD63A7" w:rsidRDefault="009D30A9" w:rsidP="009D30A9">
      <w:pPr>
        <w:pStyle w:val="ruler0"/>
        <w:widowControl/>
        <w:rPr>
          <w:rFonts w:ascii="Calibri" w:hAnsi="Calibri" w:cs="Calibri"/>
        </w:rPr>
      </w:pPr>
    </w:p>
    <w:p w14:paraId="4B8686FC" w14:textId="573C8C5E" w:rsidR="009D30A9" w:rsidRDefault="009D30A9" w:rsidP="00365268">
      <w:pPr>
        <w:pStyle w:val="ruler0"/>
        <w:widowControl/>
        <w:numPr>
          <w:ilvl w:val="3"/>
          <w:numId w:val="48"/>
        </w:numPr>
        <w:rPr>
          <w:rFonts w:ascii="Calibri" w:hAnsi="Calibri" w:cs="Calibri"/>
        </w:rPr>
      </w:pPr>
      <w:r w:rsidRPr="00FD63A7">
        <w:rPr>
          <w:rFonts w:ascii="Calibri" w:hAnsi="Calibri" w:cs="Calibri"/>
        </w:rPr>
        <w:t>Copies of all documents referred to in complaint or report.</w:t>
      </w:r>
    </w:p>
    <w:p w14:paraId="02F54266" w14:textId="77777777" w:rsidR="009D30A9" w:rsidRPr="00FD63A7" w:rsidRDefault="009D30A9" w:rsidP="009D30A9">
      <w:pPr>
        <w:pStyle w:val="ruler0"/>
        <w:widowControl/>
        <w:rPr>
          <w:rFonts w:ascii="Calibri" w:hAnsi="Calibri" w:cs="Calibri"/>
        </w:rPr>
      </w:pPr>
    </w:p>
    <w:p w14:paraId="1600F629" w14:textId="173614BA" w:rsidR="009D30A9" w:rsidRPr="00FD63A7" w:rsidRDefault="009D30A9" w:rsidP="00365268">
      <w:pPr>
        <w:pStyle w:val="ruler0"/>
        <w:widowControl/>
        <w:numPr>
          <w:ilvl w:val="3"/>
          <w:numId w:val="48"/>
        </w:numPr>
        <w:rPr>
          <w:rFonts w:ascii="Calibri" w:hAnsi="Calibri" w:cs="Calibri"/>
        </w:rPr>
      </w:pPr>
      <w:r w:rsidRPr="00FD63A7">
        <w:rPr>
          <w:rFonts w:ascii="Calibri" w:hAnsi="Calibri" w:cs="Calibri"/>
        </w:rPr>
        <w:t>Any maps, plats, or photographs that help to explain the problem.</w:t>
      </w:r>
      <w:r w:rsidR="00621AF5" w:rsidRPr="00FD63A7">
        <w:rPr>
          <w:rFonts w:ascii="Calibri" w:hAnsi="Calibri" w:cs="Calibri"/>
        </w:rPr>
        <w:t xml:space="preserve"> </w:t>
      </w:r>
      <w:r w:rsidRPr="00FD63A7">
        <w:rPr>
          <w:rFonts w:ascii="Calibri" w:hAnsi="Calibri" w:cs="Calibri"/>
        </w:rPr>
        <w:t>Prepare a clear legend for each, including date and name of photographer or drafts person.</w:t>
      </w:r>
      <w:r w:rsidR="00621AF5" w:rsidRPr="00FD63A7">
        <w:rPr>
          <w:rFonts w:ascii="Calibri" w:hAnsi="Calibri" w:cs="Calibri"/>
        </w:rPr>
        <w:t xml:space="preserve"> </w:t>
      </w:r>
      <w:r w:rsidRPr="00FD63A7">
        <w:rPr>
          <w:rFonts w:ascii="Calibri" w:hAnsi="Calibri" w:cs="Calibri"/>
        </w:rPr>
        <w:t>Use overlays to help explain the case.</w:t>
      </w:r>
      <w:r w:rsidR="00621AF5" w:rsidRPr="00FD63A7">
        <w:rPr>
          <w:rFonts w:ascii="Calibri" w:hAnsi="Calibri" w:cs="Calibri"/>
        </w:rPr>
        <w:t xml:space="preserve"> </w:t>
      </w:r>
      <w:r w:rsidRPr="00FD63A7">
        <w:rPr>
          <w:rFonts w:ascii="Calibri" w:hAnsi="Calibri" w:cs="Calibri"/>
        </w:rPr>
        <w:t>Identify photo points.</w:t>
      </w:r>
    </w:p>
    <w:p w14:paraId="3DF031BA" w14:textId="77777777" w:rsidR="009D30A9" w:rsidRPr="00FD63A7" w:rsidRDefault="009D30A9" w:rsidP="009D30A9">
      <w:pPr>
        <w:pStyle w:val="ruler0"/>
        <w:widowControl/>
        <w:rPr>
          <w:rFonts w:ascii="Calibri" w:hAnsi="Calibri" w:cs="Calibri"/>
        </w:rPr>
      </w:pPr>
    </w:p>
    <w:p w14:paraId="42B08B34" w14:textId="10AC9AF9" w:rsidR="009D30A9" w:rsidRPr="00FD63A7" w:rsidRDefault="009D30A9" w:rsidP="00365268">
      <w:pPr>
        <w:pStyle w:val="ruler0"/>
        <w:widowControl/>
        <w:numPr>
          <w:ilvl w:val="3"/>
          <w:numId w:val="48"/>
        </w:numPr>
        <w:rPr>
          <w:rFonts w:ascii="Calibri" w:hAnsi="Calibri" w:cs="Calibri"/>
        </w:rPr>
      </w:pPr>
      <w:r w:rsidRPr="00FD63A7">
        <w:rPr>
          <w:rFonts w:ascii="Calibri" w:hAnsi="Calibri" w:cs="Calibri"/>
        </w:rPr>
        <w:t>Copies of complaints, answers, and decisions in any pertinent or companion cases filed in the same or other courts.</w:t>
      </w:r>
    </w:p>
    <w:p w14:paraId="09D9338B" w14:textId="77777777" w:rsidR="009D30A9" w:rsidRPr="00FD63A7" w:rsidRDefault="009D30A9" w:rsidP="009D30A9">
      <w:pPr>
        <w:pStyle w:val="ruler0"/>
        <w:widowControl/>
        <w:rPr>
          <w:rFonts w:ascii="Calibri" w:hAnsi="Calibri" w:cs="Calibri"/>
        </w:rPr>
      </w:pPr>
    </w:p>
    <w:p w14:paraId="6C9B1351" w14:textId="57771BCB" w:rsidR="009D30A9" w:rsidRPr="00FD63A7" w:rsidRDefault="009D30A9" w:rsidP="00365268">
      <w:pPr>
        <w:pStyle w:val="ruler0"/>
        <w:widowControl/>
        <w:numPr>
          <w:ilvl w:val="3"/>
          <w:numId w:val="48"/>
        </w:numPr>
        <w:rPr>
          <w:rFonts w:ascii="Calibri" w:hAnsi="Calibri" w:cs="Calibri"/>
        </w:rPr>
      </w:pPr>
      <w:r w:rsidRPr="00FD63A7">
        <w:rPr>
          <w:rFonts w:ascii="Calibri" w:hAnsi="Calibri" w:cs="Calibri"/>
        </w:rPr>
        <w:t>Calculations for all counter claims for damages or restoration costs.</w:t>
      </w:r>
    </w:p>
    <w:p w14:paraId="1440F0A2" w14:textId="77777777" w:rsidR="009D30A9" w:rsidRPr="00FD63A7" w:rsidRDefault="009D30A9" w:rsidP="009D30A9">
      <w:pPr>
        <w:pStyle w:val="ruler0"/>
        <w:widowControl/>
        <w:rPr>
          <w:rFonts w:ascii="Calibri" w:hAnsi="Calibri" w:cs="Calibri"/>
        </w:rPr>
      </w:pPr>
    </w:p>
    <w:p w14:paraId="1A5C210A" w14:textId="5A9367DE" w:rsidR="009D30A9" w:rsidRPr="00FD63A7" w:rsidRDefault="009D30A9" w:rsidP="009D30A9">
      <w:pPr>
        <w:pStyle w:val="ruler0"/>
        <w:widowControl/>
        <w:rPr>
          <w:rFonts w:ascii="Calibri" w:hAnsi="Calibri" w:cs="Calibri"/>
        </w:rPr>
      </w:pPr>
      <w:r w:rsidRPr="00365268">
        <w:rPr>
          <w:rFonts w:ascii="Calibri" w:hAnsi="Calibri" w:cs="Calibri"/>
          <w:b/>
          <w:bCs/>
        </w:rPr>
        <w:t>Table of Contents</w:t>
      </w:r>
      <w:r w:rsidRPr="00FD63A7">
        <w:rPr>
          <w:rFonts w:ascii="Calibri" w:hAnsi="Calibri" w:cs="Calibri"/>
        </w:rPr>
        <w:t xml:space="preserve"> - Provide enough information in the index for easy identification of the exhibits.</w:t>
      </w:r>
      <w:r w:rsidR="00621AF5" w:rsidRPr="00FD63A7">
        <w:rPr>
          <w:rFonts w:ascii="Calibri" w:hAnsi="Calibri" w:cs="Calibri"/>
        </w:rPr>
        <w:t xml:space="preserve"> </w:t>
      </w:r>
      <w:r w:rsidRPr="00FD63A7">
        <w:rPr>
          <w:rFonts w:ascii="Calibri" w:hAnsi="Calibri" w:cs="Calibri"/>
        </w:rPr>
        <w:t>Group related exhibits to facilitate report use.</w:t>
      </w:r>
      <w:r w:rsidR="00621AF5" w:rsidRPr="00FD63A7">
        <w:rPr>
          <w:rFonts w:ascii="Calibri" w:hAnsi="Calibri" w:cs="Calibri"/>
        </w:rPr>
        <w:t xml:space="preserve"> </w:t>
      </w:r>
      <w:r w:rsidRPr="00FD63A7">
        <w:rPr>
          <w:rFonts w:ascii="Calibri" w:hAnsi="Calibri" w:cs="Calibri"/>
        </w:rPr>
        <w:t>Use the index as the first, or cover, page of the exhibit section.</w:t>
      </w:r>
      <w:r w:rsidR="00621AF5" w:rsidRPr="00FD63A7">
        <w:rPr>
          <w:rFonts w:ascii="Calibri" w:hAnsi="Calibri" w:cs="Calibri"/>
        </w:rPr>
        <w:t xml:space="preserve"> </w:t>
      </w:r>
      <w:r w:rsidRPr="00FD63A7">
        <w:rPr>
          <w:rFonts w:ascii="Calibri" w:hAnsi="Calibri" w:cs="Calibri"/>
        </w:rPr>
        <w:t>See following example:</w:t>
      </w:r>
    </w:p>
    <w:p w14:paraId="5B6C3A39" w14:textId="77777777" w:rsidR="009D30A9" w:rsidRPr="00FD63A7" w:rsidRDefault="009D30A9" w:rsidP="009D30A9">
      <w:pPr>
        <w:pStyle w:val="ruler0"/>
        <w:widowControl/>
        <w:rPr>
          <w:rFonts w:ascii="Calibri" w:hAnsi="Calibri" w:cs="Calibri"/>
        </w:rPr>
      </w:pPr>
    </w:p>
    <w:p w14:paraId="62028262" w14:textId="77777777" w:rsidR="009D30A9" w:rsidRPr="00365268" w:rsidRDefault="009D30A9" w:rsidP="009D30A9">
      <w:pPr>
        <w:pStyle w:val="ruler0"/>
        <w:widowControl/>
        <w:jc w:val="center"/>
        <w:rPr>
          <w:rFonts w:ascii="Calibri" w:hAnsi="Calibri" w:cs="Calibri"/>
          <w:b/>
          <w:bCs/>
        </w:rPr>
      </w:pPr>
      <w:r w:rsidRPr="00365268">
        <w:rPr>
          <w:rFonts w:ascii="Calibri" w:hAnsi="Calibri" w:cs="Calibri"/>
          <w:b/>
          <w:bCs/>
        </w:rPr>
        <w:t>INDEX TO EXHIBITS</w:t>
      </w:r>
    </w:p>
    <w:p w14:paraId="7240D0CB" w14:textId="668296EE" w:rsidR="00365268" w:rsidRPr="00365268" w:rsidRDefault="00365268" w:rsidP="00365268">
      <w:pPr>
        <w:pStyle w:val="ruler2"/>
        <w:widowControl/>
        <w:tabs>
          <w:tab w:val="left" w:pos="2340"/>
          <w:tab w:val="left" w:pos="3060"/>
        </w:tabs>
        <w:jc w:val="center"/>
        <w:rPr>
          <w:rFonts w:ascii="Calibri" w:hAnsi="Calibri" w:cs="Calibri"/>
          <w:b/>
          <w:bCs/>
        </w:rPr>
      </w:pPr>
    </w:p>
    <w:tbl>
      <w:tblPr>
        <w:tblStyle w:val="TableGrid"/>
        <w:tblW w:w="0" w:type="auto"/>
        <w:tblInd w:w="-5" w:type="dxa"/>
        <w:tblLook w:val="04A0" w:firstRow="1" w:lastRow="0" w:firstColumn="1" w:lastColumn="0" w:noHBand="0" w:noVBand="1"/>
      </w:tblPr>
      <w:tblGrid>
        <w:gridCol w:w="810"/>
        <w:gridCol w:w="6698"/>
        <w:gridCol w:w="1847"/>
      </w:tblGrid>
      <w:tr w:rsidR="00365268" w:rsidRPr="00365268" w14:paraId="7325544D" w14:textId="76C47ACF" w:rsidTr="00F51937">
        <w:tc>
          <w:tcPr>
            <w:tcW w:w="810" w:type="dxa"/>
          </w:tcPr>
          <w:p w14:paraId="7E6E93B4" w14:textId="477EA165" w:rsidR="00365268" w:rsidRPr="00365268" w:rsidRDefault="00365268" w:rsidP="00365268">
            <w:pPr>
              <w:pStyle w:val="ruler2"/>
              <w:widowControl/>
              <w:tabs>
                <w:tab w:val="left" w:pos="2340"/>
                <w:tab w:val="left" w:pos="3060"/>
              </w:tabs>
              <w:ind w:left="0"/>
              <w:jc w:val="center"/>
              <w:rPr>
                <w:rFonts w:ascii="Calibri" w:hAnsi="Calibri" w:cs="Calibri"/>
                <w:b/>
                <w:bCs/>
              </w:rPr>
            </w:pPr>
            <w:r w:rsidRPr="00365268">
              <w:rPr>
                <w:rFonts w:ascii="Calibri" w:hAnsi="Calibri" w:cs="Calibri"/>
                <w:b/>
                <w:bCs/>
              </w:rPr>
              <w:t>Page</w:t>
            </w:r>
          </w:p>
        </w:tc>
        <w:tc>
          <w:tcPr>
            <w:tcW w:w="6698" w:type="dxa"/>
          </w:tcPr>
          <w:p w14:paraId="4DD1D7CD" w14:textId="20A3D605" w:rsidR="00365268" w:rsidRPr="00365268" w:rsidRDefault="00365268" w:rsidP="00365268">
            <w:pPr>
              <w:pStyle w:val="ruler2"/>
              <w:widowControl/>
              <w:tabs>
                <w:tab w:val="left" w:pos="2340"/>
                <w:tab w:val="left" w:pos="3060"/>
              </w:tabs>
              <w:ind w:left="0"/>
              <w:jc w:val="center"/>
              <w:rPr>
                <w:rFonts w:ascii="Calibri" w:hAnsi="Calibri" w:cs="Calibri"/>
                <w:b/>
                <w:bCs/>
              </w:rPr>
            </w:pPr>
            <w:r w:rsidRPr="00365268">
              <w:rPr>
                <w:rFonts w:ascii="Calibri" w:hAnsi="Calibri" w:cs="Calibri"/>
                <w:b/>
                <w:bCs/>
              </w:rPr>
              <w:t>Document</w:t>
            </w:r>
          </w:p>
        </w:tc>
        <w:tc>
          <w:tcPr>
            <w:tcW w:w="1847" w:type="dxa"/>
          </w:tcPr>
          <w:p w14:paraId="6AA852AE" w14:textId="69FE940D" w:rsidR="00365268" w:rsidRPr="00365268" w:rsidRDefault="00365268" w:rsidP="00365268">
            <w:pPr>
              <w:pStyle w:val="ruler2"/>
              <w:widowControl/>
              <w:tabs>
                <w:tab w:val="left" w:pos="2160"/>
                <w:tab w:val="left" w:pos="3240"/>
              </w:tabs>
              <w:ind w:left="0"/>
              <w:jc w:val="center"/>
              <w:rPr>
                <w:rFonts w:ascii="Calibri" w:hAnsi="Calibri" w:cs="Calibri"/>
                <w:b/>
                <w:bCs/>
              </w:rPr>
            </w:pPr>
            <w:r w:rsidRPr="00365268">
              <w:rPr>
                <w:rFonts w:ascii="Calibri" w:hAnsi="Calibri" w:cs="Calibri"/>
                <w:b/>
                <w:bCs/>
              </w:rPr>
              <w:t>Date</w:t>
            </w:r>
          </w:p>
        </w:tc>
      </w:tr>
      <w:tr w:rsidR="00365268" w:rsidRPr="00365268" w14:paraId="5BBCAFC6" w14:textId="793EEC32" w:rsidTr="00F51937">
        <w:tc>
          <w:tcPr>
            <w:tcW w:w="810" w:type="dxa"/>
          </w:tcPr>
          <w:p w14:paraId="1608694F" w14:textId="483DA8F7" w:rsidR="00365268" w:rsidRPr="00365268" w:rsidRDefault="00365268" w:rsidP="00471C5B">
            <w:pPr>
              <w:pStyle w:val="ruler2"/>
              <w:widowControl/>
              <w:tabs>
                <w:tab w:val="left" w:pos="2340"/>
                <w:tab w:val="left" w:pos="3060"/>
              </w:tabs>
              <w:ind w:left="0"/>
              <w:rPr>
                <w:rFonts w:ascii="Calibri" w:hAnsi="Calibri" w:cs="Calibri"/>
              </w:rPr>
            </w:pPr>
            <w:r w:rsidRPr="00365268">
              <w:rPr>
                <w:rFonts w:ascii="Calibri" w:hAnsi="Calibri" w:cs="Calibri"/>
              </w:rPr>
              <w:t>1</w:t>
            </w:r>
          </w:p>
        </w:tc>
        <w:tc>
          <w:tcPr>
            <w:tcW w:w="6698" w:type="dxa"/>
          </w:tcPr>
          <w:p w14:paraId="53060FA0" w14:textId="5DD15862" w:rsidR="00365268" w:rsidRPr="00365268" w:rsidRDefault="00365268" w:rsidP="00365268">
            <w:pPr>
              <w:pStyle w:val="ruler2"/>
              <w:tabs>
                <w:tab w:val="left" w:pos="2340"/>
                <w:tab w:val="left" w:pos="3060"/>
              </w:tabs>
              <w:ind w:left="0"/>
              <w:rPr>
                <w:rFonts w:ascii="Calibri" w:hAnsi="Calibri" w:cs="Calibri"/>
              </w:rPr>
            </w:pPr>
            <w:r w:rsidRPr="00365268">
              <w:rPr>
                <w:rFonts w:ascii="Calibri" w:hAnsi="Calibri" w:cs="Calibri"/>
              </w:rPr>
              <w:t>1-1</w:t>
            </w:r>
            <w:r>
              <w:rPr>
                <w:rFonts w:ascii="Calibri" w:hAnsi="Calibri" w:cs="Calibri"/>
              </w:rPr>
              <w:t xml:space="preserve">  </w:t>
            </w:r>
            <w:r w:rsidRPr="00365268">
              <w:rPr>
                <w:rFonts w:ascii="Calibri" w:hAnsi="Calibri" w:cs="Calibri"/>
              </w:rPr>
              <w:t>Warranty Deed to United States</w:t>
            </w:r>
          </w:p>
        </w:tc>
        <w:tc>
          <w:tcPr>
            <w:tcW w:w="1847" w:type="dxa"/>
          </w:tcPr>
          <w:p w14:paraId="7DF84155" w14:textId="1F6AEBBC" w:rsidR="00365268" w:rsidRPr="00365268" w:rsidRDefault="00365268" w:rsidP="00365268">
            <w:pPr>
              <w:pStyle w:val="ruler2"/>
              <w:tabs>
                <w:tab w:val="left" w:pos="2340"/>
                <w:tab w:val="left" w:pos="3060"/>
              </w:tabs>
              <w:ind w:left="0"/>
              <w:rPr>
                <w:rFonts w:ascii="Calibri" w:hAnsi="Calibri" w:cs="Calibri"/>
              </w:rPr>
            </w:pPr>
            <w:r w:rsidRPr="00365268">
              <w:rPr>
                <w:rFonts w:ascii="Calibri" w:hAnsi="Calibri" w:cs="Calibri"/>
              </w:rPr>
              <w:t>09/19/1937</w:t>
            </w:r>
          </w:p>
        </w:tc>
      </w:tr>
      <w:tr w:rsidR="00365268" w:rsidRPr="00365268" w14:paraId="59040842" w14:textId="111D3FC6" w:rsidTr="00F51937">
        <w:tc>
          <w:tcPr>
            <w:tcW w:w="810" w:type="dxa"/>
          </w:tcPr>
          <w:p w14:paraId="2231512E" w14:textId="16AC0CDF" w:rsidR="00365268" w:rsidRPr="00365268" w:rsidRDefault="00365268" w:rsidP="00471C5B">
            <w:pPr>
              <w:pStyle w:val="ruler2"/>
              <w:widowControl/>
              <w:tabs>
                <w:tab w:val="left" w:pos="2340"/>
                <w:tab w:val="left" w:pos="3060"/>
              </w:tabs>
              <w:ind w:left="0"/>
              <w:rPr>
                <w:rFonts w:ascii="Calibri" w:hAnsi="Calibri" w:cs="Calibri"/>
              </w:rPr>
            </w:pPr>
            <w:r w:rsidRPr="00365268">
              <w:rPr>
                <w:rFonts w:ascii="Calibri" w:hAnsi="Calibri" w:cs="Calibri"/>
              </w:rPr>
              <w:t>1</w:t>
            </w:r>
          </w:p>
        </w:tc>
        <w:tc>
          <w:tcPr>
            <w:tcW w:w="6698" w:type="dxa"/>
          </w:tcPr>
          <w:p w14:paraId="6A796412" w14:textId="695D62A3" w:rsidR="00365268" w:rsidRPr="00365268" w:rsidRDefault="00365268" w:rsidP="00365268">
            <w:pPr>
              <w:pStyle w:val="ruler2"/>
              <w:tabs>
                <w:tab w:val="left" w:pos="2340"/>
                <w:tab w:val="left" w:pos="3060"/>
              </w:tabs>
              <w:ind w:left="0"/>
              <w:rPr>
                <w:rFonts w:ascii="Calibri" w:hAnsi="Calibri" w:cs="Calibri"/>
              </w:rPr>
            </w:pPr>
            <w:r w:rsidRPr="00365268">
              <w:rPr>
                <w:rFonts w:ascii="Calibri" w:hAnsi="Calibri" w:cs="Calibri"/>
              </w:rPr>
              <w:t>1-23</w:t>
            </w:r>
            <w:r>
              <w:rPr>
                <w:rFonts w:ascii="Calibri" w:hAnsi="Calibri" w:cs="Calibri"/>
              </w:rPr>
              <w:t xml:space="preserve"> </w:t>
            </w:r>
            <w:r w:rsidRPr="00365268">
              <w:rPr>
                <w:rFonts w:ascii="Calibri" w:hAnsi="Calibri" w:cs="Calibri"/>
              </w:rPr>
              <w:t>Title Opinion by Attorney</w:t>
            </w:r>
            <w:r>
              <w:rPr>
                <w:rFonts w:ascii="Calibri" w:hAnsi="Calibri" w:cs="Calibri"/>
              </w:rPr>
              <w:t xml:space="preserve"> </w:t>
            </w:r>
            <w:r w:rsidRPr="00365268">
              <w:rPr>
                <w:rFonts w:ascii="Calibri" w:hAnsi="Calibri" w:cs="Calibri"/>
              </w:rPr>
              <w:t>General</w:t>
            </w:r>
          </w:p>
        </w:tc>
        <w:tc>
          <w:tcPr>
            <w:tcW w:w="1847" w:type="dxa"/>
          </w:tcPr>
          <w:p w14:paraId="2A245284" w14:textId="24954A44" w:rsidR="00365268" w:rsidRPr="00365268" w:rsidRDefault="00365268" w:rsidP="00365268">
            <w:pPr>
              <w:pStyle w:val="ruler2"/>
              <w:tabs>
                <w:tab w:val="left" w:pos="2340"/>
                <w:tab w:val="left" w:pos="3060"/>
              </w:tabs>
              <w:ind w:left="0"/>
              <w:rPr>
                <w:rFonts w:ascii="Calibri" w:hAnsi="Calibri" w:cs="Calibri"/>
              </w:rPr>
            </w:pPr>
            <w:r w:rsidRPr="00365268">
              <w:rPr>
                <w:rFonts w:ascii="Calibri" w:hAnsi="Calibri" w:cs="Calibri"/>
              </w:rPr>
              <w:t>12/14/1937</w:t>
            </w:r>
          </w:p>
        </w:tc>
      </w:tr>
      <w:tr w:rsidR="00365268" w:rsidRPr="00365268" w14:paraId="49B15044" w14:textId="646A3457" w:rsidTr="00F51937">
        <w:tc>
          <w:tcPr>
            <w:tcW w:w="810" w:type="dxa"/>
          </w:tcPr>
          <w:p w14:paraId="08E4B99C" w14:textId="6A93500C" w:rsidR="00365268" w:rsidRPr="00365268" w:rsidRDefault="00365268" w:rsidP="00471C5B">
            <w:pPr>
              <w:pStyle w:val="ruler2"/>
              <w:widowControl/>
              <w:tabs>
                <w:tab w:val="left" w:pos="2340"/>
                <w:tab w:val="left" w:pos="3060"/>
              </w:tabs>
              <w:ind w:left="0"/>
              <w:rPr>
                <w:rFonts w:ascii="Calibri" w:hAnsi="Calibri" w:cs="Calibri"/>
              </w:rPr>
            </w:pPr>
            <w:r w:rsidRPr="00365268">
              <w:rPr>
                <w:rFonts w:ascii="Calibri" w:hAnsi="Calibri" w:cs="Calibri"/>
              </w:rPr>
              <w:t>1</w:t>
            </w:r>
          </w:p>
        </w:tc>
        <w:tc>
          <w:tcPr>
            <w:tcW w:w="6698" w:type="dxa"/>
          </w:tcPr>
          <w:p w14:paraId="547E8B04" w14:textId="591CB9C5" w:rsidR="00365268" w:rsidRPr="00365268" w:rsidRDefault="00365268" w:rsidP="00365268">
            <w:pPr>
              <w:pStyle w:val="ruler2"/>
              <w:tabs>
                <w:tab w:val="left" w:pos="2340"/>
                <w:tab w:val="left" w:pos="3060"/>
              </w:tabs>
              <w:ind w:left="0"/>
              <w:rPr>
                <w:rFonts w:ascii="Calibri" w:hAnsi="Calibri" w:cs="Calibri"/>
              </w:rPr>
            </w:pPr>
            <w:r w:rsidRPr="00365268">
              <w:rPr>
                <w:rFonts w:ascii="Calibri" w:hAnsi="Calibri" w:cs="Calibri"/>
              </w:rPr>
              <w:t>1-66</w:t>
            </w:r>
            <w:r>
              <w:rPr>
                <w:rFonts w:ascii="Calibri" w:hAnsi="Calibri" w:cs="Calibri"/>
              </w:rPr>
              <w:t xml:space="preserve"> </w:t>
            </w:r>
            <w:r w:rsidRPr="00365268">
              <w:rPr>
                <w:rFonts w:ascii="Calibri" w:hAnsi="Calibri" w:cs="Calibri"/>
              </w:rPr>
              <w:t>Affidavit by Forest</w:t>
            </w:r>
            <w:r>
              <w:rPr>
                <w:rFonts w:ascii="Calibri" w:hAnsi="Calibri" w:cs="Calibri"/>
              </w:rPr>
              <w:t xml:space="preserve"> </w:t>
            </w:r>
            <w:r w:rsidRPr="00365268">
              <w:rPr>
                <w:rFonts w:ascii="Calibri" w:hAnsi="Calibri" w:cs="Calibri"/>
              </w:rPr>
              <w:t>Supervisor</w:t>
            </w:r>
          </w:p>
        </w:tc>
        <w:tc>
          <w:tcPr>
            <w:tcW w:w="1847" w:type="dxa"/>
          </w:tcPr>
          <w:p w14:paraId="5966C891" w14:textId="656A6551" w:rsidR="00365268" w:rsidRPr="00365268" w:rsidRDefault="00365268" w:rsidP="00365268">
            <w:pPr>
              <w:pStyle w:val="ruler2"/>
              <w:tabs>
                <w:tab w:val="left" w:pos="2340"/>
                <w:tab w:val="left" w:pos="3060"/>
              </w:tabs>
              <w:ind w:left="0"/>
              <w:rPr>
                <w:rFonts w:ascii="Calibri" w:hAnsi="Calibri" w:cs="Calibri"/>
              </w:rPr>
            </w:pPr>
            <w:r w:rsidRPr="00365268">
              <w:rPr>
                <w:rFonts w:ascii="Calibri" w:hAnsi="Calibri" w:cs="Calibri"/>
              </w:rPr>
              <w:t>09/23/1937</w:t>
            </w:r>
          </w:p>
        </w:tc>
      </w:tr>
      <w:tr w:rsidR="00365268" w:rsidRPr="00365268" w14:paraId="5F035BA1" w14:textId="11A37189" w:rsidTr="00F51937">
        <w:tc>
          <w:tcPr>
            <w:tcW w:w="810" w:type="dxa"/>
          </w:tcPr>
          <w:p w14:paraId="03FB694D" w14:textId="68BD3DC5" w:rsidR="00365268" w:rsidRPr="00365268" w:rsidRDefault="00365268" w:rsidP="00471C5B">
            <w:pPr>
              <w:pStyle w:val="ruler2"/>
              <w:widowControl/>
              <w:tabs>
                <w:tab w:val="left" w:pos="2340"/>
                <w:tab w:val="left" w:pos="3060"/>
              </w:tabs>
              <w:ind w:left="0"/>
              <w:rPr>
                <w:rFonts w:ascii="Calibri" w:hAnsi="Calibri" w:cs="Calibri"/>
              </w:rPr>
            </w:pPr>
            <w:r w:rsidRPr="00365268">
              <w:rPr>
                <w:rFonts w:ascii="Calibri" w:hAnsi="Calibri" w:cs="Calibri"/>
              </w:rPr>
              <w:t>2</w:t>
            </w:r>
          </w:p>
        </w:tc>
        <w:tc>
          <w:tcPr>
            <w:tcW w:w="6698" w:type="dxa"/>
          </w:tcPr>
          <w:p w14:paraId="442F4307" w14:textId="77777777" w:rsidR="000C695D" w:rsidRDefault="00365268" w:rsidP="00365268">
            <w:pPr>
              <w:pStyle w:val="ruler2"/>
              <w:tabs>
                <w:tab w:val="left" w:pos="2340"/>
                <w:tab w:val="left" w:pos="3060"/>
              </w:tabs>
              <w:ind w:left="0"/>
              <w:rPr>
                <w:rFonts w:ascii="Calibri" w:hAnsi="Calibri" w:cs="Calibri"/>
              </w:rPr>
            </w:pPr>
            <w:r w:rsidRPr="00365268">
              <w:rPr>
                <w:rFonts w:ascii="Calibri" w:hAnsi="Calibri" w:cs="Calibri"/>
              </w:rPr>
              <w:t>2-1</w:t>
            </w:r>
            <w:r>
              <w:rPr>
                <w:rFonts w:ascii="Calibri" w:hAnsi="Calibri" w:cs="Calibri"/>
              </w:rPr>
              <w:t xml:space="preserve"> </w:t>
            </w:r>
            <w:r w:rsidRPr="00365268">
              <w:rPr>
                <w:rFonts w:ascii="Calibri" w:hAnsi="Calibri" w:cs="Calibri"/>
              </w:rPr>
              <w:t xml:space="preserve">Order appointing Joe Doe as Administrator of Jack P. and Jane </w:t>
            </w:r>
          </w:p>
          <w:p w14:paraId="35160F82" w14:textId="642B361D" w:rsidR="00365268" w:rsidRPr="00365268" w:rsidRDefault="00365268" w:rsidP="00365268">
            <w:pPr>
              <w:pStyle w:val="ruler2"/>
              <w:tabs>
                <w:tab w:val="left" w:pos="2340"/>
                <w:tab w:val="left" w:pos="3060"/>
              </w:tabs>
              <w:ind w:left="0"/>
              <w:rPr>
                <w:rFonts w:ascii="Calibri" w:hAnsi="Calibri" w:cs="Calibri"/>
              </w:rPr>
            </w:pPr>
            <w:r w:rsidRPr="00365268">
              <w:rPr>
                <w:rFonts w:ascii="Calibri" w:hAnsi="Calibri" w:cs="Calibri"/>
              </w:rPr>
              <w:t>E. Doe estate</w:t>
            </w:r>
            <w:r w:rsidRPr="00365268">
              <w:rPr>
                <w:rFonts w:ascii="Calibri" w:hAnsi="Calibri" w:cs="Calibri"/>
              </w:rPr>
              <w:tab/>
            </w:r>
          </w:p>
        </w:tc>
        <w:tc>
          <w:tcPr>
            <w:tcW w:w="1847" w:type="dxa"/>
          </w:tcPr>
          <w:p w14:paraId="46474E50" w14:textId="1090D96F" w:rsidR="00365268" w:rsidRPr="00365268" w:rsidRDefault="00365268" w:rsidP="00365268">
            <w:pPr>
              <w:rPr>
                <w:rFonts w:ascii="Calibri" w:hAnsi="Calibri" w:cs="Calibri"/>
                <w:noProof/>
                <w:color w:val="000000"/>
              </w:rPr>
            </w:pPr>
            <w:r w:rsidRPr="00365268">
              <w:rPr>
                <w:rFonts w:ascii="Calibri" w:hAnsi="Calibri" w:cs="Calibri"/>
              </w:rPr>
              <w:t>02/26/1976</w:t>
            </w:r>
          </w:p>
        </w:tc>
      </w:tr>
      <w:tr w:rsidR="00365268" w:rsidRPr="00365268" w14:paraId="0ED2DE85" w14:textId="079726F5" w:rsidTr="00F51937">
        <w:tc>
          <w:tcPr>
            <w:tcW w:w="810" w:type="dxa"/>
          </w:tcPr>
          <w:p w14:paraId="29D2960B" w14:textId="577075FA" w:rsidR="00365268" w:rsidRPr="00365268" w:rsidRDefault="00365268" w:rsidP="00471C5B">
            <w:pPr>
              <w:pStyle w:val="ruler2"/>
              <w:widowControl/>
              <w:tabs>
                <w:tab w:val="left" w:pos="2340"/>
                <w:tab w:val="left" w:pos="3060"/>
              </w:tabs>
              <w:ind w:left="0"/>
              <w:rPr>
                <w:rFonts w:ascii="Calibri" w:hAnsi="Calibri" w:cs="Calibri"/>
              </w:rPr>
            </w:pPr>
            <w:r w:rsidRPr="00365268">
              <w:rPr>
                <w:rFonts w:ascii="Calibri" w:hAnsi="Calibri" w:cs="Calibri"/>
              </w:rPr>
              <w:lastRenderedPageBreak/>
              <w:t>2</w:t>
            </w:r>
          </w:p>
        </w:tc>
        <w:tc>
          <w:tcPr>
            <w:tcW w:w="6698" w:type="dxa"/>
          </w:tcPr>
          <w:p w14:paraId="204634E1" w14:textId="6F994590" w:rsidR="00365268" w:rsidRPr="00365268" w:rsidRDefault="00365268" w:rsidP="00365268">
            <w:pPr>
              <w:pStyle w:val="ruler2"/>
              <w:tabs>
                <w:tab w:val="left" w:pos="2340"/>
                <w:tab w:val="left" w:pos="3060"/>
              </w:tabs>
              <w:ind w:left="0"/>
              <w:rPr>
                <w:rFonts w:ascii="Calibri" w:hAnsi="Calibri" w:cs="Calibri"/>
              </w:rPr>
            </w:pPr>
            <w:r w:rsidRPr="00365268">
              <w:rPr>
                <w:rFonts w:ascii="Calibri" w:hAnsi="Calibri" w:cs="Calibri"/>
              </w:rPr>
              <w:t>2-11</w:t>
            </w:r>
            <w:r>
              <w:rPr>
                <w:rFonts w:ascii="Calibri" w:hAnsi="Calibri" w:cs="Calibri"/>
              </w:rPr>
              <w:t xml:space="preserve"> </w:t>
            </w:r>
            <w:r w:rsidRPr="00365268">
              <w:rPr>
                <w:rFonts w:ascii="Calibri" w:hAnsi="Calibri" w:cs="Calibri"/>
              </w:rPr>
              <w:t>Quitclaim Deed to Joe Doe from alleged heirs of Jack P. and Jane E. Doe</w:t>
            </w:r>
          </w:p>
        </w:tc>
        <w:tc>
          <w:tcPr>
            <w:tcW w:w="1847" w:type="dxa"/>
          </w:tcPr>
          <w:p w14:paraId="4CBE479D" w14:textId="29A26FE8" w:rsidR="00365268" w:rsidRPr="00365268" w:rsidRDefault="00365268" w:rsidP="00365268">
            <w:pPr>
              <w:rPr>
                <w:rFonts w:ascii="Calibri" w:hAnsi="Calibri" w:cs="Calibri"/>
                <w:noProof/>
                <w:color w:val="000000"/>
              </w:rPr>
            </w:pPr>
            <w:r w:rsidRPr="00365268">
              <w:rPr>
                <w:rFonts w:ascii="Calibri" w:hAnsi="Calibri" w:cs="Calibri"/>
              </w:rPr>
              <w:t>01/26/1960</w:t>
            </w:r>
          </w:p>
        </w:tc>
      </w:tr>
      <w:tr w:rsidR="00365268" w:rsidRPr="00365268" w14:paraId="4095F19A" w14:textId="32911B75" w:rsidTr="00F51937">
        <w:tc>
          <w:tcPr>
            <w:tcW w:w="810" w:type="dxa"/>
          </w:tcPr>
          <w:p w14:paraId="4AAF4279" w14:textId="7EB13C93" w:rsidR="00365268" w:rsidRPr="00365268" w:rsidRDefault="00365268" w:rsidP="00471C5B">
            <w:pPr>
              <w:pStyle w:val="ruler2"/>
              <w:widowControl/>
              <w:tabs>
                <w:tab w:val="left" w:pos="2340"/>
                <w:tab w:val="left" w:pos="3060"/>
              </w:tabs>
              <w:ind w:left="0"/>
              <w:rPr>
                <w:rFonts w:ascii="Calibri" w:hAnsi="Calibri" w:cs="Calibri"/>
              </w:rPr>
            </w:pPr>
            <w:r w:rsidRPr="00365268">
              <w:rPr>
                <w:rFonts w:ascii="Calibri" w:hAnsi="Calibri" w:cs="Calibri"/>
              </w:rPr>
              <w:t>3</w:t>
            </w:r>
          </w:p>
        </w:tc>
        <w:tc>
          <w:tcPr>
            <w:tcW w:w="6698" w:type="dxa"/>
          </w:tcPr>
          <w:p w14:paraId="121BB04C" w14:textId="1E6C6EBB" w:rsidR="00365268" w:rsidRPr="00365268" w:rsidRDefault="00365268" w:rsidP="00365268">
            <w:pPr>
              <w:pStyle w:val="ruler2"/>
              <w:tabs>
                <w:tab w:val="left" w:pos="2340"/>
                <w:tab w:val="left" w:pos="3060"/>
              </w:tabs>
              <w:ind w:left="0"/>
              <w:rPr>
                <w:rFonts w:ascii="Calibri" w:hAnsi="Calibri" w:cs="Calibri"/>
              </w:rPr>
            </w:pPr>
            <w:r w:rsidRPr="00365268">
              <w:rPr>
                <w:rFonts w:ascii="Calibri" w:hAnsi="Calibri" w:cs="Calibri"/>
              </w:rPr>
              <w:t>3-1</w:t>
            </w:r>
            <w:r>
              <w:rPr>
                <w:rFonts w:ascii="Calibri" w:hAnsi="Calibri" w:cs="Calibri"/>
              </w:rPr>
              <w:t xml:space="preserve"> </w:t>
            </w:r>
            <w:r w:rsidRPr="00365268">
              <w:rPr>
                <w:rFonts w:ascii="Calibri" w:hAnsi="Calibri" w:cs="Calibri"/>
              </w:rPr>
              <w:t xml:space="preserve">Order &amp; Decree - Jane E. Doe estate Final Account &amp; Report&amp; Petition for Final Distribution </w:t>
            </w:r>
            <w:r>
              <w:rPr>
                <w:rFonts w:ascii="Calibri" w:hAnsi="Calibri" w:cs="Calibri"/>
              </w:rPr>
              <w:t>-</w:t>
            </w:r>
            <w:r w:rsidRPr="00365268">
              <w:rPr>
                <w:rFonts w:ascii="Calibri" w:hAnsi="Calibri" w:cs="Calibri"/>
              </w:rPr>
              <w:t>Jane E. Doe died testate.</w:t>
            </w:r>
          </w:p>
        </w:tc>
        <w:tc>
          <w:tcPr>
            <w:tcW w:w="1847" w:type="dxa"/>
          </w:tcPr>
          <w:p w14:paraId="03D736F7" w14:textId="3F8CBB60" w:rsidR="00365268" w:rsidRPr="00365268" w:rsidRDefault="00365268" w:rsidP="00365268">
            <w:pPr>
              <w:pStyle w:val="ruler2"/>
              <w:tabs>
                <w:tab w:val="left" w:pos="2340"/>
                <w:tab w:val="left" w:pos="3060"/>
              </w:tabs>
              <w:ind w:left="0"/>
              <w:rPr>
                <w:rFonts w:ascii="Calibri" w:hAnsi="Calibri" w:cs="Calibri"/>
              </w:rPr>
            </w:pPr>
            <w:r w:rsidRPr="00365268">
              <w:rPr>
                <w:rFonts w:ascii="Calibri" w:hAnsi="Calibri" w:cs="Calibri"/>
              </w:rPr>
              <w:t>03/05/1974</w:t>
            </w:r>
          </w:p>
        </w:tc>
      </w:tr>
    </w:tbl>
    <w:p w14:paraId="0F166897" w14:textId="3B588980" w:rsidR="00EE66EE" w:rsidRPr="00FD63A7" w:rsidRDefault="00EE66EE" w:rsidP="00F00B54">
      <w:pPr>
        <w:pStyle w:val="Heading5"/>
        <w:spacing w:after="240"/>
      </w:pPr>
      <w:bookmarkStart w:id="237" w:name="_Toc109885536"/>
      <w:bookmarkStart w:id="238" w:name="_Toc147481131"/>
      <w:r w:rsidRPr="00FD63A7">
        <w:t>14.22 - Respond to Complaint</w:t>
      </w:r>
      <w:bookmarkEnd w:id="237"/>
      <w:bookmarkEnd w:id="238"/>
    </w:p>
    <w:p w14:paraId="3212937A" w14:textId="0FE2E922" w:rsidR="003C0D46" w:rsidRPr="00FD63A7" w:rsidRDefault="00C03F0E" w:rsidP="009D30A9">
      <w:pPr>
        <w:shd w:val="clear" w:color="auto" w:fill="FFFFFF"/>
        <w:textAlignment w:val="top"/>
        <w:rPr>
          <w:rFonts w:ascii="Calibri" w:hAnsi="Calibri" w:cs="Calibri"/>
          <w:color w:val="000000"/>
        </w:rPr>
      </w:pPr>
      <w:r w:rsidRPr="00FD63A7">
        <w:rPr>
          <w:rFonts w:ascii="Calibri" w:hAnsi="Calibri" w:cs="Calibri"/>
          <w:color w:val="000000"/>
        </w:rPr>
        <w:t>W</w:t>
      </w:r>
      <w:r w:rsidR="009D30A9" w:rsidRPr="00FD63A7">
        <w:rPr>
          <w:rFonts w:ascii="Calibri" w:hAnsi="Calibri" w:cs="Calibri"/>
          <w:color w:val="000000"/>
        </w:rPr>
        <w:t>hen the plaintiff or predecessor in title has filed a lawsuit against the United States under Public Law 95-562, proceed as follows</w:t>
      </w:r>
      <w:r w:rsidR="003C0D46" w:rsidRPr="00FD63A7">
        <w:rPr>
          <w:rFonts w:ascii="Calibri" w:hAnsi="Calibri" w:cs="Calibri"/>
          <w:color w:val="000000"/>
        </w:rPr>
        <w:t>:</w:t>
      </w:r>
      <w:r w:rsidR="009D30A9" w:rsidRPr="00FD63A7">
        <w:rPr>
          <w:rFonts w:ascii="Calibri" w:hAnsi="Calibri" w:cs="Calibri"/>
          <w:color w:val="000000"/>
        </w:rPr>
        <w:t xml:space="preserve"> </w:t>
      </w:r>
    </w:p>
    <w:p w14:paraId="4693B233" w14:textId="77777777" w:rsidR="003C0D46" w:rsidRPr="00FD63A7" w:rsidRDefault="003C0D46" w:rsidP="009D30A9">
      <w:pPr>
        <w:shd w:val="clear" w:color="auto" w:fill="FFFFFF"/>
        <w:textAlignment w:val="top"/>
        <w:rPr>
          <w:rFonts w:ascii="Calibri" w:hAnsi="Calibri" w:cs="Calibri"/>
          <w:color w:val="000000"/>
        </w:rPr>
      </w:pPr>
    </w:p>
    <w:p w14:paraId="34331B16" w14:textId="31C13616" w:rsidR="003C0D46" w:rsidRPr="00FD63A7" w:rsidRDefault="009D30A9" w:rsidP="007D2566">
      <w:pPr>
        <w:pStyle w:val="ListParagraph"/>
        <w:numPr>
          <w:ilvl w:val="0"/>
          <w:numId w:val="51"/>
        </w:numPr>
        <w:shd w:val="clear" w:color="auto" w:fill="FFFFFF"/>
        <w:textAlignment w:val="top"/>
        <w:rPr>
          <w:rFonts w:ascii="Calibri" w:hAnsi="Calibri" w:cs="Calibri"/>
          <w:color w:val="676767"/>
        </w:rPr>
      </w:pPr>
      <w:r w:rsidRPr="00FD63A7">
        <w:rPr>
          <w:rFonts w:ascii="Calibri" w:hAnsi="Calibri" w:cs="Calibri"/>
          <w:color w:val="000000"/>
        </w:rPr>
        <w:t>The U</w:t>
      </w:r>
      <w:r w:rsidR="00FD5D30" w:rsidRPr="00FD63A7">
        <w:rPr>
          <w:rFonts w:ascii="Calibri" w:hAnsi="Calibri" w:cs="Calibri"/>
          <w:color w:val="000000"/>
        </w:rPr>
        <w:t>.</w:t>
      </w:r>
      <w:r w:rsidRPr="00FD63A7">
        <w:rPr>
          <w:rFonts w:ascii="Calibri" w:hAnsi="Calibri" w:cs="Calibri"/>
          <w:color w:val="000000"/>
        </w:rPr>
        <w:t>S</w:t>
      </w:r>
      <w:r w:rsidR="00FD5D30" w:rsidRPr="00FD63A7">
        <w:rPr>
          <w:rFonts w:ascii="Calibri" w:hAnsi="Calibri" w:cs="Calibri"/>
          <w:color w:val="000000"/>
        </w:rPr>
        <w:t>.</w:t>
      </w:r>
      <w:r w:rsidRPr="00FD63A7">
        <w:rPr>
          <w:rFonts w:ascii="Calibri" w:hAnsi="Calibri" w:cs="Calibri"/>
          <w:color w:val="000000"/>
        </w:rPr>
        <w:t xml:space="preserve"> Attorney sends complaint to Regional OGC with deadlines for litigation report and administrative record.</w:t>
      </w:r>
      <w:r w:rsidR="00621AF5" w:rsidRPr="00FD63A7">
        <w:rPr>
          <w:rFonts w:ascii="Calibri" w:hAnsi="Calibri" w:cs="Calibri"/>
          <w:color w:val="000000"/>
        </w:rPr>
        <w:t xml:space="preserve"> </w:t>
      </w:r>
      <w:r w:rsidR="003C0D46" w:rsidRPr="00FD63A7">
        <w:rPr>
          <w:rFonts w:ascii="Calibri" w:hAnsi="Calibri" w:cs="Calibri"/>
          <w:color w:val="000000"/>
        </w:rPr>
        <w:br/>
      </w:r>
    </w:p>
    <w:p w14:paraId="745D3436" w14:textId="5C44C062" w:rsidR="003C0D46" w:rsidRPr="00FD63A7" w:rsidRDefault="009D30A9" w:rsidP="007D2566">
      <w:pPr>
        <w:pStyle w:val="ListParagraph"/>
        <w:numPr>
          <w:ilvl w:val="0"/>
          <w:numId w:val="51"/>
        </w:numPr>
        <w:shd w:val="clear" w:color="auto" w:fill="FFFFFF"/>
        <w:textAlignment w:val="top"/>
        <w:rPr>
          <w:rFonts w:ascii="Calibri" w:hAnsi="Calibri" w:cs="Calibri"/>
          <w:color w:val="676767"/>
        </w:rPr>
      </w:pPr>
      <w:r w:rsidRPr="00FD63A7">
        <w:rPr>
          <w:rFonts w:ascii="Calibri" w:hAnsi="Calibri" w:cs="Calibri"/>
          <w:color w:val="000000"/>
        </w:rPr>
        <w:t>Regional OGC meets with Regional Forester and Regional Director of Lands re: complaint filed.</w:t>
      </w:r>
      <w:r w:rsidR="00621AF5" w:rsidRPr="00FD63A7">
        <w:rPr>
          <w:rFonts w:ascii="Calibri" w:hAnsi="Calibri" w:cs="Calibri"/>
          <w:color w:val="000000"/>
        </w:rPr>
        <w:t xml:space="preserve"> </w:t>
      </w:r>
      <w:r w:rsidR="003C0D46" w:rsidRPr="00FD63A7">
        <w:rPr>
          <w:rFonts w:ascii="Calibri" w:hAnsi="Calibri" w:cs="Calibri"/>
          <w:color w:val="000000"/>
        </w:rPr>
        <w:br/>
      </w:r>
    </w:p>
    <w:p w14:paraId="1AA98135" w14:textId="253A336B" w:rsidR="003C0D46" w:rsidRPr="00FD63A7" w:rsidRDefault="009D30A9" w:rsidP="007D2566">
      <w:pPr>
        <w:pStyle w:val="ListParagraph"/>
        <w:numPr>
          <w:ilvl w:val="0"/>
          <w:numId w:val="51"/>
        </w:numPr>
        <w:shd w:val="clear" w:color="auto" w:fill="FFFFFF"/>
        <w:textAlignment w:val="top"/>
        <w:rPr>
          <w:rFonts w:ascii="Calibri" w:hAnsi="Calibri" w:cs="Calibri"/>
          <w:color w:val="676767"/>
        </w:rPr>
      </w:pPr>
      <w:r w:rsidRPr="00FD63A7">
        <w:rPr>
          <w:rFonts w:ascii="Calibri" w:hAnsi="Calibri" w:cs="Calibri"/>
          <w:color w:val="000000"/>
        </w:rPr>
        <w:t>Regional OGC and Regional Director of Lands (might also include regional appeal / litigation paralegal) identify individual issues raised in the complaint by paragraph. Points will be numbered by paragraph and topic for response. </w:t>
      </w:r>
      <w:r w:rsidR="003C0D46" w:rsidRPr="00FD63A7">
        <w:rPr>
          <w:rFonts w:ascii="Calibri" w:hAnsi="Calibri" w:cs="Calibri"/>
          <w:color w:val="000000"/>
        </w:rPr>
        <w:br/>
      </w:r>
    </w:p>
    <w:p w14:paraId="3D879A8D" w14:textId="54955A00" w:rsidR="003C0D46" w:rsidRPr="00FD63A7" w:rsidRDefault="009D30A9" w:rsidP="007D2566">
      <w:pPr>
        <w:pStyle w:val="ListParagraph"/>
        <w:numPr>
          <w:ilvl w:val="0"/>
          <w:numId w:val="51"/>
        </w:numPr>
        <w:shd w:val="clear" w:color="auto" w:fill="FFFFFF"/>
        <w:textAlignment w:val="top"/>
        <w:rPr>
          <w:rFonts w:ascii="Calibri" w:hAnsi="Calibri" w:cs="Calibri"/>
        </w:rPr>
      </w:pPr>
      <w:r w:rsidRPr="00FD63A7">
        <w:rPr>
          <w:rFonts w:ascii="Calibri" w:hAnsi="Calibri" w:cs="Calibri"/>
        </w:rPr>
        <w:t>Answer the numbered paragraphs in the complaint.</w:t>
      </w:r>
      <w:r w:rsidR="00621AF5" w:rsidRPr="00FD63A7">
        <w:rPr>
          <w:rFonts w:ascii="Calibri" w:hAnsi="Calibri" w:cs="Calibri"/>
        </w:rPr>
        <w:t xml:space="preserve"> </w:t>
      </w:r>
      <w:r w:rsidR="003C0D46" w:rsidRPr="00FD63A7">
        <w:rPr>
          <w:rFonts w:ascii="Calibri" w:hAnsi="Calibri" w:cs="Calibri"/>
        </w:rPr>
        <w:br/>
      </w:r>
    </w:p>
    <w:p w14:paraId="50F14927" w14:textId="53902AB8" w:rsidR="003C0D46" w:rsidRPr="00FD63A7" w:rsidRDefault="009D30A9" w:rsidP="007D2566">
      <w:pPr>
        <w:pStyle w:val="ListParagraph"/>
        <w:numPr>
          <w:ilvl w:val="0"/>
          <w:numId w:val="51"/>
        </w:numPr>
        <w:shd w:val="clear" w:color="auto" w:fill="FFFFFF"/>
        <w:textAlignment w:val="top"/>
        <w:rPr>
          <w:rFonts w:ascii="Calibri" w:hAnsi="Calibri" w:cs="Calibri"/>
        </w:rPr>
      </w:pPr>
      <w:r w:rsidRPr="00FD63A7">
        <w:rPr>
          <w:rFonts w:ascii="Calibri" w:hAnsi="Calibri" w:cs="Calibri"/>
        </w:rPr>
        <w:t xml:space="preserve">Deny or agree with all or parts of each allegation. </w:t>
      </w:r>
      <w:r w:rsidR="003C0D46" w:rsidRPr="00FD63A7">
        <w:rPr>
          <w:rFonts w:ascii="Calibri" w:hAnsi="Calibri" w:cs="Calibri"/>
        </w:rPr>
        <w:br/>
      </w:r>
    </w:p>
    <w:p w14:paraId="71F36CF4" w14:textId="12773A04" w:rsidR="00B93168" w:rsidRPr="00FD63A7" w:rsidRDefault="009D30A9" w:rsidP="007D2566">
      <w:pPr>
        <w:pStyle w:val="ListParagraph"/>
        <w:numPr>
          <w:ilvl w:val="0"/>
          <w:numId w:val="51"/>
        </w:numPr>
        <w:shd w:val="clear" w:color="auto" w:fill="FFFFFF"/>
        <w:textAlignment w:val="top"/>
        <w:rPr>
          <w:rFonts w:ascii="Calibri" w:hAnsi="Calibri" w:cs="Calibri"/>
        </w:rPr>
      </w:pPr>
      <w:r w:rsidRPr="00FD63A7">
        <w:rPr>
          <w:rFonts w:ascii="Calibri" w:hAnsi="Calibri" w:cs="Calibri"/>
        </w:rPr>
        <w:t xml:space="preserve">Explain the reasons for denial or </w:t>
      </w:r>
      <w:r w:rsidR="00124318" w:rsidRPr="00FD63A7">
        <w:rPr>
          <w:rFonts w:ascii="Calibri" w:hAnsi="Calibri" w:cs="Calibri"/>
        </w:rPr>
        <w:t>agreement,</w:t>
      </w:r>
      <w:r w:rsidRPr="00FD63A7">
        <w:rPr>
          <w:rFonts w:ascii="Calibri" w:hAnsi="Calibri" w:cs="Calibri"/>
        </w:rPr>
        <w:t xml:space="preserve"> support by the facts in the report.</w:t>
      </w:r>
      <w:r w:rsidR="00FE5205">
        <w:rPr>
          <w:rFonts w:ascii="Calibri" w:hAnsi="Calibri" w:cs="Calibri"/>
        </w:rPr>
        <w:t xml:space="preserve"> </w:t>
      </w:r>
    </w:p>
    <w:p w14:paraId="0E1F844E" w14:textId="04915FC2" w:rsidR="009D30A9" w:rsidRPr="00FD63A7" w:rsidRDefault="009D30A9" w:rsidP="00F00B54">
      <w:pPr>
        <w:pStyle w:val="Heading5"/>
        <w:spacing w:after="240"/>
      </w:pPr>
      <w:bookmarkStart w:id="239" w:name="_Toc109885537"/>
      <w:bookmarkStart w:id="240" w:name="_Toc147481132"/>
      <w:r w:rsidRPr="00FD63A7">
        <w:t xml:space="preserve">14.23 </w:t>
      </w:r>
      <w:r w:rsidR="00B93168" w:rsidRPr="00FD63A7">
        <w:t>-</w:t>
      </w:r>
      <w:r w:rsidRPr="00FD63A7">
        <w:t xml:space="preserve"> Send Litigation Report to OGC</w:t>
      </w:r>
      <w:bookmarkEnd w:id="239"/>
      <w:bookmarkEnd w:id="240"/>
    </w:p>
    <w:p w14:paraId="6A8D657B" w14:textId="35BB4B1D" w:rsidR="009D30A9" w:rsidRPr="00FD63A7" w:rsidRDefault="009D30A9" w:rsidP="009D30A9">
      <w:pPr>
        <w:shd w:val="clear" w:color="auto" w:fill="FFFFFF"/>
        <w:textAlignment w:val="top"/>
        <w:rPr>
          <w:rFonts w:ascii="Calibri" w:hAnsi="Calibri" w:cs="Calibri"/>
        </w:rPr>
      </w:pPr>
      <w:r w:rsidRPr="00FD63A7">
        <w:rPr>
          <w:rStyle w:val="ms-rtethemefontface-11"/>
          <w:rFonts w:ascii="Calibri" w:hAnsi="Calibri" w:cs="Calibri"/>
        </w:rPr>
        <w:t xml:space="preserve">The Regional </w:t>
      </w:r>
      <w:r w:rsidR="00074612" w:rsidRPr="00FD63A7">
        <w:rPr>
          <w:rStyle w:val="ms-rtethemefontface-11"/>
          <w:rFonts w:ascii="Calibri" w:hAnsi="Calibri" w:cs="Calibri"/>
        </w:rPr>
        <w:t>OGC</w:t>
      </w:r>
      <w:r w:rsidRPr="00FD63A7">
        <w:rPr>
          <w:rStyle w:val="ms-rtethemefontface-11"/>
          <w:rFonts w:ascii="Calibri" w:hAnsi="Calibri" w:cs="Calibri"/>
        </w:rPr>
        <w:t xml:space="preserve"> or the attorney in charge shall review and approve the final draft of the answer for the litigation report.</w:t>
      </w:r>
      <w:r w:rsidR="00621AF5" w:rsidRPr="00FD63A7">
        <w:rPr>
          <w:rStyle w:val="ms-rtethemefontface-11"/>
          <w:rFonts w:ascii="Calibri" w:hAnsi="Calibri" w:cs="Calibri"/>
        </w:rPr>
        <w:t xml:space="preserve"> </w:t>
      </w:r>
      <w:r w:rsidRPr="00FD63A7">
        <w:rPr>
          <w:rStyle w:val="ms-rtethemefontface-11"/>
          <w:rFonts w:ascii="Calibri" w:hAnsi="Calibri" w:cs="Calibri"/>
        </w:rPr>
        <w:t xml:space="preserve">After the Regional </w:t>
      </w:r>
      <w:r w:rsidR="00074612" w:rsidRPr="00FD63A7">
        <w:rPr>
          <w:rStyle w:val="ms-rtethemefontface-11"/>
          <w:rFonts w:ascii="Calibri" w:hAnsi="Calibri" w:cs="Calibri"/>
        </w:rPr>
        <w:t>OGC’s</w:t>
      </w:r>
      <w:r w:rsidRPr="00FD63A7">
        <w:rPr>
          <w:rStyle w:val="ms-rtethemefontface-11"/>
          <w:rFonts w:ascii="Calibri" w:hAnsi="Calibri" w:cs="Calibri"/>
        </w:rPr>
        <w:t xml:space="preserve"> final review, send or carry the original and three copies of the reports to the Lands Staff, Washington Office.</w:t>
      </w:r>
      <w:r w:rsidR="00FE5205">
        <w:rPr>
          <w:rStyle w:val="ms-rtethemefontface-11"/>
          <w:rFonts w:ascii="Calibri" w:hAnsi="Calibri" w:cs="Calibri"/>
        </w:rPr>
        <w:t xml:space="preserve"> </w:t>
      </w:r>
    </w:p>
    <w:p w14:paraId="4D7B0955" w14:textId="581353D1" w:rsidR="009D30A9" w:rsidRPr="00FD63A7" w:rsidRDefault="009D30A9" w:rsidP="00F00B54">
      <w:pPr>
        <w:pStyle w:val="Heading5"/>
        <w:spacing w:after="240"/>
      </w:pPr>
      <w:bookmarkStart w:id="241" w:name="_Toc109885538"/>
      <w:bookmarkStart w:id="242" w:name="_Toc147481133"/>
      <w:r w:rsidRPr="00FD63A7">
        <w:t xml:space="preserve">14.24 </w:t>
      </w:r>
      <w:r w:rsidR="00B93168" w:rsidRPr="00FD63A7">
        <w:t>-</w:t>
      </w:r>
      <w:r w:rsidRPr="00FD63A7">
        <w:t xml:space="preserve"> Finalize Litigation Report</w:t>
      </w:r>
      <w:bookmarkEnd w:id="241"/>
      <w:bookmarkEnd w:id="242"/>
      <w:r w:rsidRPr="00FD63A7">
        <w:t xml:space="preserve"> </w:t>
      </w:r>
    </w:p>
    <w:p w14:paraId="0421E011" w14:textId="48096E16" w:rsidR="009D30A9" w:rsidRPr="00FD63A7" w:rsidRDefault="009D30A9" w:rsidP="006D028C">
      <w:pPr>
        <w:pStyle w:val="ms-rtethemefontface-1"/>
        <w:shd w:val="clear" w:color="auto" w:fill="FFFFFF"/>
        <w:spacing w:before="0" w:beforeAutospacing="0" w:after="0" w:afterAutospacing="0"/>
        <w:textAlignment w:val="top"/>
        <w:rPr>
          <w:rFonts w:ascii="Calibri" w:hAnsi="Calibri" w:cs="Calibri"/>
          <w:color w:val="676767"/>
        </w:rPr>
      </w:pPr>
      <w:r w:rsidRPr="00FD63A7">
        <w:rPr>
          <w:rFonts w:ascii="Calibri" w:hAnsi="Calibri" w:cs="Calibri"/>
          <w:color w:val="000000"/>
        </w:rPr>
        <w:t xml:space="preserve">If Regional </w:t>
      </w:r>
      <w:r w:rsidR="00074612" w:rsidRPr="00FD63A7">
        <w:rPr>
          <w:rFonts w:ascii="Calibri" w:hAnsi="Calibri" w:cs="Calibri"/>
          <w:color w:val="000000"/>
        </w:rPr>
        <w:t>OGG</w:t>
      </w:r>
      <w:r w:rsidRPr="00FD63A7">
        <w:rPr>
          <w:rFonts w:ascii="Calibri" w:hAnsi="Calibri" w:cs="Calibri"/>
          <w:color w:val="000000"/>
        </w:rPr>
        <w:t xml:space="preserve"> requests additional information, go back through steps and present modified Litigation report to Regional OGC.</w:t>
      </w:r>
      <w:r w:rsidR="00621AF5" w:rsidRPr="00FD63A7">
        <w:rPr>
          <w:rFonts w:ascii="Calibri" w:hAnsi="Calibri" w:cs="Calibri"/>
          <w:color w:val="000000"/>
        </w:rPr>
        <w:t xml:space="preserve"> </w:t>
      </w:r>
      <w:r w:rsidRPr="00FD63A7">
        <w:rPr>
          <w:rFonts w:ascii="Calibri" w:hAnsi="Calibri" w:cs="Calibri"/>
          <w:color w:val="000000"/>
        </w:rPr>
        <w:t>Information to be requested from Plaintiff is processed through OGC and the U</w:t>
      </w:r>
      <w:r w:rsidR="00FD5D30" w:rsidRPr="00FD63A7">
        <w:rPr>
          <w:rFonts w:ascii="Calibri" w:hAnsi="Calibri" w:cs="Calibri"/>
          <w:color w:val="000000"/>
        </w:rPr>
        <w:t>.</w:t>
      </w:r>
      <w:r w:rsidRPr="00FD63A7">
        <w:rPr>
          <w:rFonts w:ascii="Calibri" w:hAnsi="Calibri" w:cs="Calibri"/>
          <w:color w:val="000000"/>
        </w:rPr>
        <w:t>S</w:t>
      </w:r>
      <w:r w:rsidR="00FD5D30" w:rsidRPr="00FD63A7">
        <w:rPr>
          <w:rFonts w:ascii="Calibri" w:hAnsi="Calibri" w:cs="Calibri"/>
          <w:color w:val="000000"/>
        </w:rPr>
        <w:t>.</w:t>
      </w:r>
      <w:r w:rsidRPr="00FD63A7">
        <w:rPr>
          <w:rFonts w:ascii="Calibri" w:hAnsi="Calibri" w:cs="Calibri"/>
          <w:color w:val="000000"/>
        </w:rPr>
        <w:t xml:space="preserve"> Attorney.</w:t>
      </w:r>
      <w:r w:rsidR="00FE5205">
        <w:rPr>
          <w:rFonts w:ascii="Calibri" w:hAnsi="Calibri" w:cs="Calibri"/>
          <w:color w:val="000000"/>
        </w:rPr>
        <w:t xml:space="preserve"> </w:t>
      </w:r>
    </w:p>
    <w:p w14:paraId="229DAC04" w14:textId="2B918991" w:rsidR="009D30A9" w:rsidRPr="00FD63A7" w:rsidRDefault="009D30A9" w:rsidP="009D30A9">
      <w:pPr>
        <w:pStyle w:val="ms-rtethemefontface-1"/>
        <w:shd w:val="clear" w:color="auto" w:fill="FFFFFF"/>
        <w:textAlignment w:val="top"/>
        <w:rPr>
          <w:rFonts w:ascii="Calibri" w:hAnsi="Calibri" w:cs="Calibri"/>
          <w:color w:val="000000"/>
        </w:rPr>
      </w:pPr>
      <w:r w:rsidRPr="00FD63A7">
        <w:rPr>
          <w:rFonts w:ascii="Calibri" w:hAnsi="Calibri" w:cs="Calibri"/>
          <w:color w:val="000000"/>
        </w:rPr>
        <w:t xml:space="preserve">If additional time is absolutely necessary, request an extension of time from the court through the Regional </w:t>
      </w:r>
      <w:r w:rsidR="00074612" w:rsidRPr="00FD63A7">
        <w:rPr>
          <w:rFonts w:ascii="Calibri" w:hAnsi="Calibri" w:cs="Calibri"/>
          <w:color w:val="000000"/>
        </w:rPr>
        <w:t>OGC</w:t>
      </w:r>
      <w:r w:rsidRPr="00FD63A7">
        <w:rPr>
          <w:rFonts w:ascii="Calibri" w:hAnsi="Calibri" w:cs="Calibri"/>
          <w:color w:val="000000"/>
        </w:rPr>
        <w:t>.</w:t>
      </w:r>
      <w:r w:rsidR="00621AF5" w:rsidRPr="00FD63A7">
        <w:rPr>
          <w:rFonts w:ascii="Calibri" w:hAnsi="Calibri" w:cs="Calibri"/>
          <w:color w:val="000000"/>
        </w:rPr>
        <w:t xml:space="preserve"> </w:t>
      </w:r>
      <w:r w:rsidRPr="00FD63A7">
        <w:rPr>
          <w:rFonts w:ascii="Calibri" w:hAnsi="Calibri" w:cs="Calibri"/>
          <w:color w:val="000000"/>
        </w:rPr>
        <w:t>The trial attorney must have time to consider thoroughly and to prepare the case for trial.</w:t>
      </w:r>
      <w:r w:rsidR="00621AF5" w:rsidRPr="00FD63A7">
        <w:rPr>
          <w:rFonts w:ascii="Calibri" w:hAnsi="Calibri" w:cs="Calibri"/>
          <w:color w:val="000000"/>
        </w:rPr>
        <w:t xml:space="preserve"> </w:t>
      </w:r>
    </w:p>
    <w:p w14:paraId="15DCE601" w14:textId="7883578F" w:rsidR="009D30A9" w:rsidRPr="00FD63A7" w:rsidRDefault="009D30A9" w:rsidP="00F00B54">
      <w:pPr>
        <w:pStyle w:val="Heading5"/>
        <w:spacing w:after="240"/>
      </w:pPr>
      <w:bookmarkStart w:id="243" w:name="_Toc109885539"/>
      <w:bookmarkStart w:id="244" w:name="_Toc147481134"/>
      <w:r w:rsidRPr="00FD63A7">
        <w:lastRenderedPageBreak/>
        <w:t xml:space="preserve">14.25 </w:t>
      </w:r>
      <w:r w:rsidR="00B93168" w:rsidRPr="00FD63A7">
        <w:t>-</w:t>
      </w:r>
      <w:r w:rsidRPr="00FD63A7">
        <w:t xml:space="preserve"> Prepare Witnesses</w:t>
      </w:r>
      <w:bookmarkEnd w:id="243"/>
      <w:bookmarkEnd w:id="244"/>
    </w:p>
    <w:p w14:paraId="32D08352" w14:textId="74E05455" w:rsidR="009D30A9" w:rsidRPr="00FD63A7" w:rsidRDefault="009D30A9" w:rsidP="009D30A9">
      <w:pPr>
        <w:shd w:val="clear" w:color="auto" w:fill="FFFFFF"/>
        <w:textAlignment w:val="top"/>
        <w:rPr>
          <w:rFonts w:ascii="Calibri" w:hAnsi="Calibri" w:cs="Calibri"/>
          <w:color w:val="000000"/>
        </w:rPr>
      </w:pPr>
      <w:r w:rsidRPr="00FD63A7">
        <w:rPr>
          <w:rFonts w:ascii="Calibri" w:hAnsi="Calibri" w:cs="Calibri"/>
          <w:color w:val="000000"/>
        </w:rPr>
        <w:t xml:space="preserve">When an employee is called as a witness it could be either as a witness to the facts of the case, or as an agency expert witness concerning agency policy, </w:t>
      </w:r>
      <w:r w:rsidR="00EC1E87" w:rsidRPr="00FD63A7">
        <w:rPr>
          <w:rFonts w:ascii="Calibri" w:hAnsi="Calibri" w:cs="Calibri"/>
          <w:color w:val="000000"/>
        </w:rPr>
        <w:t>procedures,</w:t>
      </w:r>
      <w:r w:rsidRPr="00FD63A7">
        <w:rPr>
          <w:rFonts w:ascii="Calibri" w:hAnsi="Calibri" w:cs="Calibri"/>
          <w:color w:val="000000"/>
        </w:rPr>
        <w:t xml:space="preserve"> and previous </w:t>
      </w:r>
      <w:r w:rsidR="00B93168" w:rsidRPr="00FD63A7">
        <w:rPr>
          <w:rFonts w:ascii="Calibri" w:hAnsi="Calibri" w:cs="Calibri"/>
          <w:color w:val="000000"/>
        </w:rPr>
        <w:t>precedents.</w:t>
      </w:r>
      <w:r w:rsidR="00FE5205">
        <w:rPr>
          <w:rFonts w:ascii="Calibri" w:hAnsi="Calibri" w:cs="Calibri"/>
          <w:color w:val="000000"/>
        </w:rPr>
        <w:t xml:space="preserve"> </w:t>
      </w:r>
      <w:r w:rsidRPr="00FD63A7">
        <w:rPr>
          <w:rFonts w:ascii="Calibri" w:hAnsi="Calibri" w:cs="Calibri"/>
          <w:color w:val="000000"/>
        </w:rPr>
        <w:t xml:space="preserve">Work with the Regional </w:t>
      </w:r>
      <w:r w:rsidR="00074612" w:rsidRPr="00FD63A7">
        <w:rPr>
          <w:rFonts w:ascii="Calibri" w:hAnsi="Calibri" w:cs="Calibri"/>
          <w:color w:val="000000"/>
        </w:rPr>
        <w:t>OGC</w:t>
      </w:r>
      <w:r w:rsidRPr="00FD63A7">
        <w:rPr>
          <w:rFonts w:ascii="Calibri" w:hAnsi="Calibri" w:cs="Calibri"/>
          <w:color w:val="000000"/>
        </w:rPr>
        <w:t xml:space="preserve"> and/or Public Affairs to be briefed on expectations of an agency witness.</w:t>
      </w:r>
      <w:r w:rsidR="00621AF5" w:rsidRPr="00FD63A7">
        <w:rPr>
          <w:rFonts w:ascii="Calibri" w:hAnsi="Calibri" w:cs="Calibri"/>
          <w:color w:val="000000"/>
        </w:rPr>
        <w:t xml:space="preserve"> </w:t>
      </w:r>
      <w:r w:rsidRPr="00FD63A7">
        <w:rPr>
          <w:rFonts w:ascii="Calibri" w:hAnsi="Calibri" w:cs="Calibri"/>
          <w:color w:val="000000"/>
        </w:rPr>
        <w:t xml:space="preserve">Prior approval of the Regional Forester is necessary before appearing as a witness. </w:t>
      </w:r>
    </w:p>
    <w:p w14:paraId="044AA6ED" w14:textId="77777777" w:rsidR="009D30A9" w:rsidRPr="00FD63A7" w:rsidRDefault="009D30A9" w:rsidP="009D30A9">
      <w:pPr>
        <w:shd w:val="clear" w:color="auto" w:fill="FFFFFF"/>
        <w:textAlignment w:val="top"/>
        <w:rPr>
          <w:rFonts w:ascii="Calibri" w:hAnsi="Calibri" w:cs="Calibri"/>
          <w:color w:val="676767"/>
        </w:rPr>
      </w:pPr>
      <w:r w:rsidRPr="00FD63A7">
        <w:rPr>
          <w:rFonts w:ascii="Calibri" w:hAnsi="Calibri" w:cs="Calibri"/>
          <w:color w:val="000000"/>
        </w:rPr>
        <w:t> </w:t>
      </w:r>
    </w:p>
    <w:p w14:paraId="3EF2862C" w14:textId="05E4F877" w:rsidR="009D30A9" w:rsidRPr="00FD63A7" w:rsidRDefault="009D30A9" w:rsidP="009D30A9">
      <w:pPr>
        <w:shd w:val="clear" w:color="auto" w:fill="FFFFFF"/>
        <w:textAlignment w:val="top"/>
        <w:rPr>
          <w:rStyle w:val="ms-rtethemefontface-11"/>
          <w:rFonts w:ascii="Calibri" w:hAnsi="Calibri" w:cs="Calibri"/>
          <w:color w:val="000000"/>
        </w:rPr>
      </w:pPr>
      <w:r w:rsidRPr="00FD63A7">
        <w:rPr>
          <w:rStyle w:val="ms-rtethemefontface-11"/>
          <w:rFonts w:ascii="Calibri" w:hAnsi="Calibri" w:cs="Calibri"/>
          <w:color w:val="000000"/>
        </w:rPr>
        <w:t>In the litigation report, list the names and addresses of all persons, regardless of whether or not employed by the Forest Service, who can testify on behalf of the United States.</w:t>
      </w:r>
      <w:r w:rsidR="00621AF5" w:rsidRPr="00FD63A7">
        <w:rPr>
          <w:rStyle w:val="ms-rtethemefontface-11"/>
          <w:rFonts w:ascii="Calibri" w:hAnsi="Calibri" w:cs="Calibri"/>
          <w:color w:val="000000"/>
        </w:rPr>
        <w:t xml:space="preserve"> </w:t>
      </w:r>
      <w:r w:rsidRPr="00FD63A7">
        <w:rPr>
          <w:rStyle w:val="ms-rtethemefontface-11"/>
          <w:rFonts w:ascii="Calibri" w:hAnsi="Calibri" w:cs="Calibri"/>
          <w:color w:val="000000"/>
        </w:rPr>
        <w:t>For each of them, state official position, if any, and direct connection with the matters in litigation and briefly summarize those matters to which the witness can testify.</w:t>
      </w:r>
      <w:r w:rsidR="00621AF5" w:rsidRPr="00FD63A7">
        <w:rPr>
          <w:rStyle w:val="ms-rtethemefontface-11"/>
          <w:rFonts w:ascii="Calibri" w:hAnsi="Calibri" w:cs="Calibri"/>
          <w:color w:val="000000"/>
        </w:rPr>
        <w:t xml:space="preserve"> </w:t>
      </w:r>
      <w:r w:rsidRPr="00FD63A7">
        <w:rPr>
          <w:rStyle w:val="ms-rtethemefontface-11"/>
          <w:rFonts w:ascii="Calibri" w:hAnsi="Calibri" w:cs="Calibri"/>
          <w:color w:val="000000"/>
        </w:rPr>
        <w:t>Statements relative to testimony facts are desirable enclosures.</w:t>
      </w:r>
      <w:r w:rsidR="00621AF5" w:rsidRPr="00FD63A7">
        <w:rPr>
          <w:rStyle w:val="ms-rtethemefontface-11"/>
          <w:rFonts w:ascii="Calibri" w:hAnsi="Calibri" w:cs="Calibri"/>
          <w:color w:val="000000"/>
        </w:rPr>
        <w:t xml:space="preserve"> </w:t>
      </w:r>
      <w:r w:rsidRPr="00FD63A7">
        <w:rPr>
          <w:rStyle w:val="ms-rtethemefontface-11"/>
          <w:rFonts w:ascii="Calibri" w:hAnsi="Calibri" w:cs="Calibri"/>
          <w:color w:val="000000"/>
        </w:rPr>
        <w:t xml:space="preserve">When appropriate, prepare affidavits in consultation with the Regional </w:t>
      </w:r>
      <w:r w:rsidR="00AA53AF" w:rsidRPr="00FD63A7">
        <w:rPr>
          <w:rStyle w:val="ms-rtethemefontface-11"/>
          <w:rFonts w:ascii="Calibri" w:hAnsi="Calibri" w:cs="Calibri"/>
          <w:color w:val="000000"/>
        </w:rPr>
        <w:t>OGC</w:t>
      </w:r>
      <w:r w:rsidRPr="00FD63A7">
        <w:rPr>
          <w:rStyle w:val="ms-rtethemefontface-11"/>
          <w:rFonts w:ascii="Calibri" w:hAnsi="Calibri" w:cs="Calibri"/>
          <w:color w:val="000000"/>
        </w:rPr>
        <w:t>.</w:t>
      </w:r>
    </w:p>
    <w:p w14:paraId="325DEBD8" w14:textId="7048E2C2" w:rsidR="00B93168" w:rsidRPr="00FD63A7" w:rsidRDefault="00B93168" w:rsidP="00F00B54">
      <w:pPr>
        <w:pStyle w:val="Heading5"/>
        <w:spacing w:after="240"/>
      </w:pPr>
      <w:bookmarkStart w:id="245" w:name="_Toc109885540"/>
      <w:bookmarkStart w:id="246" w:name="_Toc147481135"/>
      <w:bookmarkStart w:id="247" w:name="_Hlk94606257"/>
      <w:r w:rsidRPr="00FD63A7">
        <w:t>14.26 - Respond to Interrogatories</w:t>
      </w:r>
      <w:bookmarkEnd w:id="245"/>
      <w:bookmarkEnd w:id="246"/>
    </w:p>
    <w:p w14:paraId="63BCF54A" w14:textId="70DCC711" w:rsidR="00B93168" w:rsidRPr="00FD63A7" w:rsidRDefault="00B93168" w:rsidP="00B93168">
      <w:pPr>
        <w:rPr>
          <w:rFonts w:ascii="Calibri" w:hAnsi="Calibri" w:cs="Calibri"/>
        </w:rPr>
      </w:pPr>
      <w:r w:rsidRPr="00FD63A7">
        <w:rPr>
          <w:rFonts w:ascii="Calibri" w:hAnsi="Calibri" w:cs="Calibri"/>
        </w:rPr>
        <w:t>In the course of litigation, opposing sides often file interrogatories or requests for admission, or witnesses are deposed.</w:t>
      </w:r>
      <w:r w:rsidR="00621AF5" w:rsidRPr="00FD63A7">
        <w:rPr>
          <w:rFonts w:ascii="Calibri" w:hAnsi="Calibri" w:cs="Calibri"/>
        </w:rPr>
        <w:t xml:space="preserve"> </w:t>
      </w:r>
      <w:r w:rsidRPr="00FD63A7">
        <w:rPr>
          <w:rFonts w:ascii="Calibri" w:hAnsi="Calibri" w:cs="Calibri"/>
        </w:rPr>
        <w:t>Forest Officers are asked by Counsel to comment on briefs filed by opposing attorneys. The court must receive most of these comments within given time periods specified by the rules of court procedure.</w:t>
      </w:r>
      <w:r w:rsidR="00FE5205">
        <w:rPr>
          <w:rFonts w:ascii="Calibri" w:hAnsi="Calibri" w:cs="Calibri"/>
        </w:rPr>
        <w:t xml:space="preserve"> </w:t>
      </w:r>
    </w:p>
    <w:bookmarkEnd w:id="247"/>
    <w:p w14:paraId="10FB1B89" w14:textId="77777777" w:rsidR="009D30A9" w:rsidRPr="00FD63A7" w:rsidRDefault="009D30A9" w:rsidP="009D30A9">
      <w:pPr>
        <w:shd w:val="clear" w:color="auto" w:fill="FFFFFF"/>
        <w:textAlignment w:val="top"/>
        <w:rPr>
          <w:rFonts w:ascii="Calibri" w:hAnsi="Calibri" w:cs="Calibri"/>
        </w:rPr>
      </w:pPr>
      <w:r w:rsidRPr="00FD63A7">
        <w:rPr>
          <w:rFonts w:ascii="Calibri" w:hAnsi="Calibri" w:cs="Calibri"/>
        </w:rPr>
        <w:t> </w:t>
      </w:r>
    </w:p>
    <w:p w14:paraId="0C5C133D" w14:textId="75951D37" w:rsidR="009D30A9" w:rsidRPr="00FD63A7" w:rsidRDefault="009D30A9" w:rsidP="009D30A9">
      <w:pPr>
        <w:shd w:val="clear" w:color="auto" w:fill="FFFFFF"/>
        <w:textAlignment w:val="top"/>
        <w:rPr>
          <w:rFonts w:ascii="Calibri" w:hAnsi="Calibri" w:cs="Calibri"/>
        </w:rPr>
      </w:pPr>
      <w:r w:rsidRPr="00FD63A7">
        <w:rPr>
          <w:rFonts w:ascii="Calibri" w:hAnsi="Calibri" w:cs="Calibri"/>
        </w:rPr>
        <w:t>The rules require complete and accurate answers</w:t>
      </w:r>
      <w:r w:rsidR="00B93168" w:rsidRPr="00FD63A7">
        <w:rPr>
          <w:rFonts w:ascii="Calibri" w:hAnsi="Calibri" w:cs="Calibri"/>
        </w:rPr>
        <w:t>; h</w:t>
      </w:r>
      <w:r w:rsidRPr="00FD63A7">
        <w:rPr>
          <w:rFonts w:ascii="Calibri" w:hAnsi="Calibri" w:cs="Calibri"/>
        </w:rPr>
        <w:t>owever, make no attempt to argue the Government's case in answering interrogatories or requests for admissions.</w:t>
      </w:r>
      <w:r w:rsidR="00621AF5" w:rsidRPr="00FD63A7">
        <w:rPr>
          <w:rFonts w:ascii="Calibri" w:hAnsi="Calibri" w:cs="Calibri"/>
        </w:rPr>
        <w:t xml:space="preserve"> </w:t>
      </w:r>
      <w:r w:rsidRPr="00FD63A7">
        <w:rPr>
          <w:rFonts w:ascii="Calibri" w:hAnsi="Calibri" w:cs="Calibri"/>
        </w:rPr>
        <w:t>Also</w:t>
      </w:r>
      <w:r w:rsidR="00B93168" w:rsidRPr="00FD63A7">
        <w:rPr>
          <w:rFonts w:ascii="Calibri" w:hAnsi="Calibri" w:cs="Calibri"/>
        </w:rPr>
        <w:t>,</w:t>
      </w:r>
      <w:r w:rsidRPr="00FD63A7">
        <w:rPr>
          <w:rFonts w:ascii="Calibri" w:hAnsi="Calibri" w:cs="Calibri"/>
        </w:rPr>
        <w:t xml:space="preserve"> do not admit to something only supported by hearsay.</w:t>
      </w:r>
      <w:r w:rsidR="00621AF5" w:rsidRPr="00FD63A7">
        <w:rPr>
          <w:rFonts w:ascii="Calibri" w:hAnsi="Calibri" w:cs="Calibri"/>
        </w:rPr>
        <w:t xml:space="preserve"> </w:t>
      </w:r>
      <w:r w:rsidRPr="00FD63A7">
        <w:rPr>
          <w:rFonts w:ascii="Calibri" w:hAnsi="Calibri" w:cs="Calibri"/>
        </w:rPr>
        <w:t>In such cases, it be sufficient to state that, "</w:t>
      </w:r>
      <w:r w:rsidRPr="00FD63A7">
        <w:rPr>
          <w:rFonts w:ascii="Calibri" w:hAnsi="Calibri" w:cs="Calibri"/>
          <w:i/>
          <w:iCs/>
        </w:rPr>
        <w:t xml:space="preserve">The Forest Service has no direct knowledge of this," </w:t>
      </w:r>
      <w:r w:rsidRPr="00FD63A7">
        <w:rPr>
          <w:rFonts w:ascii="Calibri" w:hAnsi="Calibri" w:cs="Calibri"/>
        </w:rPr>
        <w:t xml:space="preserve">or </w:t>
      </w:r>
      <w:r w:rsidRPr="00FD63A7">
        <w:rPr>
          <w:rFonts w:ascii="Calibri" w:hAnsi="Calibri" w:cs="Calibri"/>
          <w:i/>
          <w:iCs/>
        </w:rPr>
        <w:t>"This is denied</w:t>
      </w:r>
      <w:r w:rsidR="00B93168" w:rsidRPr="00FD63A7">
        <w:rPr>
          <w:rFonts w:ascii="Calibri" w:hAnsi="Calibri" w:cs="Calibri"/>
          <w:i/>
          <w:iCs/>
        </w:rPr>
        <w:t>,</w:t>
      </w:r>
      <w:r w:rsidRPr="00FD63A7">
        <w:rPr>
          <w:rFonts w:ascii="Calibri" w:hAnsi="Calibri" w:cs="Calibri"/>
          <w:i/>
          <w:iCs/>
        </w:rPr>
        <w:t xml:space="preserve">" </w:t>
      </w:r>
      <w:r w:rsidRPr="00FD63A7">
        <w:rPr>
          <w:rFonts w:ascii="Calibri" w:hAnsi="Calibri" w:cs="Calibri"/>
        </w:rPr>
        <w:t>if the Forest Service knows it to be untrue.</w:t>
      </w:r>
      <w:r w:rsidR="00FE5205">
        <w:rPr>
          <w:rFonts w:ascii="Calibri" w:hAnsi="Calibri" w:cs="Calibri"/>
        </w:rPr>
        <w:t xml:space="preserve"> </w:t>
      </w:r>
    </w:p>
    <w:p w14:paraId="435AD50A" w14:textId="77777777" w:rsidR="009D30A9" w:rsidRPr="00FD63A7" w:rsidRDefault="009D30A9" w:rsidP="009D30A9">
      <w:pPr>
        <w:shd w:val="clear" w:color="auto" w:fill="FFFFFF"/>
        <w:textAlignment w:val="top"/>
        <w:rPr>
          <w:rFonts w:ascii="Calibri" w:hAnsi="Calibri" w:cs="Calibri"/>
        </w:rPr>
      </w:pPr>
      <w:r w:rsidRPr="00FD63A7">
        <w:rPr>
          <w:rFonts w:ascii="Calibri" w:hAnsi="Calibri" w:cs="Calibri"/>
        </w:rPr>
        <w:t> </w:t>
      </w:r>
    </w:p>
    <w:p w14:paraId="0EABBE39" w14:textId="30005538" w:rsidR="009D30A9" w:rsidRPr="00FD63A7" w:rsidRDefault="009D30A9" w:rsidP="009D30A9">
      <w:pPr>
        <w:shd w:val="clear" w:color="auto" w:fill="FFFFFF"/>
        <w:textAlignment w:val="top"/>
        <w:rPr>
          <w:rStyle w:val="ms-rtethemefontface-11"/>
          <w:rFonts w:ascii="Calibri" w:hAnsi="Calibri" w:cs="Calibri"/>
        </w:rPr>
      </w:pPr>
      <w:r w:rsidRPr="00FD63A7">
        <w:rPr>
          <w:rStyle w:val="ms-rtethemefontface-11"/>
          <w:rFonts w:ascii="Calibri" w:hAnsi="Calibri" w:cs="Calibri"/>
        </w:rPr>
        <w:t>Usually there is a place for answers to interrogatories and requests for admission the form filed by the opposing side's attorney</w:t>
      </w:r>
      <w:r w:rsidR="00B93168" w:rsidRPr="00FD63A7">
        <w:rPr>
          <w:rStyle w:val="ms-rtethemefontface-11"/>
          <w:rFonts w:ascii="Calibri" w:hAnsi="Calibri" w:cs="Calibri"/>
        </w:rPr>
        <w:t>; h</w:t>
      </w:r>
      <w:r w:rsidRPr="00FD63A7">
        <w:rPr>
          <w:rStyle w:val="ms-rtethemefontface-11"/>
          <w:rFonts w:ascii="Calibri" w:hAnsi="Calibri" w:cs="Calibri"/>
        </w:rPr>
        <w:t>owever, in some cases, the Attorneys may include with the interrogatories and requests their instructions on where to place answers.</w:t>
      </w:r>
    </w:p>
    <w:p w14:paraId="6DAD3F29" w14:textId="17D202F0" w:rsidR="009D30A9" w:rsidRPr="00FD63A7" w:rsidRDefault="009D30A9" w:rsidP="00F00B54">
      <w:pPr>
        <w:pStyle w:val="Heading5"/>
        <w:spacing w:after="240"/>
      </w:pPr>
      <w:bookmarkStart w:id="248" w:name="_Toc109885541"/>
      <w:bookmarkStart w:id="249" w:name="_Toc147481136"/>
      <w:r w:rsidRPr="00FD63A7">
        <w:t xml:space="preserve">14.27 </w:t>
      </w:r>
      <w:r w:rsidR="00B93168" w:rsidRPr="00FD63A7">
        <w:t>-</w:t>
      </w:r>
      <w:r w:rsidRPr="00FD63A7">
        <w:t xml:space="preserve"> Respond to Discovery Requests</w:t>
      </w:r>
      <w:bookmarkEnd w:id="248"/>
      <w:bookmarkEnd w:id="249"/>
      <w:r w:rsidRPr="00FD63A7">
        <w:t xml:space="preserve"> </w:t>
      </w:r>
    </w:p>
    <w:p w14:paraId="4BD9122D" w14:textId="6D38B7C7" w:rsidR="009D30A9" w:rsidRPr="00FD63A7" w:rsidRDefault="009D30A9" w:rsidP="009D30A9">
      <w:pPr>
        <w:shd w:val="clear" w:color="auto" w:fill="FFFFFF"/>
        <w:textAlignment w:val="top"/>
        <w:rPr>
          <w:rFonts w:ascii="Calibri" w:hAnsi="Calibri" w:cs="Calibri"/>
        </w:rPr>
      </w:pPr>
      <w:r w:rsidRPr="00FD63A7">
        <w:rPr>
          <w:rFonts w:ascii="Calibri" w:hAnsi="Calibri" w:cs="Calibri"/>
        </w:rPr>
        <w:t>Discovery and requests for certified copies of Forest Service documents require special handling.</w:t>
      </w:r>
      <w:r w:rsidR="00FE5205">
        <w:rPr>
          <w:rFonts w:ascii="Calibri" w:hAnsi="Calibri" w:cs="Calibri"/>
        </w:rPr>
        <w:t xml:space="preserve"> </w:t>
      </w:r>
    </w:p>
    <w:p w14:paraId="619B2ACD" w14:textId="77777777" w:rsidR="009D30A9" w:rsidRPr="00FD63A7" w:rsidRDefault="009D30A9" w:rsidP="009D30A9">
      <w:pPr>
        <w:shd w:val="clear" w:color="auto" w:fill="FFFFFF"/>
        <w:textAlignment w:val="top"/>
        <w:rPr>
          <w:rFonts w:ascii="Calibri" w:hAnsi="Calibri" w:cs="Calibri"/>
        </w:rPr>
      </w:pPr>
      <w:r w:rsidRPr="00FD63A7">
        <w:rPr>
          <w:rFonts w:ascii="Calibri" w:hAnsi="Calibri" w:cs="Calibri"/>
        </w:rPr>
        <w:t> </w:t>
      </w:r>
    </w:p>
    <w:p w14:paraId="18C5EE3D" w14:textId="48F70F37" w:rsidR="009D30A9" w:rsidRPr="00FD63A7" w:rsidRDefault="009D30A9" w:rsidP="009D30A9">
      <w:pPr>
        <w:shd w:val="clear" w:color="auto" w:fill="FFFFFF"/>
        <w:textAlignment w:val="top"/>
        <w:rPr>
          <w:rFonts w:ascii="Calibri" w:hAnsi="Calibri" w:cs="Calibri"/>
        </w:rPr>
      </w:pPr>
      <w:r w:rsidRPr="00FD63A7">
        <w:rPr>
          <w:rFonts w:ascii="Calibri" w:hAnsi="Calibri" w:cs="Calibri"/>
        </w:rPr>
        <w:t>The Secretary of Agriculture must receive copies of all documents for certification.</w:t>
      </w:r>
      <w:r w:rsidR="00621AF5" w:rsidRPr="00FD63A7">
        <w:rPr>
          <w:rFonts w:ascii="Calibri" w:hAnsi="Calibri" w:cs="Calibri"/>
        </w:rPr>
        <w:t xml:space="preserve"> </w:t>
      </w:r>
      <w:r w:rsidRPr="00FD63A7">
        <w:rPr>
          <w:rFonts w:ascii="Calibri" w:hAnsi="Calibri" w:cs="Calibri"/>
        </w:rPr>
        <w:t>This can be slow and somewhat burdensome.</w:t>
      </w:r>
      <w:r w:rsidR="00621AF5" w:rsidRPr="00FD63A7">
        <w:rPr>
          <w:rFonts w:ascii="Calibri" w:hAnsi="Calibri" w:cs="Calibri"/>
        </w:rPr>
        <w:t xml:space="preserve"> </w:t>
      </w:r>
      <w:r w:rsidRPr="00FD63A7">
        <w:rPr>
          <w:rFonts w:ascii="Calibri" w:hAnsi="Calibri" w:cs="Calibri"/>
        </w:rPr>
        <w:t>Attorneys often can stipulate that is unnecessary to certify official files.</w:t>
      </w:r>
      <w:r w:rsidR="00621AF5" w:rsidRPr="00FD63A7">
        <w:rPr>
          <w:rFonts w:ascii="Calibri" w:hAnsi="Calibri" w:cs="Calibri"/>
        </w:rPr>
        <w:t xml:space="preserve"> </w:t>
      </w:r>
      <w:r w:rsidRPr="00FD63A7">
        <w:rPr>
          <w:rFonts w:ascii="Calibri" w:hAnsi="Calibri" w:cs="Calibri"/>
        </w:rPr>
        <w:t>However, in these cases, it is sometimes necessary for the person with custody of those files to testify to their authenticity.</w:t>
      </w:r>
      <w:r w:rsidR="00FE5205">
        <w:rPr>
          <w:rFonts w:ascii="Calibri" w:hAnsi="Calibri" w:cs="Calibri"/>
        </w:rPr>
        <w:t xml:space="preserve"> </w:t>
      </w:r>
    </w:p>
    <w:p w14:paraId="7C5165FC" w14:textId="77777777" w:rsidR="009D30A9" w:rsidRPr="00FD63A7" w:rsidRDefault="009D30A9" w:rsidP="009D30A9">
      <w:pPr>
        <w:shd w:val="clear" w:color="auto" w:fill="FFFFFF"/>
        <w:textAlignment w:val="top"/>
        <w:rPr>
          <w:rFonts w:ascii="Calibri" w:hAnsi="Calibri" w:cs="Calibri"/>
        </w:rPr>
      </w:pPr>
      <w:r w:rsidRPr="00FD63A7">
        <w:rPr>
          <w:rFonts w:ascii="Calibri" w:hAnsi="Calibri" w:cs="Calibri"/>
        </w:rPr>
        <w:t> </w:t>
      </w:r>
    </w:p>
    <w:p w14:paraId="59C26DDB" w14:textId="726B28C0" w:rsidR="009D30A9" w:rsidRPr="00FD63A7" w:rsidRDefault="009D30A9" w:rsidP="009D30A9">
      <w:pPr>
        <w:shd w:val="clear" w:color="auto" w:fill="FFFFFF"/>
        <w:textAlignment w:val="top"/>
        <w:rPr>
          <w:rStyle w:val="ms-rtethemefontface-11"/>
          <w:rFonts w:ascii="Calibri" w:hAnsi="Calibri" w:cs="Calibri"/>
        </w:rPr>
      </w:pPr>
      <w:r w:rsidRPr="00FD63A7">
        <w:rPr>
          <w:rStyle w:val="ms-rtethemefontface-11"/>
          <w:rFonts w:ascii="Calibri" w:hAnsi="Calibri" w:cs="Calibri"/>
        </w:rPr>
        <w:t>Discovery may be under either the rules of the court or the Freedom of Information Act (FSM 6270). Coordinate any Freedom of Information Act request related to litigation with</w:t>
      </w:r>
      <w:r w:rsidR="00074612" w:rsidRPr="00FD63A7">
        <w:rPr>
          <w:rStyle w:val="ms-rtethemefontface-11"/>
          <w:rFonts w:ascii="Calibri" w:hAnsi="Calibri" w:cs="Calibri"/>
        </w:rPr>
        <w:t xml:space="preserve"> Regional</w:t>
      </w:r>
      <w:r w:rsidRPr="00FD63A7">
        <w:rPr>
          <w:rStyle w:val="ms-rtethemefontface-11"/>
          <w:rFonts w:ascii="Calibri" w:hAnsi="Calibri" w:cs="Calibri"/>
        </w:rPr>
        <w:t xml:space="preserve"> </w:t>
      </w:r>
      <w:r w:rsidR="00416DCF" w:rsidRPr="00FD63A7">
        <w:rPr>
          <w:rStyle w:val="ms-rtethemefontface-11"/>
          <w:rFonts w:ascii="Calibri" w:hAnsi="Calibri" w:cs="Calibri"/>
        </w:rPr>
        <w:lastRenderedPageBreak/>
        <w:t xml:space="preserve">OGC </w:t>
      </w:r>
      <w:r w:rsidRPr="00FD63A7">
        <w:rPr>
          <w:rStyle w:val="ms-rtethemefontface-11"/>
          <w:rFonts w:ascii="Calibri" w:hAnsi="Calibri" w:cs="Calibri"/>
        </w:rPr>
        <w:t>as well as with the Regional Office freedom of information officer.</w:t>
      </w:r>
      <w:r w:rsidR="00621AF5" w:rsidRPr="00FD63A7">
        <w:rPr>
          <w:rStyle w:val="ms-rtethemefontface-11"/>
          <w:rFonts w:ascii="Calibri" w:hAnsi="Calibri" w:cs="Calibri"/>
        </w:rPr>
        <w:t xml:space="preserve"> </w:t>
      </w:r>
      <w:r w:rsidRPr="00FD63A7">
        <w:rPr>
          <w:rStyle w:val="ms-rtethemefontface-11"/>
          <w:rFonts w:ascii="Calibri" w:hAnsi="Calibri" w:cs="Calibri"/>
        </w:rPr>
        <w:t>The general rule is that the Government shall release material under the Freedom of Information Act unless that material is demonstrably harmful to the Government's case.</w:t>
      </w:r>
      <w:r w:rsidR="00621AF5" w:rsidRPr="00FD63A7">
        <w:rPr>
          <w:rStyle w:val="ms-rtethemefontface-11"/>
          <w:rFonts w:ascii="Calibri" w:hAnsi="Calibri" w:cs="Calibri"/>
        </w:rPr>
        <w:t xml:space="preserve"> </w:t>
      </w:r>
      <w:r w:rsidRPr="00FD63A7">
        <w:rPr>
          <w:rStyle w:val="ms-rtethemefontface-11"/>
          <w:rFonts w:ascii="Calibri" w:hAnsi="Calibri" w:cs="Calibri"/>
        </w:rPr>
        <w:t>However, each request requires a separate determination. </w:t>
      </w:r>
    </w:p>
    <w:p w14:paraId="635951B7" w14:textId="53BE79C0" w:rsidR="00B93168" w:rsidRPr="00FD63A7" w:rsidRDefault="00B93168" w:rsidP="00F00B54">
      <w:pPr>
        <w:pStyle w:val="Heading5"/>
        <w:spacing w:after="240"/>
      </w:pPr>
      <w:bookmarkStart w:id="250" w:name="_Toc109885542"/>
      <w:bookmarkStart w:id="251" w:name="_Toc147481137"/>
      <w:bookmarkStart w:id="252" w:name="_Hlk94606388"/>
      <w:r w:rsidRPr="00FD63A7">
        <w:t>14.28 - Respond to Settlement Proposals</w:t>
      </w:r>
      <w:bookmarkEnd w:id="250"/>
      <w:bookmarkEnd w:id="251"/>
    </w:p>
    <w:p w14:paraId="54D55968" w14:textId="51303161" w:rsidR="00B93168" w:rsidRPr="00FD63A7" w:rsidRDefault="00B93168" w:rsidP="00B93168">
      <w:pPr>
        <w:rPr>
          <w:rFonts w:ascii="Calibri" w:hAnsi="Calibri" w:cs="Calibri"/>
        </w:rPr>
      </w:pPr>
      <w:r w:rsidRPr="00FD63A7">
        <w:rPr>
          <w:rFonts w:ascii="Calibri" w:hAnsi="Calibri" w:cs="Calibri"/>
        </w:rPr>
        <w:t>Compromises in or settlement of a case requires advance consultation with the Regional Forester and the Chief unless procedures for settlement or compromise were established when the case was initiated.</w:t>
      </w:r>
    </w:p>
    <w:bookmarkEnd w:id="252"/>
    <w:p w14:paraId="7B491A95" w14:textId="6F4B5888" w:rsidR="009D30A9" w:rsidRPr="00FD63A7" w:rsidRDefault="009D30A9" w:rsidP="009D30A9">
      <w:pPr>
        <w:pStyle w:val="ms-rtefontsize-2"/>
        <w:shd w:val="clear" w:color="auto" w:fill="FFFFFF"/>
        <w:textAlignment w:val="top"/>
        <w:rPr>
          <w:rFonts w:ascii="Calibri" w:hAnsi="Calibri" w:cs="Calibri"/>
          <w:color w:val="000000"/>
          <w:sz w:val="24"/>
          <w:szCs w:val="24"/>
        </w:rPr>
      </w:pPr>
      <w:r w:rsidRPr="00FD63A7">
        <w:rPr>
          <w:rFonts w:ascii="Calibri" w:hAnsi="Calibri" w:cs="Calibri"/>
          <w:color w:val="000000"/>
          <w:sz w:val="24"/>
          <w:szCs w:val="24"/>
        </w:rPr>
        <w:t>In negotiating with an unauthorized occupant, review the facts, explain why the claim is invalid, and point out the general rules that apply; that is, adverse possession may not be asserted against the United States.</w:t>
      </w:r>
      <w:r w:rsidR="00621AF5" w:rsidRPr="00FD63A7">
        <w:rPr>
          <w:rFonts w:ascii="Calibri" w:hAnsi="Calibri" w:cs="Calibri"/>
          <w:color w:val="000000"/>
          <w:sz w:val="24"/>
          <w:szCs w:val="24"/>
        </w:rPr>
        <w:t xml:space="preserve"> </w:t>
      </w:r>
      <w:r w:rsidRPr="00FD63A7">
        <w:rPr>
          <w:rFonts w:ascii="Calibri" w:hAnsi="Calibri" w:cs="Calibri"/>
          <w:color w:val="000000"/>
          <w:sz w:val="24"/>
          <w:szCs w:val="24"/>
        </w:rPr>
        <w:t>Adverse possession must have matured on acquired lands under State laws before acquisition by the United States.</w:t>
      </w:r>
      <w:r w:rsidR="00621AF5" w:rsidRPr="00FD63A7">
        <w:rPr>
          <w:rFonts w:ascii="Calibri" w:hAnsi="Calibri" w:cs="Calibri"/>
          <w:color w:val="000000"/>
          <w:sz w:val="24"/>
          <w:szCs w:val="24"/>
        </w:rPr>
        <w:t xml:space="preserve"> </w:t>
      </w:r>
      <w:r w:rsidRPr="00FD63A7">
        <w:rPr>
          <w:rFonts w:ascii="Calibri" w:hAnsi="Calibri" w:cs="Calibri"/>
          <w:color w:val="000000"/>
          <w:sz w:val="24"/>
          <w:szCs w:val="24"/>
        </w:rPr>
        <w:t>Offer the unauthorized occupant who acknowledges Government ownership the opportunity to vacate the area voluntarily.</w:t>
      </w:r>
      <w:r w:rsidR="00621AF5" w:rsidRPr="00FD63A7">
        <w:rPr>
          <w:rFonts w:ascii="Calibri" w:hAnsi="Calibri" w:cs="Calibri"/>
          <w:color w:val="000000"/>
          <w:sz w:val="24"/>
          <w:szCs w:val="24"/>
        </w:rPr>
        <w:t xml:space="preserve"> </w:t>
      </w:r>
      <w:r w:rsidRPr="00FD63A7">
        <w:rPr>
          <w:rFonts w:ascii="Calibri" w:hAnsi="Calibri" w:cs="Calibri"/>
          <w:color w:val="000000"/>
          <w:sz w:val="24"/>
          <w:szCs w:val="24"/>
        </w:rPr>
        <w:t>Allow the unauthorized occupant reasonable time to do this.</w:t>
      </w:r>
      <w:r w:rsidR="00621AF5" w:rsidRPr="00FD63A7">
        <w:rPr>
          <w:rFonts w:ascii="Calibri" w:hAnsi="Calibri" w:cs="Calibri"/>
          <w:color w:val="000000"/>
          <w:sz w:val="24"/>
          <w:szCs w:val="24"/>
        </w:rPr>
        <w:t xml:space="preserve"> </w:t>
      </w:r>
      <w:r w:rsidRPr="00FD63A7">
        <w:rPr>
          <w:rFonts w:ascii="Calibri" w:hAnsi="Calibri" w:cs="Calibri"/>
          <w:color w:val="000000"/>
          <w:sz w:val="24"/>
          <w:szCs w:val="24"/>
        </w:rPr>
        <w:t>Base the decision for what is reasonable on the size of the job, the season, and other factors.</w:t>
      </w:r>
      <w:r w:rsidR="00621AF5" w:rsidRPr="00FD63A7">
        <w:rPr>
          <w:rFonts w:ascii="Calibri" w:hAnsi="Calibri" w:cs="Calibri"/>
          <w:color w:val="000000"/>
          <w:sz w:val="24"/>
          <w:szCs w:val="24"/>
        </w:rPr>
        <w:t xml:space="preserve"> </w:t>
      </w:r>
      <w:r w:rsidRPr="00FD63A7">
        <w:rPr>
          <w:rFonts w:ascii="Calibri" w:hAnsi="Calibri" w:cs="Calibri"/>
          <w:color w:val="000000"/>
          <w:sz w:val="24"/>
          <w:szCs w:val="24"/>
        </w:rPr>
        <w:t>The Forest Service shall provide reasonable assistance within the law and shall not place obstacles in the way to settlement.</w:t>
      </w:r>
    </w:p>
    <w:p w14:paraId="3E8DC9B4" w14:textId="3C25AFA9" w:rsidR="009D30A9" w:rsidRPr="00FD63A7" w:rsidRDefault="009D30A9" w:rsidP="00F00B54">
      <w:pPr>
        <w:pStyle w:val="Heading4"/>
        <w:spacing w:after="240"/>
        <w:rPr>
          <w:color w:val="676767"/>
        </w:rPr>
      </w:pPr>
      <w:bookmarkStart w:id="253" w:name="_Toc109885121"/>
      <w:bookmarkStart w:id="254" w:name="_Toc109885543"/>
      <w:bookmarkStart w:id="255" w:name="_Toc147481138"/>
      <w:r w:rsidRPr="00FD63A7">
        <w:t xml:space="preserve">14.3 </w:t>
      </w:r>
      <w:r w:rsidR="0032165E" w:rsidRPr="00FD63A7">
        <w:t>-</w:t>
      </w:r>
      <w:r w:rsidRPr="00FD63A7">
        <w:t xml:space="preserve"> Report Litigation Status</w:t>
      </w:r>
      <w:bookmarkEnd w:id="253"/>
      <w:bookmarkEnd w:id="254"/>
      <w:bookmarkEnd w:id="255"/>
    </w:p>
    <w:p w14:paraId="235DA3B2" w14:textId="4C437F3B" w:rsidR="009D30A9" w:rsidRPr="00FD63A7" w:rsidRDefault="009D30A9" w:rsidP="00544C55">
      <w:pPr>
        <w:rPr>
          <w:rStyle w:val="ms-rtethemefontface-11"/>
          <w:rFonts w:ascii="Calibri" w:hAnsi="Calibri" w:cs="Calibri"/>
          <w:b/>
          <w:bCs/>
          <w:color w:val="000000"/>
        </w:rPr>
      </w:pPr>
      <w:r w:rsidRPr="00FD63A7">
        <w:rPr>
          <w:rStyle w:val="ms-rtethemefontface-11"/>
          <w:rFonts w:ascii="Calibri" w:hAnsi="Calibri" w:cs="Calibri"/>
          <w:color w:val="000000"/>
        </w:rPr>
        <w:t xml:space="preserve">Monitor status of litigation case with </w:t>
      </w:r>
      <w:r w:rsidR="00416DCF" w:rsidRPr="00FD63A7">
        <w:rPr>
          <w:rStyle w:val="ms-rtethemefontface-11"/>
          <w:rFonts w:ascii="Calibri" w:hAnsi="Calibri" w:cs="Calibri"/>
          <w:color w:val="000000"/>
        </w:rPr>
        <w:t>OGC</w:t>
      </w:r>
      <w:r w:rsidRPr="00FD63A7">
        <w:rPr>
          <w:rStyle w:val="ms-rtethemefontface-11"/>
          <w:rFonts w:ascii="Calibri" w:hAnsi="Calibri" w:cs="Calibri"/>
          <w:color w:val="000000"/>
        </w:rPr>
        <w:t>.</w:t>
      </w:r>
      <w:r w:rsidR="00621AF5" w:rsidRPr="00FD63A7">
        <w:rPr>
          <w:rStyle w:val="ms-rtethemefontface-11"/>
          <w:rFonts w:ascii="Calibri" w:hAnsi="Calibri" w:cs="Calibri"/>
          <w:color w:val="000000"/>
        </w:rPr>
        <w:t xml:space="preserve"> </w:t>
      </w:r>
      <w:r w:rsidRPr="00FD63A7">
        <w:rPr>
          <w:rStyle w:val="ms-rtethemefontface-11"/>
          <w:rFonts w:ascii="Calibri" w:hAnsi="Calibri" w:cs="Calibri"/>
          <w:color w:val="000000"/>
        </w:rPr>
        <w:t xml:space="preserve">Update appropriate personnel such as line officers, </w:t>
      </w:r>
      <w:r w:rsidR="00EC1E87" w:rsidRPr="00FD63A7">
        <w:rPr>
          <w:rStyle w:val="ms-rtethemefontface-11"/>
          <w:rFonts w:ascii="Calibri" w:hAnsi="Calibri" w:cs="Calibri"/>
          <w:color w:val="000000"/>
        </w:rPr>
        <w:t>directors,</w:t>
      </w:r>
      <w:r w:rsidRPr="00FD63A7">
        <w:rPr>
          <w:rStyle w:val="ms-rtethemefontface-11"/>
          <w:rFonts w:ascii="Calibri" w:hAnsi="Calibri" w:cs="Calibri"/>
          <w:color w:val="000000"/>
        </w:rPr>
        <w:t xml:space="preserve"> and program managers of litigation case progress</w:t>
      </w:r>
      <w:r w:rsidR="0032165E" w:rsidRPr="00FD63A7">
        <w:rPr>
          <w:rStyle w:val="ms-rtethemefontface-11"/>
          <w:rFonts w:ascii="Calibri" w:hAnsi="Calibri" w:cs="Calibri"/>
          <w:color w:val="000000"/>
        </w:rPr>
        <w:t>. A</w:t>
      </w:r>
      <w:r w:rsidRPr="00FD63A7">
        <w:rPr>
          <w:rStyle w:val="ms-rtethemefontface-11"/>
          <w:rFonts w:ascii="Calibri" w:hAnsi="Calibri" w:cs="Calibri"/>
          <w:color w:val="000000"/>
        </w:rPr>
        <w:t>lso</w:t>
      </w:r>
      <w:r w:rsidR="0032165E" w:rsidRPr="00FD63A7">
        <w:rPr>
          <w:rStyle w:val="ms-rtethemefontface-11"/>
          <w:rFonts w:ascii="Calibri" w:hAnsi="Calibri" w:cs="Calibri"/>
          <w:color w:val="000000"/>
        </w:rPr>
        <w:t>,</w:t>
      </w:r>
      <w:r w:rsidRPr="00FD63A7">
        <w:rPr>
          <w:rStyle w:val="ms-rtethemefontface-11"/>
          <w:rFonts w:ascii="Calibri" w:hAnsi="Calibri" w:cs="Calibri"/>
          <w:color w:val="000000"/>
        </w:rPr>
        <w:t xml:space="preserve"> record litigation case progress in TCEMS.</w:t>
      </w:r>
    </w:p>
    <w:p w14:paraId="7DD0584D" w14:textId="46DC532E" w:rsidR="0032165E" w:rsidRPr="00FD63A7" w:rsidRDefault="0032165E" w:rsidP="00F00B54">
      <w:pPr>
        <w:pStyle w:val="Heading5"/>
        <w:spacing w:after="240"/>
      </w:pPr>
      <w:bookmarkStart w:id="256" w:name="_Toc109885544"/>
      <w:bookmarkStart w:id="257" w:name="_Toc147481139"/>
      <w:bookmarkStart w:id="258" w:name="_Hlk94606549"/>
      <w:r w:rsidRPr="00FD63A7">
        <w:t>14.31 - Address Litigation Decision</w:t>
      </w:r>
      <w:bookmarkEnd w:id="256"/>
      <w:bookmarkEnd w:id="257"/>
    </w:p>
    <w:p w14:paraId="5AEF741C" w14:textId="0C38E931" w:rsidR="0032165E" w:rsidRPr="00FD63A7" w:rsidRDefault="0032165E" w:rsidP="0032165E">
      <w:pPr>
        <w:rPr>
          <w:rFonts w:ascii="Calibri" w:hAnsi="Calibri" w:cs="Calibri"/>
        </w:rPr>
      </w:pPr>
      <w:r w:rsidRPr="00FD63A7">
        <w:rPr>
          <w:rFonts w:ascii="Calibri" w:hAnsi="Calibri" w:cs="Calibri"/>
        </w:rPr>
        <w:t xml:space="preserve">There are times when the U.S. Attorney and/or </w:t>
      </w:r>
      <w:r w:rsidR="00416DCF" w:rsidRPr="00FD63A7">
        <w:rPr>
          <w:rFonts w:ascii="Calibri" w:hAnsi="Calibri" w:cs="Calibri"/>
        </w:rPr>
        <w:t>OGC</w:t>
      </w:r>
      <w:r w:rsidRPr="00FD63A7">
        <w:rPr>
          <w:rFonts w:ascii="Calibri" w:hAnsi="Calibri" w:cs="Calibri"/>
        </w:rPr>
        <w:t xml:space="preserve"> may decline to initiate litigation procedures.</w:t>
      </w:r>
      <w:r w:rsidR="00621AF5" w:rsidRPr="00FD63A7">
        <w:rPr>
          <w:rFonts w:ascii="Calibri" w:hAnsi="Calibri" w:cs="Calibri"/>
        </w:rPr>
        <w:t xml:space="preserve"> </w:t>
      </w:r>
      <w:r w:rsidRPr="00FD63A7">
        <w:rPr>
          <w:rFonts w:ascii="Calibri" w:hAnsi="Calibri" w:cs="Calibri"/>
        </w:rPr>
        <w:t>If this happens, note the rationale in resolution comments of the case record and change status to On-Hold.</w:t>
      </w:r>
      <w:r w:rsidR="00621AF5" w:rsidRPr="00FD63A7">
        <w:rPr>
          <w:rFonts w:ascii="Calibri" w:hAnsi="Calibri" w:cs="Calibri"/>
        </w:rPr>
        <w:t xml:space="preserve"> </w:t>
      </w:r>
      <w:r w:rsidRPr="00FD63A7">
        <w:rPr>
          <w:rFonts w:ascii="Calibri" w:hAnsi="Calibri" w:cs="Calibri"/>
        </w:rPr>
        <w:t>Review other options available to resolve the situation.</w:t>
      </w:r>
      <w:r w:rsidR="00621AF5" w:rsidRPr="00FD63A7">
        <w:rPr>
          <w:rFonts w:ascii="Calibri" w:hAnsi="Calibri" w:cs="Calibri"/>
        </w:rPr>
        <w:t xml:space="preserve"> </w:t>
      </w:r>
    </w:p>
    <w:p w14:paraId="619F3D7F" w14:textId="2B4BCABC" w:rsidR="009D30A9" w:rsidRPr="00FD63A7" w:rsidRDefault="009D30A9" w:rsidP="00F00B54">
      <w:pPr>
        <w:pStyle w:val="Heading5"/>
        <w:spacing w:after="240"/>
      </w:pPr>
      <w:bookmarkStart w:id="259" w:name="_Toc109885545"/>
      <w:bookmarkStart w:id="260" w:name="_Toc147481140"/>
      <w:bookmarkEnd w:id="258"/>
      <w:r w:rsidRPr="00FD63A7">
        <w:t xml:space="preserve">14.32 </w:t>
      </w:r>
      <w:r w:rsidR="0032165E" w:rsidRPr="00FD63A7">
        <w:t>-</w:t>
      </w:r>
      <w:r w:rsidRPr="00FD63A7">
        <w:t xml:space="preserve"> Receive Court Judgments</w:t>
      </w:r>
      <w:bookmarkEnd w:id="259"/>
      <w:bookmarkEnd w:id="260"/>
    </w:p>
    <w:p w14:paraId="6EB76C69" w14:textId="36E8B835" w:rsidR="00EE66EE" w:rsidRPr="00FD63A7" w:rsidRDefault="009D30A9" w:rsidP="00544C55">
      <w:pPr>
        <w:rPr>
          <w:rStyle w:val="ms-rtethemefontface-11"/>
          <w:rFonts w:ascii="Calibri" w:hAnsi="Calibri" w:cs="Calibri"/>
          <w:bCs/>
        </w:rPr>
      </w:pPr>
      <w:r w:rsidRPr="00FD63A7">
        <w:rPr>
          <w:rFonts w:ascii="Calibri" w:hAnsi="Calibri" w:cs="Calibri"/>
        </w:rPr>
        <w:t>When litigation is complete in court, the Judge will issue a statement or judgment on the merits of the case.</w:t>
      </w:r>
      <w:r w:rsidR="00621AF5" w:rsidRPr="00FD63A7">
        <w:rPr>
          <w:rFonts w:ascii="Calibri" w:hAnsi="Calibri" w:cs="Calibri"/>
        </w:rPr>
        <w:t xml:space="preserve"> </w:t>
      </w:r>
      <w:r w:rsidRPr="00FD63A7">
        <w:rPr>
          <w:rFonts w:ascii="Calibri" w:hAnsi="Calibri" w:cs="Calibri"/>
        </w:rPr>
        <w:t>The judgment may be against the plaintiff, against the United States, or be split between the parties.</w:t>
      </w:r>
      <w:r w:rsidR="00621AF5" w:rsidRPr="00FD63A7">
        <w:rPr>
          <w:rFonts w:ascii="Calibri" w:hAnsi="Calibri" w:cs="Calibri"/>
        </w:rPr>
        <w:t xml:space="preserve"> </w:t>
      </w:r>
      <w:r w:rsidRPr="00FD63A7">
        <w:rPr>
          <w:rFonts w:ascii="Calibri" w:hAnsi="Calibri" w:cs="Calibri"/>
        </w:rPr>
        <w:t xml:space="preserve">Work with the Regional </w:t>
      </w:r>
      <w:r w:rsidR="004022B7" w:rsidRPr="00FD63A7">
        <w:rPr>
          <w:rFonts w:ascii="Calibri" w:hAnsi="Calibri" w:cs="Calibri"/>
        </w:rPr>
        <w:t>OGC</w:t>
      </w:r>
      <w:r w:rsidRPr="00FD63A7">
        <w:rPr>
          <w:rFonts w:ascii="Calibri" w:hAnsi="Calibri" w:cs="Calibri"/>
        </w:rPr>
        <w:t xml:space="preserve"> to determine next steps in closing the case. </w:t>
      </w:r>
    </w:p>
    <w:p w14:paraId="350B6230" w14:textId="0E33A6BA" w:rsidR="00EE66EE" w:rsidRPr="00FD63A7" w:rsidRDefault="00EE66EE" w:rsidP="00F00B54">
      <w:pPr>
        <w:pStyle w:val="Heading5"/>
        <w:spacing w:after="240"/>
      </w:pPr>
      <w:bookmarkStart w:id="261" w:name="_Toc109885546"/>
      <w:bookmarkStart w:id="262" w:name="_Toc147481141"/>
      <w:r w:rsidRPr="00FD63A7">
        <w:t xml:space="preserve">14.33 – Address </w:t>
      </w:r>
      <w:r w:rsidRPr="00365268">
        <w:t>Court</w:t>
      </w:r>
      <w:r w:rsidRPr="00FD63A7">
        <w:t xml:space="preserve"> Judgments</w:t>
      </w:r>
      <w:bookmarkEnd w:id="261"/>
      <w:bookmarkEnd w:id="262"/>
    </w:p>
    <w:p w14:paraId="43F3F6F0" w14:textId="18EFA3EB" w:rsidR="009D30A9" w:rsidRPr="00FD63A7" w:rsidRDefault="009D30A9" w:rsidP="00544C55">
      <w:pPr>
        <w:rPr>
          <w:rFonts w:ascii="Calibri" w:hAnsi="Calibri" w:cs="Calibri"/>
        </w:rPr>
      </w:pPr>
      <w:r w:rsidRPr="00FD63A7">
        <w:rPr>
          <w:rFonts w:ascii="Calibri" w:hAnsi="Calibri" w:cs="Calibri"/>
        </w:rPr>
        <w:t>If the Court finds in favor of the United States, then ensure the court directions to the plaintiff are clearly understood and follow up on them.</w:t>
      </w:r>
      <w:r w:rsidR="00621AF5" w:rsidRPr="00FD63A7">
        <w:rPr>
          <w:rFonts w:ascii="Calibri" w:hAnsi="Calibri" w:cs="Calibri"/>
        </w:rPr>
        <w:t xml:space="preserve"> </w:t>
      </w:r>
      <w:r w:rsidRPr="00FD63A7">
        <w:rPr>
          <w:rFonts w:ascii="Calibri" w:hAnsi="Calibri" w:cs="Calibri"/>
        </w:rPr>
        <w:t xml:space="preserve">If the Court finds in favor of the plaintiff, then evaluate what actions are required of the United States to comply with the Court findings. </w:t>
      </w:r>
    </w:p>
    <w:p w14:paraId="015521FE" w14:textId="37C600CB" w:rsidR="009D30A9" w:rsidRPr="00FD63A7" w:rsidRDefault="009D30A9" w:rsidP="00F00B54">
      <w:pPr>
        <w:pStyle w:val="Heading5"/>
        <w:spacing w:after="240"/>
      </w:pPr>
      <w:bookmarkStart w:id="263" w:name="_Toc109885547"/>
      <w:bookmarkStart w:id="264" w:name="_Toc147481142"/>
      <w:r w:rsidRPr="00FD63A7">
        <w:lastRenderedPageBreak/>
        <w:t xml:space="preserve">14.34 </w:t>
      </w:r>
      <w:r w:rsidR="0032165E" w:rsidRPr="00FD63A7">
        <w:t>-</w:t>
      </w:r>
      <w:r w:rsidRPr="00FD63A7">
        <w:t xml:space="preserve"> Field Inspection and Follow Up on Court Orders</w:t>
      </w:r>
      <w:bookmarkEnd w:id="263"/>
      <w:bookmarkEnd w:id="264"/>
      <w:r w:rsidRPr="00FD63A7">
        <w:t xml:space="preserve"> </w:t>
      </w:r>
    </w:p>
    <w:p w14:paraId="3A05C7B8" w14:textId="7C8EC0DB" w:rsidR="009D30A9" w:rsidRPr="00FD63A7" w:rsidRDefault="009D30A9" w:rsidP="00544C55">
      <w:pPr>
        <w:rPr>
          <w:rFonts w:ascii="Calibri" w:hAnsi="Calibri" w:cs="Calibri"/>
        </w:rPr>
      </w:pPr>
      <w:r w:rsidRPr="00FD63A7">
        <w:rPr>
          <w:rFonts w:ascii="Calibri" w:hAnsi="Calibri" w:cs="Calibri"/>
        </w:rPr>
        <w:t>Inspect the site of encroachment or trespass and ensure compliance with Court Orders. Request the U</w:t>
      </w:r>
      <w:r w:rsidR="00FD5D30" w:rsidRPr="00FD63A7">
        <w:rPr>
          <w:rFonts w:ascii="Calibri" w:hAnsi="Calibri" w:cs="Calibri"/>
        </w:rPr>
        <w:t>.</w:t>
      </w:r>
      <w:r w:rsidRPr="00FD63A7">
        <w:rPr>
          <w:rFonts w:ascii="Calibri" w:hAnsi="Calibri" w:cs="Calibri"/>
        </w:rPr>
        <w:t>S</w:t>
      </w:r>
      <w:r w:rsidR="00FD5D30" w:rsidRPr="00FD63A7">
        <w:rPr>
          <w:rFonts w:ascii="Calibri" w:hAnsi="Calibri" w:cs="Calibri"/>
        </w:rPr>
        <w:t>.</w:t>
      </w:r>
      <w:r w:rsidRPr="00FD63A7">
        <w:rPr>
          <w:rFonts w:ascii="Calibri" w:hAnsi="Calibri" w:cs="Calibri"/>
        </w:rPr>
        <w:t xml:space="preserve"> Attorney to take action to have occupants cited for contempt of court if unauthorized occupants refuse to cease and desist and make necessary payments to the United States.</w:t>
      </w:r>
    </w:p>
    <w:p w14:paraId="120406C7" w14:textId="3B177D96" w:rsidR="0032165E" w:rsidRPr="00FD63A7" w:rsidRDefault="0032165E" w:rsidP="00F00B54">
      <w:pPr>
        <w:pStyle w:val="Heading5"/>
        <w:spacing w:after="240"/>
      </w:pPr>
      <w:bookmarkStart w:id="265" w:name="_Toc109885548"/>
      <w:bookmarkStart w:id="266" w:name="_Toc147481143"/>
      <w:bookmarkStart w:id="267" w:name="_Hlk94606697"/>
      <w:r w:rsidRPr="00FD63A7">
        <w:t>14.35 - Close Litigation Case</w:t>
      </w:r>
      <w:bookmarkEnd w:id="265"/>
      <w:bookmarkEnd w:id="266"/>
    </w:p>
    <w:p w14:paraId="3A93F324" w14:textId="3C703FF8" w:rsidR="0032165E" w:rsidRPr="00FD63A7" w:rsidRDefault="0032165E" w:rsidP="006D028C">
      <w:pPr>
        <w:rPr>
          <w:rStyle w:val="ms-rtethemefontface-11"/>
          <w:rFonts w:ascii="Calibri" w:hAnsi="Calibri" w:cs="Calibri"/>
          <w:iCs/>
        </w:rPr>
      </w:pPr>
      <w:r w:rsidRPr="00FD63A7">
        <w:rPr>
          <w:rFonts w:ascii="Calibri" w:hAnsi="Calibri" w:cs="Calibri"/>
        </w:rPr>
        <w:t>When the court confirms the occupant has complied with court orders, Judge will issue orders to close the case.</w:t>
      </w:r>
      <w:r w:rsidR="00621AF5" w:rsidRPr="00FD63A7">
        <w:rPr>
          <w:rFonts w:ascii="Calibri" w:hAnsi="Calibri" w:cs="Calibri"/>
        </w:rPr>
        <w:t xml:space="preserve"> </w:t>
      </w:r>
      <w:r w:rsidRPr="00FD63A7">
        <w:rPr>
          <w:rFonts w:ascii="Calibri" w:hAnsi="Calibri" w:cs="Calibri"/>
        </w:rPr>
        <w:t>When the unauthorized occupant has met the terms of the court orders, post status records, and close the case file.</w:t>
      </w:r>
    </w:p>
    <w:p w14:paraId="667F6F0E" w14:textId="146C21ED" w:rsidR="0032165E" w:rsidRPr="00FD63A7" w:rsidRDefault="0032165E" w:rsidP="00F00B54">
      <w:pPr>
        <w:pStyle w:val="Heading3"/>
        <w:spacing w:after="240"/>
      </w:pPr>
      <w:bookmarkStart w:id="268" w:name="_Toc109885122"/>
      <w:bookmarkStart w:id="269" w:name="_Toc109885549"/>
      <w:bookmarkStart w:id="270" w:name="_Toc147481144"/>
      <w:r w:rsidRPr="00FD63A7">
        <w:t xml:space="preserve">15 </w:t>
      </w:r>
      <w:r w:rsidR="00520298" w:rsidRPr="00FD63A7">
        <w:t>-</w:t>
      </w:r>
      <w:r w:rsidRPr="00FD63A7">
        <w:t xml:space="preserve"> Legislative Action</w:t>
      </w:r>
      <w:bookmarkEnd w:id="268"/>
      <w:bookmarkEnd w:id="269"/>
      <w:bookmarkEnd w:id="270"/>
    </w:p>
    <w:p w14:paraId="0BB8B6AA" w14:textId="3B559D4D" w:rsidR="0032165E" w:rsidRPr="00FD63A7" w:rsidRDefault="0032165E" w:rsidP="0032165E">
      <w:pPr>
        <w:rPr>
          <w:rFonts w:ascii="Calibri" w:hAnsi="Calibri" w:cs="Calibri"/>
        </w:rPr>
      </w:pPr>
      <w:r w:rsidRPr="00FD63A7">
        <w:rPr>
          <w:rFonts w:ascii="Calibri" w:hAnsi="Calibri" w:cs="Calibri"/>
        </w:rPr>
        <w:t>See FSM 1510 for guidance on Legislative Reports and Legislative Program proposals.</w:t>
      </w:r>
      <w:r w:rsidR="00621AF5" w:rsidRPr="00FD63A7">
        <w:rPr>
          <w:rFonts w:ascii="Calibri" w:hAnsi="Calibri" w:cs="Calibri"/>
        </w:rPr>
        <w:t xml:space="preserve"> </w:t>
      </w:r>
      <w:r w:rsidRPr="00FD63A7">
        <w:rPr>
          <w:rFonts w:ascii="Calibri" w:hAnsi="Calibri" w:cs="Calibri"/>
        </w:rPr>
        <w:t>Use the Title Claim and Encroachment Report as a guide in responding to requests for reports on pending legislation related to title claims, encroachments, sales, and grants.</w:t>
      </w:r>
      <w:r w:rsidR="00621AF5" w:rsidRPr="00FD63A7">
        <w:rPr>
          <w:rFonts w:ascii="Calibri" w:hAnsi="Calibri" w:cs="Calibri"/>
        </w:rPr>
        <w:t xml:space="preserve"> </w:t>
      </w:r>
      <w:r w:rsidRPr="00FD63A7">
        <w:rPr>
          <w:rFonts w:ascii="Calibri" w:hAnsi="Calibri" w:cs="Calibri"/>
        </w:rPr>
        <w:t>Also, consider the following:</w:t>
      </w:r>
    </w:p>
    <w:bookmarkEnd w:id="267"/>
    <w:p w14:paraId="0CB40BB1" w14:textId="77777777" w:rsidR="009D30A9" w:rsidRPr="00FD63A7" w:rsidRDefault="009D30A9" w:rsidP="009D30A9">
      <w:pPr>
        <w:pStyle w:val="ruler0"/>
        <w:widowControl/>
        <w:rPr>
          <w:rFonts w:ascii="Calibri" w:hAnsi="Calibri" w:cs="Calibri"/>
          <w:color w:val="auto"/>
        </w:rPr>
      </w:pPr>
    </w:p>
    <w:p w14:paraId="33ADB11B" w14:textId="162D83F2" w:rsidR="002501BE" w:rsidRPr="00FD63A7" w:rsidRDefault="002501BE" w:rsidP="007D2566">
      <w:pPr>
        <w:pStyle w:val="ListParagraph"/>
        <w:numPr>
          <w:ilvl w:val="0"/>
          <w:numId w:val="57"/>
        </w:numPr>
        <w:contextualSpacing/>
        <w:rPr>
          <w:rFonts w:ascii="Calibri" w:hAnsi="Calibri" w:cs="Calibri"/>
        </w:rPr>
      </w:pPr>
      <w:r w:rsidRPr="00FD63A7">
        <w:rPr>
          <w:rFonts w:ascii="Calibri" w:hAnsi="Calibri" w:cs="Calibri"/>
        </w:rPr>
        <w:t>The effect of the proposed legislation on National Forest programs and administration of the land for public purposes, including:</w:t>
      </w:r>
      <w:r w:rsidRPr="00FD63A7">
        <w:rPr>
          <w:rFonts w:ascii="Calibri" w:hAnsi="Calibri" w:cs="Calibri"/>
        </w:rPr>
        <w:br/>
      </w:r>
    </w:p>
    <w:p w14:paraId="29702038" w14:textId="3B9DC232" w:rsidR="002501BE" w:rsidRPr="00FD63A7" w:rsidRDefault="002501BE" w:rsidP="007D2566">
      <w:pPr>
        <w:pStyle w:val="ListParagraph"/>
        <w:numPr>
          <w:ilvl w:val="1"/>
          <w:numId w:val="57"/>
        </w:numPr>
        <w:ind w:left="1080"/>
        <w:contextualSpacing/>
        <w:rPr>
          <w:rFonts w:ascii="Calibri" w:hAnsi="Calibri" w:cs="Calibri"/>
        </w:rPr>
      </w:pPr>
      <w:r w:rsidRPr="00FD63A7">
        <w:rPr>
          <w:rFonts w:ascii="Calibri" w:hAnsi="Calibri" w:cs="Calibri"/>
        </w:rPr>
        <w:t>Critical game or fish habitat.</w:t>
      </w:r>
      <w:r w:rsidRPr="00FD63A7">
        <w:rPr>
          <w:rFonts w:ascii="Calibri" w:hAnsi="Calibri" w:cs="Calibri"/>
        </w:rPr>
        <w:br/>
      </w:r>
    </w:p>
    <w:p w14:paraId="4D90BBCA" w14:textId="0982757A" w:rsidR="002501BE" w:rsidRPr="00FD63A7" w:rsidRDefault="002501BE" w:rsidP="007D2566">
      <w:pPr>
        <w:pStyle w:val="ListParagraph"/>
        <w:numPr>
          <w:ilvl w:val="1"/>
          <w:numId w:val="57"/>
        </w:numPr>
        <w:ind w:left="1080"/>
        <w:contextualSpacing/>
        <w:rPr>
          <w:rFonts w:ascii="Calibri" w:hAnsi="Calibri" w:cs="Calibri"/>
        </w:rPr>
      </w:pPr>
      <w:r w:rsidRPr="00FD63A7">
        <w:rPr>
          <w:rFonts w:ascii="Calibri" w:hAnsi="Calibri" w:cs="Calibri"/>
        </w:rPr>
        <w:t>Timber, range, recreation, mineral, and other resources.</w:t>
      </w:r>
      <w:r w:rsidRPr="00FD63A7">
        <w:rPr>
          <w:rFonts w:ascii="Calibri" w:hAnsi="Calibri" w:cs="Calibri"/>
        </w:rPr>
        <w:br/>
      </w:r>
    </w:p>
    <w:p w14:paraId="44811E1B" w14:textId="1FB38EDF" w:rsidR="002501BE" w:rsidRPr="00FD63A7" w:rsidRDefault="002501BE" w:rsidP="007D2566">
      <w:pPr>
        <w:pStyle w:val="ListParagraph"/>
        <w:numPr>
          <w:ilvl w:val="1"/>
          <w:numId w:val="57"/>
        </w:numPr>
        <w:ind w:left="1080"/>
        <w:contextualSpacing/>
        <w:rPr>
          <w:rFonts w:ascii="Calibri" w:hAnsi="Calibri" w:cs="Calibri"/>
        </w:rPr>
      </w:pPr>
      <w:r w:rsidRPr="00FD63A7">
        <w:rPr>
          <w:rFonts w:ascii="Calibri" w:hAnsi="Calibri" w:cs="Calibri"/>
        </w:rPr>
        <w:t>Special designated area, such as wilderness, wild and scenic rivers, research natural area, and so forth.</w:t>
      </w:r>
      <w:r w:rsidRPr="00FD63A7">
        <w:rPr>
          <w:rFonts w:ascii="Calibri" w:hAnsi="Calibri" w:cs="Calibri"/>
        </w:rPr>
        <w:br/>
      </w:r>
    </w:p>
    <w:p w14:paraId="286CD6F7" w14:textId="04C0B125" w:rsidR="002501BE" w:rsidRPr="00FD63A7" w:rsidRDefault="002501BE" w:rsidP="007D2566">
      <w:pPr>
        <w:pStyle w:val="ListParagraph"/>
        <w:numPr>
          <w:ilvl w:val="1"/>
          <w:numId w:val="57"/>
        </w:numPr>
        <w:ind w:left="1080"/>
        <w:contextualSpacing/>
        <w:rPr>
          <w:rFonts w:ascii="Calibri" w:hAnsi="Calibri" w:cs="Calibri"/>
        </w:rPr>
      </w:pPr>
      <w:r w:rsidRPr="00FD63A7">
        <w:rPr>
          <w:rFonts w:ascii="Calibri" w:hAnsi="Calibri" w:cs="Calibri"/>
        </w:rPr>
        <w:t>Rare or endangered plant or animal species.</w:t>
      </w:r>
      <w:r w:rsidRPr="00FD63A7">
        <w:rPr>
          <w:rFonts w:ascii="Calibri" w:hAnsi="Calibri" w:cs="Calibri"/>
        </w:rPr>
        <w:br/>
      </w:r>
    </w:p>
    <w:p w14:paraId="727F7D72" w14:textId="56589DCA" w:rsidR="002501BE" w:rsidRPr="00FD63A7" w:rsidRDefault="002501BE" w:rsidP="007D2566">
      <w:pPr>
        <w:pStyle w:val="ListParagraph"/>
        <w:numPr>
          <w:ilvl w:val="1"/>
          <w:numId w:val="57"/>
        </w:numPr>
        <w:ind w:left="1080"/>
        <w:contextualSpacing/>
        <w:rPr>
          <w:rFonts w:ascii="Calibri" w:hAnsi="Calibri" w:cs="Calibri"/>
        </w:rPr>
      </w:pPr>
      <w:r w:rsidRPr="00FD63A7">
        <w:rPr>
          <w:rFonts w:ascii="Calibri" w:hAnsi="Calibri" w:cs="Calibri"/>
        </w:rPr>
        <w:t>Archaeological or historical sites.</w:t>
      </w:r>
      <w:r w:rsidRPr="00FD63A7">
        <w:rPr>
          <w:rFonts w:ascii="Calibri" w:hAnsi="Calibri" w:cs="Calibri"/>
        </w:rPr>
        <w:br/>
      </w:r>
    </w:p>
    <w:p w14:paraId="1FFC75B4" w14:textId="589C7C4D" w:rsidR="002501BE" w:rsidRPr="00FD63A7" w:rsidRDefault="002501BE" w:rsidP="007D2566">
      <w:pPr>
        <w:pStyle w:val="ListParagraph"/>
        <w:numPr>
          <w:ilvl w:val="1"/>
          <w:numId w:val="57"/>
        </w:numPr>
        <w:ind w:left="1080"/>
        <w:contextualSpacing/>
        <w:rPr>
          <w:rFonts w:ascii="Calibri" w:hAnsi="Calibri" w:cs="Calibri"/>
        </w:rPr>
      </w:pPr>
      <w:r w:rsidRPr="00FD63A7">
        <w:rPr>
          <w:rFonts w:ascii="Calibri" w:hAnsi="Calibri" w:cs="Calibri"/>
        </w:rPr>
        <w:t>Flood plains and wetlands.</w:t>
      </w:r>
      <w:r w:rsidRPr="00FD63A7">
        <w:rPr>
          <w:rFonts w:ascii="Calibri" w:hAnsi="Calibri" w:cs="Calibri"/>
        </w:rPr>
        <w:br/>
      </w:r>
    </w:p>
    <w:p w14:paraId="333C3476" w14:textId="3039ECB8" w:rsidR="002501BE" w:rsidRPr="00FD63A7" w:rsidRDefault="002501BE" w:rsidP="007D2566">
      <w:pPr>
        <w:pStyle w:val="ListParagraph"/>
        <w:numPr>
          <w:ilvl w:val="0"/>
          <w:numId w:val="57"/>
        </w:numPr>
        <w:contextualSpacing/>
        <w:rPr>
          <w:rFonts w:ascii="Calibri" w:hAnsi="Calibri" w:cs="Calibri"/>
        </w:rPr>
      </w:pPr>
      <w:r w:rsidRPr="00FD63A7">
        <w:rPr>
          <w:rFonts w:ascii="Calibri" w:hAnsi="Calibri" w:cs="Calibri"/>
        </w:rPr>
        <w:t>The effect of conveyance on landownership patterns.</w:t>
      </w:r>
      <w:r w:rsidRPr="00FD63A7">
        <w:rPr>
          <w:rFonts w:ascii="Calibri" w:hAnsi="Calibri" w:cs="Calibri"/>
        </w:rPr>
        <w:br/>
      </w:r>
    </w:p>
    <w:p w14:paraId="27B563F1" w14:textId="198B5009" w:rsidR="002501BE" w:rsidRPr="00FD63A7" w:rsidRDefault="002501BE" w:rsidP="007D2566">
      <w:pPr>
        <w:pStyle w:val="ListParagraph"/>
        <w:numPr>
          <w:ilvl w:val="0"/>
          <w:numId w:val="57"/>
        </w:numPr>
        <w:contextualSpacing/>
        <w:rPr>
          <w:rFonts w:ascii="Calibri" w:hAnsi="Calibri" w:cs="Calibri"/>
        </w:rPr>
      </w:pPr>
      <w:r w:rsidRPr="00FD63A7">
        <w:rPr>
          <w:rFonts w:ascii="Calibri" w:hAnsi="Calibri" w:cs="Calibri"/>
        </w:rPr>
        <w:t>Application of administrative remedies in lieu of legislation.</w:t>
      </w:r>
      <w:r w:rsidRPr="00FD63A7">
        <w:rPr>
          <w:rFonts w:ascii="Calibri" w:hAnsi="Calibri" w:cs="Calibri"/>
        </w:rPr>
        <w:br/>
      </w:r>
    </w:p>
    <w:p w14:paraId="74C7DC8E" w14:textId="2860B5E3" w:rsidR="002501BE" w:rsidRPr="00FD63A7" w:rsidRDefault="002501BE" w:rsidP="007D2566">
      <w:pPr>
        <w:pStyle w:val="ListParagraph"/>
        <w:numPr>
          <w:ilvl w:val="0"/>
          <w:numId w:val="57"/>
        </w:numPr>
        <w:contextualSpacing/>
        <w:rPr>
          <w:rFonts w:ascii="Calibri" w:hAnsi="Calibri" w:cs="Calibri"/>
        </w:rPr>
      </w:pPr>
      <w:r w:rsidRPr="00FD63A7">
        <w:rPr>
          <w:rFonts w:ascii="Calibri" w:hAnsi="Calibri" w:cs="Calibri"/>
        </w:rPr>
        <w:t>Survey history of the lands if boundaries are at issue.</w:t>
      </w:r>
      <w:r w:rsidRPr="00FD63A7">
        <w:rPr>
          <w:rFonts w:ascii="Calibri" w:hAnsi="Calibri" w:cs="Calibri"/>
        </w:rPr>
        <w:br/>
      </w:r>
    </w:p>
    <w:p w14:paraId="326522C8" w14:textId="539C8DC2" w:rsidR="002501BE" w:rsidRPr="00FD63A7" w:rsidRDefault="002501BE" w:rsidP="007D2566">
      <w:pPr>
        <w:pStyle w:val="ListParagraph"/>
        <w:numPr>
          <w:ilvl w:val="0"/>
          <w:numId w:val="57"/>
        </w:numPr>
        <w:contextualSpacing/>
        <w:rPr>
          <w:rFonts w:ascii="Calibri" w:hAnsi="Calibri" w:cs="Calibri"/>
        </w:rPr>
      </w:pPr>
      <w:r w:rsidRPr="00FD63A7">
        <w:rPr>
          <w:rFonts w:ascii="Calibri" w:hAnsi="Calibri" w:cs="Calibri"/>
        </w:rPr>
        <w:lastRenderedPageBreak/>
        <w:t>Local, regional, and national ramifications of the legislative proposal.</w:t>
      </w:r>
      <w:r w:rsidRPr="00FD63A7">
        <w:rPr>
          <w:rFonts w:ascii="Calibri" w:hAnsi="Calibri" w:cs="Calibri"/>
        </w:rPr>
        <w:br/>
      </w:r>
    </w:p>
    <w:p w14:paraId="6CF41B69" w14:textId="77777777" w:rsidR="002501BE" w:rsidRPr="00FD63A7" w:rsidRDefault="002501BE" w:rsidP="007D2566">
      <w:pPr>
        <w:pStyle w:val="ListParagraph"/>
        <w:numPr>
          <w:ilvl w:val="0"/>
          <w:numId w:val="57"/>
        </w:numPr>
        <w:contextualSpacing/>
        <w:rPr>
          <w:rFonts w:ascii="Calibri" w:hAnsi="Calibri" w:cs="Calibri"/>
        </w:rPr>
      </w:pPr>
      <w:r w:rsidRPr="00FD63A7">
        <w:rPr>
          <w:rFonts w:ascii="Calibri" w:hAnsi="Calibri" w:cs="Calibri"/>
        </w:rPr>
        <w:t>Creation of undesirable precedent.</w:t>
      </w:r>
    </w:p>
    <w:p w14:paraId="3A8B647F" w14:textId="77777777" w:rsidR="009D30A9" w:rsidRPr="00FD63A7" w:rsidRDefault="009D30A9" w:rsidP="009D30A9">
      <w:pPr>
        <w:pStyle w:val="ruler0"/>
        <w:widowControl/>
        <w:rPr>
          <w:rFonts w:ascii="Calibri" w:hAnsi="Calibri" w:cs="Calibri"/>
          <w:color w:val="auto"/>
        </w:rPr>
      </w:pPr>
    </w:p>
    <w:p w14:paraId="109B31A2" w14:textId="706F972C" w:rsidR="009D30A9" w:rsidRPr="00FD63A7" w:rsidRDefault="009D30A9" w:rsidP="009D30A9">
      <w:pPr>
        <w:pStyle w:val="ruler0"/>
        <w:widowControl/>
        <w:rPr>
          <w:rFonts w:ascii="Calibri" w:hAnsi="Calibri" w:cs="Calibri"/>
          <w:color w:val="auto"/>
        </w:rPr>
      </w:pPr>
      <w:r w:rsidRPr="00FD63A7">
        <w:rPr>
          <w:rFonts w:ascii="Calibri" w:hAnsi="Calibri" w:cs="Calibri"/>
          <w:color w:val="auto"/>
        </w:rPr>
        <w:t>Included map(s) must show clearly the location of the subject lands in relation to other National Forest and non-Federal lands.</w:t>
      </w:r>
      <w:r w:rsidR="00621AF5" w:rsidRPr="00FD63A7">
        <w:rPr>
          <w:rFonts w:ascii="Calibri" w:hAnsi="Calibri" w:cs="Calibri"/>
          <w:color w:val="auto"/>
        </w:rPr>
        <w:t xml:space="preserve"> </w:t>
      </w:r>
      <w:r w:rsidRPr="00FD63A7">
        <w:rPr>
          <w:rFonts w:ascii="Calibri" w:hAnsi="Calibri" w:cs="Calibri"/>
          <w:color w:val="auto"/>
        </w:rPr>
        <w:t>They must show all encroachments, survey information, location of mining claims, and other pertinent data addressed in the narrative section.</w:t>
      </w:r>
    </w:p>
    <w:p w14:paraId="2CCBD0FF" w14:textId="0FF0D117" w:rsidR="009D30A9" w:rsidRPr="00FD63A7" w:rsidRDefault="009D30A9" w:rsidP="00365268">
      <w:pPr>
        <w:pStyle w:val="Heading3"/>
      </w:pPr>
      <w:bookmarkStart w:id="271" w:name="_Toc109885123"/>
      <w:bookmarkStart w:id="272" w:name="_Toc109885550"/>
      <w:bookmarkStart w:id="273" w:name="_Toc147481145"/>
      <w:r w:rsidRPr="00FD63A7">
        <w:t xml:space="preserve">16 </w:t>
      </w:r>
      <w:r w:rsidR="0032165E" w:rsidRPr="00FD63A7">
        <w:t>-</w:t>
      </w:r>
      <w:r w:rsidRPr="00FD63A7">
        <w:t xml:space="preserve"> Property Boundaries</w:t>
      </w:r>
      <w:bookmarkEnd w:id="271"/>
      <w:bookmarkEnd w:id="272"/>
      <w:bookmarkEnd w:id="273"/>
    </w:p>
    <w:p w14:paraId="61246DB9" w14:textId="15140E18" w:rsidR="009D30A9" w:rsidRPr="00FD63A7" w:rsidRDefault="009D30A9" w:rsidP="00F00B54">
      <w:pPr>
        <w:pStyle w:val="Heading4"/>
        <w:spacing w:after="240"/>
      </w:pPr>
      <w:bookmarkStart w:id="274" w:name="_Toc109885124"/>
      <w:bookmarkStart w:id="275" w:name="_Toc109885551"/>
      <w:bookmarkStart w:id="276" w:name="_Toc147481146"/>
      <w:r w:rsidRPr="00FD63A7">
        <w:rPr>
          <w:rStyle w:val="Heading3Char"/>
          <w:rFonts w:cs="Calibri"/>
          <w:b/>
        </w:rPr>
        <w:t>16.1 - Program</w:t>
      </w:r>
      <w:bookmarkEnd w:id="274"/>
      <w:bookmarkEnd w:id="275"/>
      <w:bookmarkEnd w:id="276"/>
    </w:p>
    <w:p w14:paraId="7B715CE0" w14:textId="7AE5825B" w:rsidR="009D30A9" w:rsidRPr="00FD63A7" w:rsidRDefault="009D30A9" w:rsidP="009D30A9">
      <w:pPr>
        <w:pStyle w:val="ruler0"/>
        <w:widowControl/>
        <w:rPr>
          <w:rFonts w:ascii="Calibri" w:hAnsi="Calibri" w:cs="Calibri"/>
          <w:color w:val="auto"/>
        </w:rPr>
      </w:pPr>
      <w:r w:rsidRPr="00FD63A7">
        <w:rPr>
          <w:rFonts w:ascii="Calibri" w:hAnsi="Calibri" w:cs="Calibri"/>
          <w:color w:val="auto"/>
        </w:rPr>
        <w:t>Establish an aggressive landline location program for each Forest.</w:t>
      </w:r>
      <w:r w:rsidR="00621AF5" w:rsidRPr="00FD63A7">
        <w:rPr>
          <w:rFonts w:ascii="Calibri" w:hAnsi="Calibri" w:cs="Calibri"/>
          <w:color w:val="auto"/>
        </w:rPr>
        <w:t xml:space="preserve"> </w:t>
      </w:r>
      <w:r w:rsidRPr="00FD63A7">
        <w:rPr>
          <w:rFonts w:ascii="Calibri" w:hAnsi="Calibri" w:cs="Calibri"/>
          <w:color w:val="auto"/>
        </w:rPr>
        <w:t>Immediately follow the locating of any property boundary with marking and posting to Forest Service standards.</w:t>
      </w:r>
      <w:r w:rsidR="00621AF5" w:rsidRPr="00FD63A7">
        <w:rPr>
          <w:rFonts w:ascii="Calibri" w:hAnsi="Calibri" w:cs="Calibri"/>
          <w:color w:val="auto"/>
        </w:rPr>
        <w:t xml:space="preserve"> </w:t>
      </w:r>
      <w:r w:rsidRPr="00FD63A7">
        <w:rPr>
          <w:rFonts w:ascii="Calibri" w:hAnsi="Calibri" w:cs="Calibri"/>
          <w:color w:val="auto"/>
        </w:rPr>
        <w:t>Implement a planned program for periodic maintenance of such lines.</w:t>
      </w:r>
      <w:r w:rsidR="00621AF5" w:rsidRPr="00FD63A7">
        <w:rPr>
          <w:rFonts w:ascii="Calibri" w:hAnsi="Calibri" w:cs="Calibri"/>
          <w:color w:val="auto"/>
        </w:rPr>
        <w:t xml:space="preserve"> </w:t>
      </w:r>
      <w:r w:rsidRPr="00FD63A7">
        <w:rPr>
          <w:rFonts w:ascii="Calibri" w:hAnsi="Calibri" w:cs="Calibri"/>
          <w:color w:val="auto"/>
        </w:rPr>
        <w:t>Locate all property lines by legally acceptable methods and, once located, keep lines visible.</w:t>
      </w:r>
      <w:r w:rsidR="00621AF5" w:rsidRPr="00FD63A7">
        <w:rPr>
          <w:rFonts w:ascii="Calibri" w:hAnsi="Calibri" w:cs="Calibri"/>
          <w:color w:val="auto"/>
        </w:rPr>
        <w:t xml:space="preserve"> </w:t>
      </w:r>
      <w:r w:rsidRPr="00FD63A7">
        <w:rPr>
          <w:rFonts w:ascii="Calibri" w:hAnsi="Calibri" w:cs="Calibri"/>
          <w:color w:val="auto"/>
        </w:rPr>
        <w:t>Ensure that no management activity near or adjacent to a property line creates a false or misleading boundary line.</w:t>
      </w:r>
    </w:p>
    <w:p w14:paraId="1CD1EFE5" w14:textId="51C6E7D3" w:rsidR="008C67B0" w:rsidRPr="00FD63A7" w:rsidRDefault="008C67B0" w:rsidP="00F00B54">
      <w:pPr>
        <w:pStyle w:val="Heading5"/>
        <w:spacing w:after="240"/>
      </w:pPr>
      <w:bookmarkStart w:id="277" w:name="_Toc109885552"/>
      <w:bookmarkStart w:id="278" w:name="_Toc147481147"/>
      <w:r w:rsidRPr="00FD63A7">
        <w:t xml:space="preserve">16.11 - Cooperation </w:t>
      </w:r>
      <w:r w:rsidR="000E5923" w:rsidRPr="00FD63A7">
        <w:t>w</w:t>
      </w:r>
      <w:r w:rsidRPr="00FD63A7">
        <w:t>ith Local Authorities</w:t>
      </w:r>
      <w:bookmarkEnd w:id="277"/>
      <w:bookmarkEnd w:id="278"/>
      <w:r w:rsidR="00621AF5" w:rsidRPr="00FD63A7">
        <w:t xml:space="preserve"> </w:t>
      </w:r>
    </w:p>
    <w:p w14:paraId="64571596" w14:textId="7D18100F" w:rsidR="008C67B0" w:rsidRPr="00FD63A7" w:rsidRDefault="008C67B0" w:rsidP="008C67B0">
      <w:pPr>
        <w:rPr>
          <w:rFonts w:ascii="Calibri" w:hAnsi="Calibri" w:cs="Calibri"/>
        </w:rPr>
      </w:pPr>
      <w:r w:rsidRPr="00FD63A7">
        <w:rPr>
          <w:rFonts w:ascii="Calibri" w:hAnsi="Calibri" w:cs="Calibri"/>
        </w:rPr>
        <w:t xml:space="preserve">Forest officers shall participate in local government planning activities and shall become familiar with private land subdivisions and developments that lie adjacent to, or in close proximity to, </w:t>
      </w:r>
      <w:r w:rsidR="001D5A05" w:rsidRPr="00FD63A7">
        <w:rPr>
          <w:rFonts w:ascii="Calibri" w:hAnsi="Calibri" w:cs="Calibri"/>
        </w:rPr>
        <w:t>NFS</w:t>
      </w:r>
      <w:r w:rsidRPr="00FD63A7">
        <w:rPr>
          <w:rFonts w:ascii="Calibri" w:hAnsi="Calibri" w:cs="Calibri"/>
        </w:rPr>
        <w:t xml:space="preserve"> boundaries.</w:t>
      </w:r>
      <w:r w:rsidR="00621AF5" w:rsidRPr="00FD63A7">
        <w:rPr>
          <w:rFonts w:ascii="Calibri" w:hAnsi="Calibri" w:cs="Calibri"/>
        </w:rPr>
        <w:t xml:space="preserve"> </w:t>
      </w:r>
      <w:r w:rsidRPr="00FD63A7">
        <w:rPr>
          <w:rFonts w:ascii="Calibri" w:hAnsi="Calibri" w:cs="Calibri"/>
        </w:rPr>
        <w:t>Forest Supervisors and District Rangers should establish relationships with the local governing bodies and area planning organizations to ensure adequate coordination in preventing encroachments on NFS lands.</w:t>
      </w:r>
      <w:r w:rsidR="00621AF5" w:rsidRPr="00FD63A7">
        <w:rPr>
          <w:rFonts w:ascii="Calibri" w:hAnsi="Calibri" w:cs="Calibri"/>
        </w:rPr>
        <w:t xml:space="preserve"> </w:t>
      </w:r>
      <w:r w:rsidRPr="00FD63A7">
        <w:rPr>
          <w:rFonts w:ascii="Calibri" w:hAnsi="Calibri" w:cs="Calibri"/>
        </w:rPr>
        <w:t>Forest officers shall become knowledgeable about and shall review all relevant subdivision or development plans and plats, and later shall monitor development to the degree needed to ensure that encroachment on Government lands does not occur.</w:t>
      </w:r>
    </w:p>
    <w:p w14:paraId="74F6BC26" w14:textId="794C230E" w:rsidR="008C67B0" w:rsidRPr="00FD63A7" w:rsidRDefault="008C67B0" w:rsidP="00F00B54">
      <w:pPr>
        <w:pStyle w:val="Heading5"/>
        <w:spacing w:after="240"/>
      </w:pPr>
      <w:bookmarkStart w:id="279" w:name="_Toc109885553"/>
      <w:bookmarkStart w:id="280" w:name="_Toc147481148"/>
      <w:r w:rsidRPr="00FD63A7">
        <w:t xml:space="preserve">16.12 - Cooperation </w:t>
      </w:r>
      <w:r w:rsidR="000E5923" w:rsidRPr="00FD63A7">
        <w:t>w</w:t>
      </w:r>
      <w:r w:rsidRPr="00FD63A7">
        <w:t>ith Adjoining Landowners</w:t>
      </w:r>
      <w:bookmarkEnd w:id="279"/>
      <w:bookmarkEnd w:id="280"/>
    </w:p>
    <w:p w14:paraId="79116CBF" w14:textId="24F68F44" w:rsidR="008C67B0" w:rsidRPr="00FD63A7" w:rsidRDefault="008C67B0" w:rsidP="008C67B0">
      <w:pPr>
        <w:rPr>
          <w:rFonts w:ascii="Calibri" w:hAnsi="Calibri" w:cs="Calibri"/>
        </w:rPr>
      </w:pPr>
      <w:r w:rsidRPr="00FD63A7">
        <w:rPr>
          <w:rFonts w:ascii="Calibri" w:hAnsi="Calibri" w:cs="Calibri"/>
        </w:rPr>
        <w:t xml:space="preserve">Forest officers shall make personal or written contacts with adjoining landowners, particularly those who are developing their lands, to remind them of their responsibility and accountability for boundary line surveys on their lands that adjoin </w:t>
      </w:r>
      <w:r w:rsidR="001D5A05" w:rsidRPr="00FD63A7">
        <w:rPr>
          <w:rFonts w:ascii="Calibri" w:hAnsi="Calibri" w:cs="Calibri"/>
        </w:rPr>
        <w:t>NFS</w:t>
      </w:r>
      <w:r w:rsidRPr="00FD63A7">
        <w:rPr>
          <w:rFonts w:ascii="Calibri" w:hAnsi="Calibri" w:cs="Calibri"/>
        </w:rPr>
        <w:t xml:space="preserve"> lands.</w:t>
      </w:r>
      <w:r w:rsidR="00621AF5" w:rsidRPr="00FD63A7">
        <w:rPr>
          <w:rFonts w:ascii="Calibri" w:hAnsi="Calibri" w:cs="Calibri"/>
        </w:rPr>
        <w:t xml:space="preserve"> </w:t>
      </w:r>
      <w:r w:rsidRPr="00FD63A7">
        <w:rPr>
          <w:rFonts w:ascii="Calibri" w:hAnsi="Calibri" w:cs="Calibri"/>
        </w:rPr>
        <w:t>Inform them and their surveyors that Forest Service records concerning the location of lines or corners, such as the corner search record file maintained on each District on Form FS-7100-52, Corner Record (Search)/Corner Reward (Perpetuation), are available.</w:t>
      </w:r>
      <w:r w:rsidR="00621AF5" w:rsidRPr="00FD63A7">
        <w:rPr>
          <w:rFonts w:ascii="Calibri" w:hAnsi="Calibri" w:cs="Calibri"/>
        </w:rPr>
        <w:t xml:space="preserve"> </w:t>
      </w:r>
      <w:r w:rsidRPr="00FD63A7">
        <w:rPr>
          <w:rFonts w:ascii="Calibri" w:hAnsi="Calibri" w:cs="Calibri"/>
        </w:rPr>
        <w:t>Also, inform landowners that they may use Forest Service brass capped iron pipe or aluminum monuments on Federal property corners provided that the Forest Service reviews and approves the surveys which establishes these corners.</w:t>
      </w:r>
      <w:r w:rsidR="00621AF5" w:rsidRPr="00FD63A7">
        <w:rPr>
          <w:rFonts w:ascii="Calibri" w:hAnsi="Calibri" w:cs="Calibri"/>
        </w:rPr>
        <w:t xml:space="preserve"> </w:t>
      </w:r>
      <w:r w:rsidRPr="00FD63A7">
        <w:rPr>
          <w:rFonts w:ascii="Calibri" w:hAnsi="Calibri" w:cs="Calibri"/>
        </w:rPr>
        <w:t>Ensure that the landowners are aware that the United States is not bound by, and courts probably would not recognize, any previous unofficial surveys and verbal boundary agreements.</w:t>
      </w:r>
      <w:r w:rsidR="00621AF5" w:rsidRPr="00FD63A7">
        <w:rPr>
          <w:rFonts w:ascii="Calibri" w:hAnsi="Calibri" w:cs="Calibri"/>
        </w:rPr>
        <w:t xml:space="preserve"> </w:t>
      </w:r>
      <w:r w:rsidRPr="00FD63A7">
        <w:rPr>
          <w:rFonts w:ascii="Calibri" w:hAnsi="Calibri" w:cs="Calibri"/>
        </w:rPr>
        <w:t xml:space="preserve">Refer questions concerning the legality of a survey to the Regional Forester for any necessary coordination with the Regional </w:t>
      </w:r>
      <w:r w:rsidR="004022B7" w:rsidRPr="00FD63A7">
        <w:rPr>
          <w:rFonts w:ascii="Calibri" w:hAnsi="Calibri" w:cs="Calibri"/>
        </w:rPr>
        <w:t>OGC</w:t>
      </w:r>
      <w:r w:rsidRPr="00FD63A7">
        <w:rPr>
          <w:rFonts w:ascii="Calibri" w:hAnsi="Calibri" w:cs="Calibri"/>
        </w:rPr>
        <w:t>.</w:t>
      </w:r>
    </w:p>
    <w:p w14:paraId="653EF330" w14:textId="21E2DC6D" w:rsidR="009D30A9" w:rsidRPr="00FD63A7" w:rsidRDefault="009D30A9" w:rsidP="00365268">
      <w:pPr>
        <w:pStyle w:val="Heading3"/>
      </w:pPr>
      <w:bookmarkStart w:id="281" w:name="_Toc109885125"/>
      <w:bookmarkStart w:id="282" w:name="_Toc109885554"/>
      <w:bookmarkStart w:id="283" w:name="_Toc147481149"/>
      <w:r w:rsidRPr="00FD63A7">
        <w:lastRenderedPageBreak/>
        <w:t xml:space="preserve">17 </w:t>
      </w:r>
      <w:r w:rsidR="00C56874" w:rsidRPr="00FD63A7">
        <w:t>-</w:t>
      </w:r>
      <w:r w:rsidRPr="00FD63A7">
        <w:t xml:space="preserve"> </w:t>
      </w:r>
      <w:r w:rsidR="00C56874" w:rsidRPr="00FD63A7">
        <w:t>Riparian Land Title</w:t>
      </w:r>
      <w:r w:rsidR="00621AF5" w:rsidRPr="00FD63A7">
        <w:t xml:space="preserve"> </w:t>
      </w:r>
      <w:r w:rsidRPr="00FD63A7">
        <w:t>[Reserved]</w:t>
      </w:r>
      <w:bookmarkEnd w:id="281"/>
      <w:bookmarkEnd w:id="282"/>
      <w:bookmarkEnd w:id="283"/>
    </w:p>
    <w:p w14:paraId="3B0462C3" w14:textId="172F0855" w:rsidR="009D30A9" w:rsidRPr="00FD63A7" w:rsidRDefault="009D30A9" w:rsidP="00365268">
      <w:pPr>
        <w:pStyle w:val="Heading3"/>
      </w:pPr>
      <w:bookmarkStart w:id="284" w:name="_Toc109885126"/>
      <w:bookmarkStart w:id="285" w:name="_Toc109885555"/>
      <w:bookmarkStart w:id="286" w:name="_Toc147481150"/>
      <w:r w:rsidRPr="00FD63A7">
        <w:t xml:space="preserve">18 </w:t>
      </w:r>
      <w:r w:rsidR="00C56874" w:rsidRPr="00FD63A7">
        <w:t>-</w:t>
      </w:r>
      <w:r w:rsidRPr="00FD63A7">
        <w:t xml:space="preserve"> </w:t>
      </w:r>
      <w:r w:rsidR="00C56874" w:rsidRPr="00FD63A7">
        <w:t>Navigable Water Title</w:t>
      </w:r>
      <w:r w:rsidR="00621AF5" w:rsidRPr="00FD63A7">
        <w:t xml:space="preserve"> </w:t>
      </w:r>
      <w:r w:rsidRPr="00FD63A7">
        <w:t>[Reserved]</w:t>
      </w:r>
      <w:bookmarkEnd w:id="284"/>
      <w:bookmarkEnd w:id="285"/>
      <w:bookmarkEnd w:id="286"/>
    </w:p>
    <w:p w14:paraId="67739190" w14:textId="7A7C4FEC" w:rsidR="009D30A9" w:rsidRPr="00FD63A7" w:rsidRDefault="009D30A9" w:rsidP="00F00B54">
      <w:pPr>
        <w:pStyle w:val="Heading3"/>
        <w:spacing w:after="240"/>
      </w:pPr>
      <w:bookmarkStart w:id="287" w:name="_Toc115676205"/>
      <w:bookmarkStart w:id="288" w:name="_Toc118533951"/>
      <w:bookmarkStart w:id="289" w:name="_Toc119381094"/>
      <w:bookmarkStart w:id="290" w:name="_Toc152386310"/>
      <w:bookmarkStart w:id="291" w:name="_Toc156297411"/>
      <w:bookmarkStart w:id="292" w:name="_Toc167001064"/>
      <w:bookmarkStart w:id="293" w:name="_Toc303235901"/>
      <w:bookmarkStart w:id="294" w:name="_Toc352144866"/>
      <w:bookmarkStart w:id="295" w:name="_Toc109885127"/>
      <w:bookmarkStart w:id="296" w:name="_Toc109885556"/>
      <w:bookmarkStart w:id="297" w:name="_Toc147481151"/>
      <w:r w:rsidRPr="00FD63A7">
        <w:t xml:space="preserve">19 - </w:t>
      </w:r>
      <w:bookmarkEnd w:id="287"/>
      <w:bookmarkEnd w:id="288"/>
      <w:bookmarkEnd w:id="289"/>
      <w:bookmarkEnd w:id="290"/>
      <w:bookmarkEnd w:id="291"/>
      <w:bookmarkEnd w:id="292"/>
      <w:bookmarkEnd w:id="293"/>
      <w:bookmarkEnd w:id="294"/>
      <w:r w:rsidR="00C56874" w:rsidRPr="00FD63A7">
        <w:t>Reports</w:t>
      </w:r>
      <w:bookmarkEnd w:id="295"/>
      <w:bookmarkEnd w:id="296"/>
      <w:bookmarkEnd w:id="297"/>
    </w:p>
    <w:p w14:paraId="528F20D7" w14:textId="2BD46116" w:rsidR="009D30A9" w:rsidRPr="00FD63A7" w:rsidRDefault="009D30A9" w:rsidP="009D30A9">
      <w:pPr>
        <w:rPr>
          <w:rFonts w:ascii="Calibri" w:hAnsi="Calibri" w:cs="Calibri"/>
          <w:color w:val="000000"/>
        </w:rPr>
      </w:pPr>
      <w:r w:rsidRPr="00FD63A7">
        <w:rPr>
          <w:rFonts w:ascii="Calibri" w:hAnsi="Calibri" w:cs="Calibri"/>
          <w:color w:val="000000"/>
        </w:rPr>
        <w:t>The TCEMS shall be used to inventory, process</w:t>
      </w:r>
      <w:r w:rsidR="008C67B0" w:rsidRPr="00FD63A7">
        <w:rPr>
          <w:rFonts w:ascii="Calibri" w:hAnsi="Calibri" w:cs="Calibri"/>
          <w:color w:val="000000"/>
        </w:rPr>
        <w:t>,</w:t>
      </w:r>
      <w:r w:rsidRPr="00FD63A7">
        <w:rPr>
          <w:rFonts w:ascii="Calibri" w:hAnsi="Calibri" w:cs="Calibri"/>
          <w:color w:val="000000"/>
        </w:rPr>
        <w:t xml:space="preserve"> and resolve title claim, trespass</w:t>
      </w:r>
      <w:r w:rsidR="008C67B0" w:rsidRPr="00FD63A7">
        <w:rPr>
          <w:rFonts w:ascii="Calibri" w:hAnsi="Calibri" w:cs="Calibri"/>
          <w:color w:val="000000"/>
        </w:rPr>
        <w:t>,</w:t>
      </w:r>
      <w:r w:rsidRPr="00FD63A7">
        <w:rPr>
          <w:rFonts w:ascii="Calibri" w:hAnsi="Calibri" w:cs="Calibri"/>
          <w:color w:val="000000"/>
        </w:rPr>
        <w:t xml:space="preserve"> and encroachment cases.</w:t>
      </w:r>
      <w:r w:rsidR="00621AF5" w:rsidRPr="00FD63A7">
        <w:rPr>
          <w:rFonts w:ascii="Calibri" w:hAnsi="Calibri" w:cs="Calibri"/>
          <w:color w:val="000000"/>
        </w:rPr>
        <w:t xml:space="preserve"> </w:t>
      </w:r>
      <w:r w:rsidRPr="00FD63A7">
        <w:rPr>
          <w:rFonts w:ascii="Calibri" w:hAnsi="Calibri" w:cs="Calibri"/>
          <w:color w:val="000000"/>
        </w:rPr>
        <w:t>Cases must be entered and processed in TCEMS using the case activities to document case progress.</w:t>
      </w:r>
      <w:r w:rsidR="00621AF5" w:rsidRPr="00FD63A7">
        <w:rPr>
          <w:rFonts w:ascii="Calibri" w:hAnsi="Calibri" w:cs="Calibri"/>
          <w:color w:val="000000"/>
        </w:rPr>
        <w:t xml:space="preserve"> </w:t>
      </w:r>
      <w:r w:rsidRPr="00FD63A7">
        <w:rPr>
          <w:rFonts w:ascii="Calibri" w:hAnsi="Calibri" w:cs="Calibri"/>
          <w:color w:val="000000"/>
        </w:rPr>
        <w:t>TCEMS will also be the database of record used to measure annual performance goals and to establish regional targets.</w:t>
      </w:r>
      <w:r w:rsidR="00621AF5" w:rsidRPr="00FD63A7">
        <w:rPr>
          <w:rFonts w:ascii="Calibri" w:hAnsi="Calibri" w:cs="Calibri"/>
          <w:color w:val="000000"/>
        </w:rPr>
        <w:t xml:space="preserve"> </w:t>
      </w:r>
    </w:p>
    <w:bookmarkEnd w:id="1"/>
    <w:bookmarkEnd w:id="2"/>
    <w:bookmarkEnd w:id="3"/>
    <w:bookmarkEnd w:id="4"/>
    <w:bookmarkEnd w:id="5"/>
    <w:bookmarkEnd w:id="6"/>
    <w:bookmarkEnd w:id="7"/>
    <w:bookmarkEnd w:id="8"/>
    <w:p w14:paraId="03A46157" w14:textId="7F293D0A" w:rsidR="007A2536" w:rsidRPr="00FD63A7" w:rsidRDefault="007A2536" w:rsidP="002F719C">
      <w:pPr>
        <w:pStyle w:val="BodyText"/>
        <w:spacing w:after="0"/>
        <w:rPr>
          <w:rFonts w:ascii="Calibri" w:hAnsi="Calibri" w:cs="Calibri"/>
        </w:rPr>
      </w:pPr>
    </w:p>
    <w:sectPr w:rsidR="007A2536" w:rsidRPr="00FD63A7" w:rsidSect="00E31419">
      <w:headerReference w:type="default" r:id="rId14"/>
      <w:headerReference w:type="first" r:id="rId15"/>
      <w:footerReference w:type="first" r:id="rId16"/>
      <w:pgSz w:w="12240" w:h="15840" w:code="1"/>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045E9" w14:textId="77777777" w:rsidR="0053785B" w:rsidRDefault="0053785B">
      <w:r>
        <w:separator/>
      </w:r>
    </w:p>
    <w:p w14:paraId="6896ED15" w14:textId="77777777" w:rsidR="0053785B" w:rsidRDefault="0053785B"/>
    <w:p w14:paraId="01123F23" w14:textId="77777777" w:rsidR="0053785B" w:rsidRDefault="0053785B"/>
  </w:endnote>
  <w:endnote w:type="continuationSeparator" w:id="0">
    <w:p w14:paraId="688FCAAC" w14:textId="77777777" w:rsidR="0053785B" w:rsidRDefault="0053785B">
      <w:r>
        <w:continuationSeparator/>
      </w:r>
    </w:p>
    <w:p w14:paraId="6F5F2A12" w14:textId="77777777" w:rsidR="0053785B" w:rsidRDefault="0053785B"/>
    <w:p w14:paraId="30DDE72E" w14:textId="77777777" w:rsidR="0053785B" w:rsidRDefault="005378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New Century Schoolbook">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CenturySchlbk">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47CA7" w14:textId="302D3CB9" w:rsidR="00452009" w:rsidRDefault="00452009" w:rsidP="00452009">
    <w:pPr>
      <w:pStyle w:val="Footer"/>
    </w:pPr>
    <w:r w:rsidRPr="00802450">
      <w:t>USDA Forest Service</w:t>
    </w:r>
  </w:p>
  <w:p w14:paraId="464A85F1" w14:textId="443525B5" w:rsidR="00F73D13" w:rsidRPr="00E31419" w:rsidRDefault="00F73D13" w:rsidP="00E31419">
    <w:pPr>
      <w:pStyle w:val="Footer"/>
    </w:pPr>
    <w:r w:rsidRPr="00E31419">
      <w:t xml:space="preserve">Page </w:t>
    </w:r>
    <w:r w:rsidRPr="00E31419">
      <w:fldChar w:fldCharType="begin"/>
    </w:r>
    <w:r w:rsidRPr="00E31419">
      <w:instrText xml:space="preserve"> PAGE  \* Arabic  \* MERGEFORMAT </w:instrText>
    </w:r>
    <w:r w:rsidRPr="00E31419">
      <w:fldChar w:fldCharType="separate"/>
    </w:r>
    <w:r>
      <w:rPr>
        <w:noProof/>
      </w:rPr>
      <w:t>4</w:t>
    </w:r>
    <w:r w:rsidRPr="00E31419">
      <w:fldChar w:fldCharType="end"/>
    </w:r>
    <w:r w:rsidRPr="00E31419">
      <w:t xml:space="preserve"> of </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479549"/>
      <w:docPartObj>
        <w:docPartGallery w:val="Page Numbers (Bottom of Page)"/>
        <w:docPartUnique/>
      </w:docPartObj>
    </w:sdtPr>
    <w:sdtEndPr/>
    <w:sdtContent>
      <w:sdt>
        <w:sdtPr>
          <w:id w:val="-652980878"/>
          <w:docPartObj>
            <w:docPartGallery w:val="Page Numbers (Top of Page)"/>
            <w:docPartUnique/>
          </w:docPartObj>
        </w:sdtPr>
        <w:sdtEndPr/>
        <w:sdtContent>
          <w:bookmarkStart w:id="0" w:name="_MON_1021409839" w:displacedByCustomXml="prev"/>
          <w:bookmarkEnd w:id="0" w:displacedByCustomXml="prev"/>
          <w:p w14:paraId="53CBEA2A" w14:textId="02B779C0" w:rsidR="00F73D13" w:rsidRDefault="00F73D13" w:rsidP="00E31419">
            <w:pPr>
              <w:pStyle w:val="Footer"/>
            </w:pPr>
          </w:p>
          <w:p w14:paraId="50E33808" w14:textId="77777777" w:rsidR="00F73D13" w:rsidRPr="00802450" w:rsidRDefault="00F73D13" w:rsidP="00E31419">
            <w:pPr>
              <w:pStyle w:val="Footer"/>
            </w:pPr>
            <w:r w:rsidRPr="00802450">
              <w:t>USDA Forest Service</w:t>
            </w:r>
          </w:p>
          <w:p w14:paraId="37E95E87" w14:textId="77777777" w:rsidR="00F73D13" w:rsidRPr="002F719C" w:rsidRDefault="00F73D13" w:rsidP="00E31419">
            <w:pPr>
              <w:pStyle w:val="Footer"/>
            </w:pPr>
            <w:r>
              <w:t xml:space="preserve">Page </w:t>
            </w:r>
            <w:r>
              <w:fldChar w:fldCharType="begin"/>
            </w:r>
            <w:r>
              <w:instrText xml:space="preserve"> PAGE  \* Arabic  \* MERGEFORMAT </w:instrText>
            </w:r>
            <w:r>
              <w:fldChar w:fldCharType="separate"/>
            </w:r>
            <w:r>
              <w:rPr>
                <w:noProof/>
              </w:rPr>
              <w:t>1</w:t>
            </w:r>
            <w:r>
              <w:fldChar w:fldCharType="end"/>
            </w:r>
            <w:r>
              <w:t xml:space="preserve"> of </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13212"/>
      <w:docPartObj>
        <w:docPartGallery w:val="Page Numbers (Bottom of Page)"/>
        <w:docPartUnique/>
      </w:docPartObj>
    </w:sdtPr>
    <w:sdtEndPr/>
    <w:sdtContent>
      <w:sdt>
        <w:sdtPr>
          <w:id w:val="1911190946"/>
          <w:docPartObj>
            <w:docPartGallery w:val="Page Numbers (Top of Page)"/>
            <w:docPartUnique/>
          </w:docPartObj>
        </w:sdtPr>
        <w:sdtEndPr/>
        <w:sdtContent>
          <w:p w14:paraId="461CC753" w14:textId="77777777" w:rsidR="00F73D13" w:rsidRPr="002F719C" w:rsidRDefault="00F73D13" w:rsidP="00E31419">
            <w:pPr>
              <w:pStyle w:val="Footer"/>
            </w:pPr>
            <w:r>
              <w:t xml:space="preserve">Page </w:t>
            </w:r>
            <w:r>
              <w:fldChar w:fldCharType="begin"/>
            </w:r>
            <w:r>
              <w:instrText xml:space="preserve"> PAGE  \* Arabic  \* MERGEFORMAT </w:instrText>
            </w:r>
            <w:r>
              <w:fldChar w:fldCharType="separate"/>
            </w:r>
            <w:r>
              <w:rPr>
                <w:noProof/>
              </w:rPr>
              <w:t>2</w:t>
            </w:r>
            <w:r>
              <w:fldChar w:fldCharType="end"/>
            </w:r>
            <w:r>
              <w:t xml:space="preserve"> of </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F614D" w14:textId="77777777" w:rsidR="0053785B" w:rsidRDefault="0053785B">
      <w:r>
        <w:separator/>
      </w:r>
    </w:p>
    <w:p w14:paraId="7C648C21" w14:textId="77777777" w:rsidR="0053785B" w:rsidRDefault="0053785B"/>
    <w:p w14:paraId="3860C0EE" w14:textId="77777777" w:rsidR="0053785B" w:rsidRDefault="0053785B"/>
  </w:footnote>
  <w:footnote w:type="continuationSeparator" w:id="0">
    <w:p w14:paraId="1EF62771" w14:textId="77777777" w:rsidR="0053785B" w:rsidRDefault="0053785B">
      <w:r>
        <w:continuationSeparator/>
      </w:r>
    </w:p>
    <w:p w14:paraId="6453EA99" w14:textId="77777777" w:rsidR="0053785B" w:rsidRDefault="0053785B"/>
    <w:p w14:paraId="025BD38A" w14:textId="77777777" w:rsidR="0053785B" w:rsidRDefault="0053785B"/>
  </w:footnote>
  <w:footnote w:id="1">
    <w:p w14:paraId="0128F37B" w14:textId="440EB79E" w:rsidR="00FB7C83" w:rsidRDefault="00FB7C83">
      <w:pPr>
        <w:pStyle w:val="FootnoteText"/>
      </w:pPr>
      <w:r>
        <w:rPr>
          <w:rStyle w:val="FootnoteReference"/>
        </w:rPr>
        <w:footnoteRef/>
      </w:r>
      <w:r>
        <w:t xml:space="preserve"> </w:t>
      </w:r>
      <w:r w:rsidRPr="00FD63A7">
        <w:rPr>
          <w:rFonts w:ascii="Calibri" w:hAnsi="Calibri" w:cs="Calibri"/>
          <w:sz w:val="24"/>
          <w:szCs w:val="24"/>
        </w:rPr>
        <w:t>Also</w:t>
      </w:r>
      <w:r w:rsidR="00254888">
        <w:rPr>
          <w:rFonts w:ascii="Calibri" w:hAnsi="Calibri" w:cs="Calibri"/>
          <w:sz w:val="24"/>
          <w:szCs w:val="24"/>
        </w:rPr>
        <w:t>,</w:t>
      </w:r>
      <w:r w:rsidRPr="00FD63A7">
        <w:rPr>
          <w:rFonts w:ascii="Calibri" w:hAnsi="Calibri" w:cs="Calibri"/>
          <w:sz w:val="24"/>
          <w:szCs w:val="24"/>
        </w:rPr>
        <w:t xml:space="preserve"> may show lands or interest in lands as described in the deed to the United States.</w:t>
      </w:r>
    </w:p>
  </w:footnote>
  <w:footnote w:id="2">
    <w:p w14:paraId="162F35D4" w14:textId="3BCFF66A" w:rsidR="00FB7C83" w:rsidRDefault="00FB7C83">
      <w:pPr>
        <w:pStyle w:val="FootnoteText"/>
      </w:pPr>
      <w:r>
        <w:rPr>
          <w:rStyle w:val="FootnoteReference"/>
        </w:rPr>
        <w:footnoteRef/>
      </w:r>
      <w:r>
        <w:t xml:space="preserve"> </w:t>
      </w:r>
      <w:r w:rsidRPr="00FD63A7">
        <w:rPr>
          <w:rFonts w:ascii="Calibri" w:hAnsi="Calibri" w:cs="Calibri"/>
          <w:sz w:val="24"/>
          <w:szCs w:val="24"/>
        </w:rPr>
        <w:t>The description may be (1) by an actual description of the land or interest, (2) by reference to a deed or other instrument that describes it, (3) as the portion of the land or interest described in a certain deed or other instrument included in the designated tract of the particular Government project, or (4) in such other manner as may be appropriate.</w:t>
      </w:r>
    </w:p>
  </w:footnote>
  <w:footnote w:id="3">
    <w:p w14:paraId="3FD1822F" w14:textId="21AC15EA" w:rsidR="00FB7C83" w:rsidRDefault="00FB7C83">
      <w:pPr>
        <w:pStyle w:val="FootnoteText"/>
      </w:pPr>
      <w:r>
        <w:rPr>
          <w:rStyle w:val="FootnoteReference"/>
        </w:rPr>
        <w:footnoteRef/>
      </w:r>
      <w:r>
        <w:t xml:space="preserve"> </w:t>
      </w:r>
      <w:r w:rsidRPr="00FD63A7">
        <w:rPr>
          <w:rFonts w:ascii="Calibri" w:hAnsi="Calibri" w:cs="Calibri"/>
          <w:sz w:val="24"/>
          <w:szCs w:val="24"/>
        </w:rPr>
        <w:t>The form, content, and acknowledgement to conform to State laws.</w:t>
      </w:r>
    </w:p>
  </w:footnote>
  <w:footnote w:id="4">
    <w:p w14:paraId="40F17CC5" w14:textId="71209603" w:rsidR="00817B7E" w:rsidRDefault="00817B7E">
      <w:pPr>
        <w:pStyle w:val="FootnoteText"/>
      </w:pPr>
      <w:r>
        <w:rPr>
          <w:rStyle w:val="FootnoteReference"/>
        </w:rPr>
        <w:footnoteRef/>
      </w:r>
      <w:r>
        <w:t xml:space="preserve"> </w:t>
      </w:r>
      <w:r w:rsidRPr="00FD63A7">
        <w:rPr>
          <w:rFonts w:ascii="Calibri" w:hAnsi="Calibri" w:cs="Calibri"/>
          <w:i/>
          <w:sz w:val="24"/>
          <w:szCs w:val="24"/>
        </w:rPr>
        <w:t>Check local Delegations of Authority for your Region, Forest, and District in FSM 1230</w:t>
      </w:r>
    </w:p>
  </w:footnote>
  <w:footnote w:id="5">
    <w:p w14:paraId="2637A10B" w14:textId="6CC453EB" w:rsidR="00E84513" w:rsidRDefault="00E84513">
      <w:pPr>
        <w:pStyle w:val="FootnoteText"/>
      </w:pPr>
      <w:r>
        <w:rPr>
          <w:rStyle w:val="FootnoteReference"/>
        </w:rPr>
        <w:footnoteRef/>
      </w:r>
      <w:r>
        <w:t xml:space="preserve"> </w:t>
      </w:r>
      <w:r w:rsidRPr="00FD63A7">
        <w:rPr>
          <w:rFonts w:ascii="Calibri" w:hAnsi="Calibri" w:cs="Calibri"/>
          <w:i/>
          <w:sz w:val="24"/>
          <w:szCs w:val="24"/>
        </w:rPr>
        <w:t>Check local Delegations of Authority for your Region, Forest, and District in FSM 1230.</w:t>
      </w:r>
    </w:p>
  </w:footnote>
  <w:footnote w:id="6">
    <w:p w14:paraId="75900580" w14:textId="1948F4EC" w:rsidR="00E84513" w:rsidRDefault="00E84513">
      <w:pPr>
        <w:pStyle w:val="FootnoteText"/>
      </w:pPr>
      <w:r>
        <w:rPr>
          <w:rStyle w:val="FootnoteReference"/>
        </w:rPr>
        <w:footnoteRef/>
      </w:r>
      <w:r>
        <w:t xml:space="preserve"> </w:t>
      </w:r>
      <w:r w:rsidRPr="00FD63A7">
        <w:rPr>
          <w:rFonts w:ascii="Calibri" w:hAnsi="Calibri" w:cs="Calibri"/>
          <w:i/>
          <w:sz w:val="24"/>
          <w:szCs w:val="24"/>
        </w:rPr>
        <w:t>Check local Delegations of Authority for your Region, Forest, and District in FSM 1230.</w:t>
      </w:r>
    </w:p>
  </w:footnote>
  <w:footnote w:id="7">
    <w:p w14:paraId="4C08563F" w14:textId="4457ACC4" w:rsidR="00933FA9" w:rsidRDefault="00933FA9">
      <w:pPr>
        <w:pStyle w:val="FootnoteText"/>
      </w:pPr>
      <w:r>
        <w:rPr>
          <w:rStyle w:val="FootnoteReference"/>
        </w:rPr>
        <w:footnoteRef/>
      </w:r>
      <w:r>
        <w:t xml:space="preserve"> </w:t>
      </w:r>
      <w:r w:rsidRPr="00FD63A7">
        <w:rPr>
          <w:rFonts w:ascii="Calibri" w:hAnsi="Calibri" w:cs="Calibri"/>
          <w:i/>
          <w:sz w:val="24"/>
          <w:szCs w:val="24"/>
        </w:rPr>
        <w:t>Check local Delegations of Authority for your Region, Forest, and District in FSM 1230</w:t>
      </w:r>
    </w:p>
  </w:footnote>
  <w:footnote w:id="8">
    <w:p w14:paraId="352947D8" w14:textId="20495D84" w:rsidR="0031791C" w:rsidRDefault="0031791C">
      <w:pPr>
        <w:pStyle w:val="FootnoteText"/>
      </w:pPr>
      <w:r>
        <w:rPr>
          <w:rStyle w:val="FootnoteReference"/>
        </w:rPr>
        <w:footnoteRef/>
      </w:r>
      <w:r>
        <w:t xml:space="preserve"> </w:t>
      </w:r>
      <w:r w:rsidRPr="00FD63A7">
        <w:rPr>
          <w:rFonts w:ascii="Calibri" w:hAnsi="Calibri" w:cs="Calibri"/>
          <w:i/>
          <w:sz w:val="24"/>
          <w:szCs w:val="24"/>
        </w:rPr>
        <w:t>Check local Delegations of Authority for your Region, Forest, and District in FSM 1230.</w:t>
      </w:r>
    </w:p>
  </w:footnote>
  <w:footnote w:id="9">
    <w:p w14:paraId="27FB6798" w14:textId="7EFE775C" w:rsidR="00C72120" w:rsidRPr="00C72120" w:rsidRDefault="00C72120" w:rsidP="00C72120">
      <w:pPr>
        <w:widowControl w:val="0"/>
        <w:tabs>
          <w:tab w:val="right" w:pos="1578"/>
        </w:tabs>
        <w:autoSpaceDE w:val="0"/>
        <w:autoSpaceDN w:val="0"/>
        <w:adjustRightInd w:val="0"/>
        <w:rPr>
          <w:rFonts w:ascii="Calibri" w:hAnsi="Calibri" w:cs="Calibri"/>
          <w:iCs/>
        </w:rPr>
      </w:pPr>
      <w:r>
        <w:rPr>
          <w:rStyle w:val="FootnoteReference"/>
        </w:rPr>
        <w:footnoteRef/>
      </w:r>
      <w:r>
        <w:t xml:space="preserve"> </w:t>
      </w:r>
      <w:r w:rsidRPr="00C72120">
        <w:rPr>
          <w:rFonts w:ascii="Calibri" w:hAnsi="Calibri" w:cs="Calibri"/>
          <w:iCs/>
        </w:rPr>
        <w:t xml:space="preserve">Check local Delegations of Authority for your Region, Forest, and District in FSM 1230.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CE04D" w14:textId="77777777" w:rsidR="00F73D13" w:rsidRDefault="00F73D13" w:rsidP="00E31419">
    <w:pPr>
      <w:pStyle w:val="Header"/>
    </w:pPr>
    <w:r>
      <w:fldChar w:fldCharType="begin"/>
    </w:r>
    <w:r>
      <w:instrText xml:space="preserve">PAGE  </w:instrText>
    </w:r>
    <w:r>
      <w:fldChar w:fldCharType="end"/>
    </w:r>
  </w:p>
  <w:p w14:paraId="4EA5CCBA" w14:textId="77777777" w:rsidR="00F73D13" w:rsidRDefault="00F73D13" w:rsidP="00E31419">
    <w:pPr>
      <w:pStyle w:val="Header"/>
    </w:pPr>
  </w:p>
  <w:p w14:paraId="49ABE4D8" w14:textId="77777777" w:rsidR="00F73D13" w:rsidRDefault="00F73D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DD6CC" w14:textId="77777777" w:rsidR="00F73D13" w:rsidRDefault="00F73D13" w:rsidP="00E31419">
    <w:pPr>
      <w:pStyle w:val="Header"/>
    </w:pPr>
    <w:r>
      <w:t>WO AMENDMENT</w:t>
    </w:r>
    <w:r>
      <w:tab/>
      <w:t>1109.12_30</w:t>
    </w:r>
  </w:p>
  <w:p w14:paraId="7E35F86B" w14:textId="0D9D550C" w:rsidR="00F73D13" w:rsidRDefault="00F73D13" w:rsidP="00E31419">
    <w:pPr>
      <w:pStyle w:val="Header"/>
    </w:pPr>
    <w:r>
      <w:t>EFFECTIVE DATE:</w:t>
    </w:r>
    <w:r w:rsidR="00621AF5">
      <w:t xml:space="preserve"> </w:t>
    </w:r>
    <w:r>
      <w:tab/>
    </w:r>
  </w:p>
  <w:p w14:paraId="7788166E" w14:textId="67D46ED8" w:rsidR="00F73D13" w:rsidRDefault="00F73D13" w:rsidP="00E31419">
    <w:pPr>
      <w:pStyle w:val="Header"/>
    </w:pPr>
    <w:r>
      <w:t>DURATION:</w:t>
    </w:r>
    <w:r w:rsidR="00621AF5">
      <w:t xml:space="preserve"> </w:t>
    </w:r>
    <w:r>
      <w:t>This amendment is effective until superseded or removed</w:t>
    </w:r>
  </w:p>
  <w:p w14:paraId="3AD17A04" w14:textId="77777777" w:rsidR="00F73D13" w:rsidRPr="00254434" w:rsidRDefault="00F73D13" w:rsidP="00E31419">
    <w:pPr>
      <w:pStyle w:val="Header"/>
    </w:pPr>
    <w:r>
      <w:t>fsH 1109.12 - Directive System Handbook</w:t>
    </w:r>
    <w:r>
      <w:br/>
      <w:t>Chapter 30 - Format Standards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8D8F1" w14:textId="10FF6271" w:rsidR="00F73D13" w:rsidRPr="000A0199" w:rsidRDefault="00F73D13" w:rsidP="00FD63A7">
    <w:pPr>
      <w:jc w:val="center"/>
      <w:rPr>
        <w:rFonts w:ascii="Arial" w:hAnsi="Arial" w:cs="Arial"/>
        <w:b/>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CD569" w14:textId="77777777" w:rsidR="00676D46" w:rsidRPr="00FD63A7" w:rsidRDefault="00676D46" w:rsidP="00676D46">
    <w:pPr>
      <w:pStyle w:val="BodyTextAfterExhibit"/>
      <w:jc w:val="center"/>
      <w:rPr>
        <w:rFonts w:ascii="Calibri" w:hAnsi="Calibri" w:cs="Calibri"/>
        <w:b/>
        <w:bCs/>
        <w:szCs w:val="24"/>
      </w:rPr>
    </w:pPr>
    <w:r w:rsidRPr="00FD63A7">
      <w:rPr>
        <w:rFonts w:ascii="Calibri" w:hAnsi="Calibri" w:cs="Calibri"/>
        <w:b/>
        <w:bCs/>
        <w:szCs w:val="24"/>
      </w:rPr>
      <w:t xml:space="preserve">Forest Service Handbook 5509.11 – </w:t>
    </w:r>
    <w:r w:rsidRPr="00B50B35">
      <w:rPr>
        <w:rFonts w:ascii="Calibri" w:hAnsi="Calibri" w:cs="Calibri"/>
        <w:b/>
        <w:bCs/>
        <w:szCs w:val="24"/>
      </w:rPr>
      <w:t>T</w:t>
    </w:r>
    <w:r>
      <w:rPr>
        <w:rFonts w:ascii="Calibri" w:hAnsi="Calibri" w:cs="Calibri"/>
        <w:b/>
        <w:bCs/>
        <w:szCs w:val="24"/>
      </w:rPr>
      <w:t>itle Claims, Sales, and Grants Handbook</w:t>
    </w:r>
    <w:r w:rsidRPr="00FD63A7">
      <w:rPr>
        <w:rFonts w:ascii="Calibri" w:hAnsi="Calibri" w:cs="Calibri"/>
        <w:b/>
        <w:bCs/>
        <w:szCs w:val="24"/>
      </w:rPr>
      <w:br/>
      <w:t>Chapter 10 – Title Claims and Encroachments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CC99" w14:textId="77777777" w:rsidR="00F73D13" w:rsidRPr="0009206E" w:rsidRDefault="00F73D13" w:rsidP="00E31419">
    <w:pPr>
      <w:pStyle w:val="Header"/>
    </w:pPr>
    <w:r w:rsidRPr="0009206E">
      <w:t>Forest Service Handbook XXX – Directive System Handbook</w:t>
    </w:r>
  </w:p>
  <w:p w14:paraId="66F9C213" w14:textId="77777777" w:rsidR="00F73D13" w:rsidRPr="0009206E" w:rsidRDefault="00F73D13" w:rsidP="00E31419">
    <w:pPr>
      <w:pStyle w:val="Header"/>
    </w:pPr>
    <w:r w:rsidRPr="0009206E">
      <w:t>Chapter X – Title of chapter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BCC80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BCE1ACC"/>
    <w:lvl w:ilvl="0">
      <w:start w:val="1"/>
      <w:numFmt w:val="lowerLetter"/>
      <w:pStyle w:val="ListNumber4"/>
      <w:lvlText w:val="(%1)"/>
      <w:lvlJc w:val="left"/>
      <w:pPr>
        <w:tabs>
          <w:tab w:val="num" w:pos="1440"/>
        </w:tabs>
        <w:ind w:left="1440" w:hanging="360"/>
      </w:pPr>
      <w:rPr>
        <w:rFonts w:hint="default"/>
      </w:rPr>
    </w:lvl>
  </w:abstractNum>
  <w:abstractNum w:abstractNumId="2" w15:restartNumberingAfterBreak="0">
    <w:nsid w:val="FFFFFF7E"/>
    <w:multiLevelType w:val="singleLevel"/>
    <w:tmpl w:val="A69884A2"/>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80"/>
    <w:multiLevelType w:val="singleLevel"/>
    <w:tmpl w:val="E070B35A"/>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ECE0D256"/>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68867B62"/>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0BDE85CE"/>
    <w:lvl w:ilvl="0">
      <w:start w:val="1"/>
      <w:numFmt w:val="bullet"/>
      <w:pStyle w:val="ListBullet2"/>
      <w:lvlText w:val=""/>
      <w:lvlJc w:val="left"/>
      <w:pPr>
        <w:ind w:left="1080" w:hanging="360"/>
      </w:pPr>
      <w:rPr>
        <w:rFonts w:ascii="Wingdings" w:hAnsi="Wingdings" w:hint="default"/>
      </w:rPr>
    </w:lvl>
  </w:abstractNum>
  <w:abstractNum w:abstractNumId="7" w15:restartNumberingAfterBreak="0">
    <w:nsid w:val="FFFFFF89"/>
    <w:multiLevelType w:val="singleLevel"/>
    <w:tmpl w:val="FB18534A"/>
    <w:lvl w:ilvl="0">
      <w:start w:val="1"/>
      <w:numFmt w:val="bullet"/>
      <w:pStyle w:val="ListBullet"/>
      <w:lvlText w:val=""/>
      <w:lvlJc w:val="left"/>
      <w:pPr>
        <w:tabs>
          <w:tab w:val="num" w:pos="3420"/>
        </w:tabs>
        <w:ind w:left="3420" w:hanging="360"/>
      </w:pPr>
      <w:rPr>
        <w:rFonts w:ascii="Symbol" w:hAnsi="Symbol" w:hint="default"/>
      </w:rPr>
    </w:lvl>
  </w:abstractNum>
  <w:abstractNum w:abstractNumId="8" w15:restartNumberingAfterBreak="0">
    <w:nsid w:val="007B158C"/>
    <w:multiLevelType w:val="hybridMultilevel"/>
    <w:tmpl w:val="8D08F860"/>
    <w:lvl w:ilvl="0" w:tplc="9EEC4C4A">
      <w:start w:val="1"/>
      <w:numFmt w:val="decimal"/>
      <w:lvlText w:val="(%1)"/>
      <w:lvlJc w:val="left"/>
      <w:pPr>
        <w:ind w:left="2160" w:hanging="360"/>
      </w:pPr>
      <w:rPr>
        <w:rFonts w:hint="default"/>
        <w:color w:val="00000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00B55DDD"/>
    <w:multiLevelType w:val="hybridMultilevel"/>
    <w:tmpl w:val="71CC0C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2966DD3"/>
    <w:multiLevelType w:val="hybridMultilevel"/>
    <w:tmpl w:val="E2EE435A"/>
    <w:lvl w:ilvl="0" w:tplc="63542390">
      <w:start w:val="1"/>
      <w:numFmt w:val="decimal"/>
      <w:lvlText w:val="%1."/>
      <w:lvlJc w:val="left"/>
      <w:pPr>
        <w:ind w:left="720" w:hanging="360"/>
      </w:pPr>
      <w:rPr>
        <w:b w:val="0"/>
        <w:bCs w:val="0"/>
      </w:rPr>
    </w:lvl>
    <w:lvl w:ilvl="1" w:tplc="8DD8183A">
      <w:start w:val="1"/>
      <w:numFmt w:val="decimal"/>
      <w:lvlText w:val="%2."/>
      <w:lvlJc w:val="left"/>
      <w:pPr>
        <w:ind w:left="2160" w:hanging="360"/>
      </w:pPr>
      <w:rPr>
        <w:rFonts w:hint="default"/>
      </w:rPr>
    </w:lvl>
    <w:lvl w:ilvl="2" w:tplc="9B360668">
      <w:start w:val="1"/>
      <w:numFmt w:val="lowerLetter"/>
      <w:lvlText w:val="(%3)"/>
      <w:lvlJc w:val="left"/>
      <w:pPr>
        <w:ind w:left="2370" w:hanging="39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CE32AB"/>
    <w:multiLevelType w:val="multilevel"/>
    <w:tmpl w:val="179C28CA"/>
    <w:lvl w:ilvl="0">
      <w:start w:val="13"/>
      <w:numFmt w:val="decimal"/>
      <w:lvlText w:val="%1"/>
      <w:lvlJc w:val="left"/>
      <w:pPr>
        <w:ind w:left="540" w:hanging="540"/>
      </w:pPr>
      <w:rPr>
        <w:rFonts w:hint="default"/>
        <w:sz w:val="22"/>
      </w:rPr>
    </w:lvl>
    <w:lvl w:ilvl="1">
      <w:start w:val="11"/>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2" w15:restartNumberingAfterBreak="0">
    <w:nsid w:val="05402261"/>
    <w:multiLevelType w:val="hybridMultilevel"/>
    <w:tmpl w:val="14125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A122A8"/>
    <w:multiLevelType w:val="hybridMultilevel"/>
    <w:tmpl w:val="62526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A3662D"/>
    <w:multiLevelType w:val="hybridMultilevel"/>
    <w:tmpl w:val="409C07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6177C5"/>
    <w:multiLevelType w:val="hybridMultilevel"/>
    <w:tmpl w:val="0F103D44"/>
    <w:lvl w:ilvl="0" w:tplc="D82C8B7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4979BF"/>
    <w:multiLevelType w:val="hybridMultilevel"/>
    <w:tmpl w:val="CC80D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F54658"/>
    <w:multiLevelType w:val="hybridMultilevel"/>
    <w:tmpl w:val="DFDC7D30"/>
    <w:lvl w:ilvl="0" w:tplc="0409000F">
      <w:start w:val="1"/>
      <w:numFmt w:val="decimal"/>
      <w:lvlText w:val="%1."/>
      <w:lvlJc w:val="left"/>
      <w:pPr>
        <w:ind w:left="720" w:hanging="360"/>
      </w:pPr>
    </w:lvl>
    <w:lvl w:ilvl="1" w:tplc="04090019">
      <w:start w:val="1"/>
      <w:numFmt w:val="lowerLetter"/>
      <w:lvlText w:val="%2."/>
      <w:lvlJc w:val="left"/>
      <w:pPr>
        <w:ind w:left="3150" w:hanging="360"/>
      </w:pPr>
    </w:lvl>
    <w:lvl w:ilvl="2" w:tplc="6BA65F3E">
      <w:start w:val="1"/>
      <w:numFmt w:val="decimal"/>
      <w:lvlText w:val="(%3)"/>
      <w:lvlJc w:val="left"/>
      <w:pPr>
        <w:ind w:left="2070" w:hanging="180"/>
      </w:pPr>
      <w:rPr>
        <w:rFonts w:hint="default"/>
      </w:rPr>
    </w:lvl>
    <w:lvl w:ilvl="3" w:tplc="0409000F">
      <w:start w:val="1"/>
      <w:numFmt w:val="decimal"/>
      <w:lvlText w:val="%4."/>
      <w:lvlJc w:val="left"/>
      <w:pPr>
        <w:ind w:left="900" w:hanging="360"/>
      </w:pPr>
    </w:lvl>
    <w:lvl w:ilvl="4" w:tplc="04090019">
      <w:start w:val="1"/>
      <w:numFmt w:val="lowerLetter"/>
      <w:lvlText w:val="%5."/>
      <w:lvlJc w:val="left"/>
      <w:pPr>
        <w:ind w:left="306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B460BA"/>
    <w:multiLevelType w:val="hybridMultilevel"/>
    <w:tmpl w:val="B8F295AC"/>
    <w:lvl w:ilvl="0" w:tplc="04090001">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FB7473"/>
    <w:multiLevelType w:val="hybridMultilevel"/>
    <w:tmpl w:val="66E850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593ED8"/>
    <w:multiLevelType w:val="hybridMultilevel"/>
    <w:tmpl w:val="99E0C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D97F27"/>
    <w:multiLevelType w:val="hybridMultilevel"/>
    <w:tmpl w:val="964C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E0627C"/>
    <w:multiLevelType w:val="hybridMultilevel"/>
    <w:tmpl w:val="689221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0F">
      <w:start w:val="1"/>
      <w:numFmt w:val="decimal"/>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4C3371"/>
    <w:multiLevelType w:val="hybridMultilevel"/>
    <w:tmpl w:val="49A229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10C1441"/>
    <w:multiLevelType w:val="hybridMultilevel"/>
    <w:tmpl w:val="911200EA"/>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30701EA"/>
    <w:multiLevelType w:val="hybridMultilevel"/>
    <w:tmpl w:val="96641EB4"/>
    <w:lvl w:ilvl="0" w:tplc="2B22068C">
      <w:start w:val="1"/>
      <w:numFmt w:val="decimal"/>
      <w:lvlText w:val="%1."/>
      <w:lvlJc w:val="left"/>
      <w:pPr>
        <w:ind w:left="720" w:hanging="360"/>
      </w:pPr>
      <w:rPr>
        <w:rFonts w:hint="default"/>
        <w:b w:val="0"/>
        <w:bCs w:val="0"/>
      </w:rPr>
    </w:lvl>
    <w:lvl w:ilvl="1" w:tplc="04090019">
      <w:start w:val="1"/>
      <w:numFmt w:val="lowerLetter"/>
      <w:lvlText w:val="%2."/>
      <w:lvlJc w:val="left"/>
      <w:pPr>
        <w:ind w:left="1080" w:hanging="360"/>
      </w:pPr>
    </w:lvl>
    <w:lvl w:ilvl="2" w:tplc="9EEC4C4A">
      <w:start w:val="1"/>
      <w:numFmt w:val="decimal"/>
      <w:lvlText w:val="(%3)"/>
      <w:lvlJc w:val="left"/>
      <w:pPr>
        <w:ind w:left="3150" w:hanging="180"/>
      </w:pPr>
      <w:rPr>
        <w:rFonts w:hint="default"/>
        <w:color w:val="00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A46813"/>
    <w:multiLevelType w:val="hybridMultilevel"/>
    <w:tmpl w:val="F6D62B6E"/>
    <w:lvl w:ilvl="0" w:tplc="0409000F">
      <w:start w:val="1"/>
      <w:numFmt w:val="decimal"/>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7" w15:restartNumberingAfterBreak="0">
    <w:nsid w:val="25A6043B"/>
    <w:multiLevelType w:val="hybridMultilevel"/>
    <w:tmpl w:val="DCBA8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3C466E"/>
    <w:multiLevelType w:val="hybridMultilevel"/>
    <w:tmpl w:val="4F9A5CB0"/>
    <w:lvl w:ilvl="0" w:tplc="04090019">
      <w:start w:val="1"/>
      <w:numFmt w:val="lowerLetter"/>
      <w:lvlText w:val="%1."/>
      <w:lvlJc w:val="left"/>
      <w:pPr>
        <w:ind w:left="720" w:hanging="360"/>
      </w:pPr>
    </w:lvl>
    <w:lvl w:ilvl="1" w:tplc="22CC63D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9CC1EE9"/>
    <w:multiLevelType w:val="hybridMultilevel"/>
    <w:tmpl w:val="BE3A54B8"/>
    <w:lvl w:ilvl="0" w:tplc="8752F04A">
      <w:start w:val="1"/>
      <w:numFmt w:val="lowerLetter"/>
      <w:pStyle w:val="ListNumber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EB59D7"/>
    <w:multiLevelType w:val="hybridMultilevel"/>
    <w:tmpl w:val="B43017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E9F3976"/>
    <w:multiLevelType w:val="hybridMultilevel"/>
    <w:tmpl w:val="3E2CA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F6F78F3"/>
    <w:multiLevelType w:val="hybridMultilevel"/>
    <w:tmpl w:val="CF1024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F714FF0"/>
    <w:multiLevelType w:val="hybridMultilevel"/>
    <w:tmpl w:val="6FE2A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3185F39"/>
    <w:multiLevelType w:val="hybridMultilevel"/>
    <w:tmpl w:val="CAA4A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3A36E3"/>
    <w:multiLevelType w:val="hybridMultilevel"/>
    <w:tmpl w:val="83586E66"/>
    <w:lvl w:ilvl="0" w:tplc="985C99EE">
      <w:start w:val="1"/>
      <w:numFmt w:val="lowerLetter"/>
      <w:lvlText w:val="%1."/>
      <w:lvlJc w:val="left"/>
      <w:pPr>
        <w:ind w:left="1080" w:hanging="360"/>
      </w:pPr>
      <w:rPr>
        <w:rFonts w:asciiTheme="minorHAnsi" w:eastAsia="Times New Roman"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A0B02D8"/>
    <w:multiLevelType w:val="hybridMultilevel"/>
    <w:tmpl w:val="845C1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362BDF"/>
    <w:multiLevelType w:val="multilevel"/>
    <w:tmpl w:val="B70A788C"/>
    <w:lvl w:ilvl="0">
      <w:start w:val="1"/>
      <w:numFmt w:val="decimal"/>
      <w:lvlText w:val="%1)"/>
      <w:lvlJc w:val="left"/>
      <w:pPr>
        <w:ind w:left="360" w:hanging="360"/>
      </w:pPr>
      <w:rPr>
        <w:rFonts w:hint="default"/>
        <w:b w:val="0"/>
        <w:bCs w:val="0"/>
      </w:rPr>
    </w:lvl>
    <w:lvl w:ilvl="1">
      <w:start w:val="1"/>
      <w:numFmt w:val="lowerLetter"/>
      <w:lvlText w:val="%2."/>
      <w:lvlJc w:val="left"/>
      <w:pPr>
        <w:ind w:left="2880" w:hanging="360"/>
      </w:pPr>
      <w:rPr>
        <w:rFonts w:hint="default"/>
      </w:rPr>
    </w:lvl>
    <w:lvl w:ilvl="2">
      <w:start w:val="1"/>
      <w:numFmt w:val="lowerRoman"/>
      <w:lvlText w:val="%3."/>
      <w:lvlJc w:val="righ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ascii="Calibri" w:eastAsia="Times New Roman" w:hAnsi="Calibri" w:cs="Calibri" w:hint="default"/>
      </w:rPr>
    </w:lvl>
    <w:lvl w:ilvl="7">
      <w:start w:val="1"/>
      <w:numFmt w:val="lowerLetter"/>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38" w15:restartNumberingAfterBreak="0">
    <w:nsid w:val="3F722C04"/>
    <w:multiLevelType w:val="hybridMultilevel"/>
    <w:tmpl w:val="8ABCD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04F50B4"/>
    <w:multiLevelType w:val="hybridMultilevel"/>
    <w:tmpl w:val="9BB01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52F6579"/>
    <w:multiLevelType w:val="hybridMultilevel"/>
    <w:tmpl w:val="4D066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055BF1"/>
    <w:multiLevelType w:val="hybridMultilevel"/>
    <w:tmpl w:val="DFB816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ECAD422">
      <w:start w:val="1"/>
      <w:numFmt w:val="upperLetter"/>
      <w:lvlText w:val="%3."/>
      <w:lvlJc w:val="left"/>
      <w:pPr>
        <w:ind w:left="135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A696F86"/>
    <w:multiLevelType w:val="hybridMultilevel"/>
    <w:tmpl w:val="86A04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B0C4D5D"/>
    <w:multiLevelType w:val="hybridMultilevel"/>
    <w:tmpl w:val="4CA82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236094"/>
    <w:multiLevelType w:val="hybridMultilevel"/>
    <w:tmpl w:val="968AB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F093F34"/>
    <w:multiLevelType w:val="hybridMultilevel"/>
    <w:tmpl w:val="EB5E0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FB11036"/>
    <w:multiLevelType w:val="hybridMultilevel"/>
    <w:tmpl w:val="2E62BB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1D78F6"/>
    <w:multiLevelType w:val="hybridMultilevel"/>
    <w:tmpl w:val="A3187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13369ED"/>
    <w:multiLevelType w:val="hybridMultilevel"/>
    <w:tmpl w:val="C7EE7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4FF0497"/>
    <w:multiLevelType w:val="hybridMultilevel"/>
    <w:tmpl w:val="53C2C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5160761"/>
    <w:multiLevelType w:val="hybridMultilevel"/>
    <w:tmpl w:val="782E0EBE"/>
    <w:lvl w:ilvl="0" w:tplc="B4384920">
      <w:start w:val="6"/>
      <w:numFmt w:val="decimal"/>
      <w:lvlText w:val="%1."/>
      <w:lvlJc w:val="left"/>
      <w:pPr>
        <w:ind w:left="360" w:hanging="360"/>
      </w:pPr>
      <w:rPr>
        <w:rFonts w:hint="default"/>
      </w:rPr>
    </w:lvl>
    <w:lvl w:ilvl="1" w:tplc="51C66E9C">
      <w:start w:val="1"/>
      <w:numFmt w:val="upperLetter"/>
      <w:lvlText w:val="%2."/>
      <w:lvlJc w:val="left"/>
      <w:pPr>
        <w:ind w:left="-180" w:hanging="360"/>
      </w:pPr>
      <w:rPr>
        <w:rFonts w:hint="default"/>
      </w:rPr>
    </w:lvl>
    <w:lvl w:ilvl="2" w:tplc="D0AA9E4C">
      <w:start w:val="1"/>
      <w:numFmt w:val="decimal"/>
      <w:lvlText w:val="%3."/>
      <w:lvlJc w:val="left"/>
      <w:pPr>
        <w:ind w:left="720" w:hanging="360"/>
      </w:pPr>
      <w:rPr>
        <w:rFonts w:hint="default"/>
      </w:r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51" w15:restartNumberingAfterBreak="0">
    <w:nsid w:val="59F259ED"/>
    <w:multiLevelType w:val="multilevel"/>
    <w:tmpl w:val="5840FEA4"/>
    <w:lvl w:ilvl="0">
      <w:start w:val="12"/>
      <w:numFmt w:val="decimal"/>
      <w:lvlText w:val="%1"/>
      <w:lvlJc w:val="left"/>
      <w:pPr>
        <w:ind w:left="540" w:hanging="540"/>
      </w:pPr>
      <w:rPr>
        <w:rFonts w:hint="default"/>
      </w:rPr>
    </w:lvl>
    <w:lvl w:ilvl="1">
      <w:start w:val="39"/>
      <w:numFmt w:val="decimal"/>
      <w:lvlText w:val="%1.%2"/>
      <w:lvlJc w:val="left"/>
      <w:pPr>
        <w:ind w:left="63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C7E1ED7"/>
    <w:multiLevelType w:val="hybridMultilevel"/>
    <w:tmpl w:val="C8FA994E"/>
    <w:lvl w:ilvl="0" w:tplc="D3806B18">
      <w:start w:val="1"/>
      <w:numFmt w:val="decimal"/>
      <w:pStyle w:val="ListNumber"/>
      <w:lvlText w:val="%1."/>
      <w:lvlJc w:val="left"/>
      <w:pPr>
        <w:ind w:left="360" w:hanging="72"/>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3" w15:restartNumberingAfterBreak="0">
    <w:nsid w:val="60241E36"/>
    <w:multiLevelType w:val="hybridMultilevel"/>
    <w:tmpl w:val="41EA2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1F94804"/>
    <w:multiLevelType w:val="hybridMultilevel"/>
    <w:tmpl w:val="472CCF3C"/>
    <w:lvl w:ilvl="0" w:tplc="158852D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9EEC4C4A">
      <w:start w:val="1"/>
      <w:numFmt w:val="decimal"/>
      <w:lvlText w:val="(%3)"/>
      <w:lvlJc w:val="left"/>
      <w:pPr>
        <w:ind w:left="2160" w:hanging="180"/>
      </w:pPr>
      <w:rPr>
        <w:rFonts w:hint="default"/>
        <w:color w:val="00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4E03F15"/>
    <w:multiLevelType w:val="hybridMultilevel"/>
    <w:tmpl w:val="84D41E68"/>
    <w:lvl w:ilvl="0" w:tplc="04090019">
      <w:start w:val="1"/>
      <w:numFmt w:val="lowerLetter"/>
      <w:lvlText w:val="%1."/>
      <w:lvlJc w:val="left"/>
      <w:pPr>
        <w:ind w:left="720" w:hanging="360"/>
      </w:pPr>
    </w:lvl>
    <w:lvl w:ilvl="1" w:tplc="FE1C0A36">
      <w:start w:val="1"/>
      <w:numFmt w:val="decimal"/>
      <w:lvlText w:val="%2."/>
      <w:lvlJc w:val="left"/>
      <w:pPr>
        <w:ind w:left="1440" w:hanging="360"/>
      </w:pPr>
      <w:rPr>
        <w:rFonts w:hint="default"/>
        <w:sz w:val="22"/>
        <w:szCs w:val="22"/>
      </w:rPr>
    </w:lvl>
    <w:lvl w:ilvl="2" w:tplc="D23CBF60">
      <w:start w:val="1"/>
      <w:numFmt w:val="upperLetter"/>
      <w:lvlText w:val="%3."/>
      <w:lvlJc w:val="left"/>
      <w:pPr>
        <w:ind w:left="117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7D80833"/>
    <w:multiLevelType w:val="hybridMultilevel"/>
    <w:tmpl w:val="61F8EF88"/>
    <w:lvl w:ilvl="0" w:tplc="0409000F">
      <w:start w:val="1"/>
      <w:numFmt w:val="decimal"/>
      <w:lvlText w:val="%1."/>
      <w:lvlJc w:val="left"/>
      <w:pPr>
        <w:ind w:left="720" w:hanging="360"/>
      </w:pPr>
    </w:lvl>
    <w:lvl w:ilvl="1" w:tplc="8DD8183A">
      <w:start w:val="1"/>
      <w:numFmt w:val="decimal"/>
      <w:lvlText w:val="%2."/>
      <w:lvlJc w:val="left"/>
      <w:pPr>
        <w:ind w:left="1440" w:hanging="360"/>
      </w:pPr>
      <w:rPr>
        <w:rFonts w:hint="default"/>
      </w:rPr>
    </w:lvl>
    <w:lvl w:ilvl="2" w:tplc="04090019">
      <w:start w:val="1"/>
      <w:numFmt w:val="lowerLetter"/>
      <w:lvlText w:val="%3."/>
      <w:lvlJc w:val="left"/>
      <w:pPr>
        <w:ind w:left="2370" w:hanging="39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9B0533B"/>
    <w:multiLevelType w:val="hybridMultilevel"/>
    <w:tmpl w:val="9C36431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3060" w:hanging="360"/>
      </w:pPr>
      <w:rPr>
        <w:rFonts w:hint="default"/>
      </w:rPr>
    </w:lvl>
    <w:lvl w:ilvl="3" w:tplc="0409000F">
      <w:start w:val="1"/>
      <w:numFmt w:val="decimal"/>
      <w:lvlText w:val="%4."/>
      <w:lvlJc w:val="left"/>
      <w:pPr>
        <w:ind w:left="198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6BC407CD"/>
    <w:multiLevelType w:val="hybridMultilevel"/>
    <w:tmpl w:val="C55E3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E126C42"/>
    <w:multiLevelType w:val="hybridMultilevel"/>
    <w:tmpl w:val="BD32DD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ECC5E50"/>
    <w:multiLevelType w:val="hybridMultilevel"/>
    <w:tmpl w:val="BF720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F597E92"/>
    <w:multiLevelType w:val="hybridMultilevel"/>
    <w:tmpl w:val="484A9568"/>
    <w:lvl w:ilvl="0" w:tplc="04090019">
      <w:start w:val="1"/>
      <w:numFmt w:val="lowerLetter"/>
      <w:lvlText w:val="%1."/>
      <w:lvlJc w:val="left"/>
      <w:pPr>
        <w:ind w:left="720" w:hanging="360"/>
      </w:pPr>
    </w:lvl>
    <w:lvl w:ilvl="1" w:tplc="1DA8399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198270B"/>
    <w:multiLevelType w:val="hybridMultilevel"/>
    <w:tmpl w:val="F574116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72626251"/>
    <w:multiLevelType w:val="hybridMultilevel"/>
    <w:tmpl w:val="195E96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28C313A"/>
    <w:multiLevelType w:val="hybridMultilevel"/>
    <w:tmpl w:val="91C230B0"/>
    <w:lvl w:ilvl="0" w:tplc="04090019">
      <w:start w:val="1"/>
      <w:numFmt w:val="lowerLetter"/>
      <w:lvlText w:val="%1."/>
      <w:lvlJc w:val="left"/>
      <w:pPr>
        <w:ind w:left="720" w:hanging="360"/>
      </w:pPr>
    </w:lvl>
    <w:lvl w:ilvl="1" w:tplc="DD9EAC1E">
      <w:start w:val="1"/>
      <w:numFmt w:val="upperRoman"/>
      <w:lvlText w:val="%2."/>
      <w:lvlJc w:val="left"/>
      <w:pPr>
        <w:ind w:left="1800" w:hanging="720"/>
      </w:pPr>
      <w:rPr>
        <w:rFonts w:hint="default"/>
      </w:rPr>
    </w:lvl>
    <w:lvl w:ilvl="2" w:tplc="BDFC07F8">
      <w:start w:val="1"/>
      <w:numFmt w:val="upperLetter"/>
      <w:lvlText w:val="%3."/>
      <w:lvlJc w:val="left"/>
      <w:pPr>
        <w:ind w:left="1530" w:hanging="360"/>
      </w:pPr>
      <w:rPr>
        <w:rFonts w:hint="default"/>
      </w:rPr>
    </w:lvl>
    <w:lvl w:ilvl="3" w:tplc="4172FD4A">
      <w:start w:val="1"/>
      <w:numFmt w:val="decimal"/>
      <w:lvlText w:val="%4."/>
      <w:lvlJc w:val="left"/>
      <w:pPr>
        <w:ind w:left="90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9910C3F"/>
    <w:multiLevelType w:val="hybridMultilevel"/>
    <w:tmpl w:val="FBA21FB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7C411994"/>
    <w:multiLevelType w:val="hybridMultilevel"/>
    <w:tmpl w:val="E8188C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C412C56"/>
    <w:multiLevelType w:val="hybridMultilevel"/>
    <w:tmpl w:val="2F3A3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DC700D2"/>
    <w:multiLevelType w:val="hybridMultilevel"/>
    <w:tmpl w:val="3456506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01792920">
    <w:abstractNumId w:val="7"/>
  </w:num>
  <w:num w:numId="2" w16cid:durableId="1292177110">
    <w:abstractNumId w:val="6"/>
  </w:num>
  <w:num w:numId="3" w16cid:durableId="1169324579">
    <w:abstractNumId w:val="2"/>
  </w:num>
  <w:num w:numId="4" w16cid:durableId="1084764455">
    <w:abstractNumId w:val="1"/>
  </w:num>
  <w:num w:numId="5" w16cid:durableId="525096585">
    <w:abstractNumId w:val="0"/>
  </w:num>
  <w:num w:numId="6" w16cid:durableId="1977758379">
    <w:abstractNumId w:val="52"/>
  </w:num>
  <w:num w:numId="7" w16cid:durableId="1680156992">
    <w:abstractNumId w:val="29"/>
  </w:num>
  <w:num w:numId="8" w16cid:durableId="2136830418">
    <w:abstractNumId w:val="20"/>
  </w:num>
  <w:num w:numId="9" w16cid:durableId="1300065778">
    <w:abstractNumId w:val="35"/>
  </w:num>
  <w:num w:numId="10" w16cid:durableId="2075809034">
    <w:abstractNumId w:val="16"/>
  </w:num>
  <w:num w:numId="11" w16cid:durableId="275911264">
    <w:abstractNumId w:val="13"/>
  </w:num>
  <w:num w:numId="12" w16cid:durableId="906191178">
    <w:abstractNumId w:val="23"/>
  </w:num>
  <w:num w:numId="13" w16cid:durableId="877081258">
    <w:abstractNumId w:val="59"/>
  </w:num>
  <w:num w:numId="14" w16cid:durableId="1048457227">
    <w:abstractNumId w:val="61"/>
  </w:num>
  <w:num w:numId="15" w16cid:durableId="1260408695">
    <w:abstractNumId w:val="9"/>
  </w:num>
  <w:num w:numId="16" w16cid:durableId="117183309">
    <w:abstractNumId w:val="10"/>
  </w:num>
  <w:num w:numId="17" w16cid:durableId="561452602">
    <w:abstractNumId w:val="55"/>
  </w:num>
  <w:num w:numId="18" w16cid:durableId="580144419">
    <w:abstractNumId w:val="22"/>
  </w:num>
  <w:num w:numId="19" w16cid:durableId="1802921043">
    <w:abstractNumId w:val="39"/>
  </w:num>
  <w:num w:numId="20" w16cid:durableId="1223979410">
    <w:abstractNumId w:val="37"/>
  </w:num>
  <w:num w:numId="21" w16cid:durableId="360596471">
    <w:abstractNumId w:val="66"/>
  </w:num>
  <w:num w:numId="22" w16cid:durableId="716977744">
    <w:abstractNumId w:val="68"/>
  </w:num>
  <w:num w:numId="23" w16cid:durableId="1747067471">
    <w:abstractNumId w:val="44"/>
  </w:num>
  <w:num w:numId="24" w16cid:durableId="1450588935">
    <w:abstractNumId w:val="48"/>
  </w:num>
  <w:num w:numId="25" w16cid:durableId="763453778">
    <w:abstractNumId w:val="28"/>
  </w:num>
  <w:num w:numId="26" w16cid:durableId="1853957416">
    <w:abstractNumId w:val="14"/>
  </w:num>
  <w:num w:numId="27" w16cid:durableId="1574971657">
    <w:abstractNumId w:val="56"/>
  </w:num>
  <w:num w:numId="28" w16cid:durableId="886334169">
    <w:abstractNumId w:val="62"/>
  </w:num>
  <w:num w:numId="29" w16cid:durableId="1081757340">
    <w:abstractNumId w:val="67"/>
  </w:num>
  <w:num w:numId="30" w16cid:durableId="1622806415">
    <w:abstractNumId w:val="30"/>
  </w:num>
  <w:num w:numId="31" w16cid:durableId="1999188934">
    <w:abstractNumId w:val="57"/>
  </w:num>
  <w:num w:numId="32" w16cid:durableId="1552574645">
    <w:abstractNumId w:val="8"/>
  </w:num>
  <w:num w:numId="33" w16cid:durableId="643896210">
    <w:abstractNumId w:val="42"/>
  </w:num>
  <w:num w:numId="34" w16cid:durableId="241305663">
    <w:abstractNumId w:val="65"/>
  </w:num>
  <w:num w:numId="35" w16cid:durableId="546526734">
    <w:abstractNumId w:val="43"/>
  </w:num>
  <w:num w:numId="36" w16cid:durableId="1808275535">
    <w:abstractNumId w:val="15"/>
  </w:num>
  <w:num w:numId="37" w16cid:durableId="1026441314">
    <w:abstractNumId w:val="38"/>
  </w:num>
  <w:num w:numId="38" w16cid:durableId="713046439">
    <w:abstractNumId w:val="53"/>
  </w:num>
  <w:num w:numId="39" w16cid:durableId="917204058">
    <w:abstractNumId w:val="24"/>
  </w:num>
  <w:num w:numId="40" w16cid:durableId="1659072061">
    <w:abstractNumId w:val="36"/>
  </w:num>
  <w:num w:numId="41" w16cid:durableId="415320254">
    <w:abstractNumId w:val="33"/>
  </w:num>
  <w:num w:numId="42" w16cid:durableId="619801519">
    <w:abstractNumId w:val="47"/>
  </w:num>
  <w:num w:numId="43" w16cid:durableId="541018466">
    <w:abstractNumId w:val="46"/>
  </w:num>
  <w:num w:numId="44" w16cid:durableId="1480078287">
    <w:abstractNumId w:val="19"/>
  </w:num>
  <w:num w:numId="45" w16cid:durableId="1190140971">
    <w:abstractNumId w:val="49"/>
  </w:num>
  <w:num w:numId="46" w16cid:durableId="2113549134">
    <w:abstractNumId w:val="54"/>
  </w:num>
  <w:num w:numId="47" w16cid:durableId="277494583">
    <w:abstractNumId w:val="40"/>
  </w:num>
  <w:num w:numId="48" w16cid:durableId="233131161">
    <w:abstractNumId w:val="64"/>
  </w:num>
  <w:num w:numId="49" w16cid:durableId="951714146">
    <w:abstractNumId w:val="45"/>
  </w:num>
  <w:num w:numId="50" w16cid:durableId="1356880375">
    <w:abstractNumId w:val="12"/>
  </w:num>
  <w:num w:numId="51" w16cid:durableId="921371154">
    <w:abstractNumId w:val="34"/>
  </w:num>
  <w:num w:numId="52" w16cid:durableId="1225527002">
    <w:abstractNumId w:val="60"/>
  </w:num>
  <w:num w:numId="53" w16cid:durableId="1954749918">
    <w:abstractNumId w:val="27"/>
  </w:num>
  <w:num w:numId="54" w16cid:durableId="1111631440">
    <w:abstractNumId w:val="25"/>
  </w:num>
  <w:num w:numId="55" w16cid:durableId="1308322332">
    <w:abstractNumId w:val="17"/>
  </w:num>
  <w:num w:numId="56" w16cid:durableId="1976447724">
    <w:abstractNumId w:val="31"/>
  </w:num>
  <w:num w:numId="57" w16cid:durableId="1936789672">
    <w:abstractNumId w:val="32"/>
  </w:num>
  <w:num w:numId="58" w16cid:durableId="1389189897">
    <w:abstractNumId w:val="58"/>
  </w:num>
  <w:num w:numId="59" w16cid:durableId="1224681988">
    <w:abstractNumId w:val="51"/>
  </w:num>
  <w:num w:numId="60" w16cid:durableId="1230968165">
    <w:abstractNumId w:val="63"/>
  </w:num>
  <w:num w:numId="61" w16cid:durableId="1957830429">
    <w:abstractNumId w:val="11"/>
  </w:num>
  <w:num w:numId="62" w16cid:durableId="691296517">
    <w:abstractNumId w:val="18"/>
  </w:num>
  <w:num w:numId="63" w16cid:durableId="601762489">
    <w:abstractNumId w:val="41"/>
  </w:num>
  <w:num w:numId="64" w16cid:durableId="1815369435">
    <w:abstractNumId w:val="50"/>
  </w:num>
  <w:num w:numId="65" w16cid:durableId="515271716">
    <w:abstractNumId w:val="26"/>
  </w:num>
  <w:num w:numId="66" w16cid:durableId="454521184">
    <w:abstractNumId w:val="5"/>
  </w:num>
  <w:num w:numId="67" w16cid:durableId="205528610">
    <w:abstractNumId w:val="4"/>
  </w:num>
  <w:num w:numId="68" w16cid:durableId="1934892481">
    <w:abstractNumId w:val="3"/>
  </w:num>
  <w:num w:numId="69" w16cid:durableId="2037459963">
    <w:abstractNumId w:val="2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3A5"/>
    <w:rsid w:val="000008E4"/>
    <w:rsid w:val="00002BC7"/>
    <w:rsid w:val="00003B12"/>
    <w:rsid w:val="00003E11"/>
    <w:rsid w:val="00011E67"/>
    <w:rsid w:val="0001532E"/>
    <w:rsid w:val="00017BA5"/>
    <w:rsid w:val="00021AED"/>
    <w:rsid w:val="0002236A"/>
    <w:rsid w:val="000224FE"/>
    <w:rsid w:val="000229FC"/>
    <w:rsid w:val="0002503A"/>
    <w:rsid w:val="000262D0"/>
    <w:rsid w:val="00026451"/>
    <w:rsid w:val="0003226B"/>
    <w:rsid w:val="000349D3"/>
    <w:rsid w:val="00035AB8"/>
    <w:rsid w:val="00040940"/>
    <w:rsid w:val="00044264"/>
    <w:rsid w:val="00045D21"/>
    <w:rsid w:val="00046656"/>
    <w:rsid w:val="00057515"/>
    <w:rsid w:val="00057774"/>
    <w:rsid w:val="00060D8F"/>
    <w:rsid w:val="0006119D"/>
    <w:rsid w:val="000664A3"/>
    <w:rsid w:val="00074612"/>
    <w:rsid w:val="000746E1"/>
    <w:rsid w:val="0007565D"/>
    <w:rsid w:val="00077E99"/>
    <w:rsid w:val="0008423A"/>
    <w:rsid w:val="000846A6"/>
    <w:rsid w:val="0008595E"/>
    <w:rsid w:val="00085F09"/>
    <w:rsid w:val="0009206E"/>
    <w:rsid w:val="00093AD0"/>
    <w:rsid w:val="00097F4B"/>
    <w:rsid w:val="000A0199"/>
    <w:rsid w:val="000A0268"/>
    <w:rsid w:val="000A4B73"/>
    <w:rsid w:val="000A4D2B"/>
    <w:rsid w:val="000A58FA"/>
    <w:rsid w:val="000A6479"/>
    <w:rsid w:val="000B17FF"/>
    <w:rsid w:val="000B6F65"/>
    <w:rsid w:val="000B7805"/>
    <w:rsid w:val="000C1053"/>
    <w:rsid w:val="000C1622"/>
    <w:rsid w:val="000C267E"/>
    <w:rsid w:val="000C2ABA"/>
    <w:rsid w:val="000C695D"/>
    <w:rsid w:val="000D08F3"/>
    <w:rsid w:val="000D45E0"/>
    <w:rsid w:val="000D6CE5"/>
    <w:rsid w:val="000D7162"/>
    <w:rsid w:val="000D7800"/>
    <w:rsid w:val="000D7F4E"/>
    <w:rsid w:val="000E012A"/>
    <w:rsid w:val="000E0594"/>
    <w:rsid w:val="000E2630"/>
    <w:rsid w:val="000E29BA"/>
    <w:rsid w:val="000E5923"/>
    <w:rsid w:val="000E720E"/>
    <w:rsid w:val="000F2CB1"/>
    <w:rsid w:val="000F4989"/>
    <w:rsid w:val="000F5A6C"/>
    <w:rsid w:val="00100BED"/>
    <w:rsid w:val="0010538D"/>
    <w:rsid w:val="001062B0"/>
    <w:rsid w:val="0010688F"/>
    <w:rsid w:val="00107111"/>
    <w:rsid w:val="00111FDE"/>
    <w:rsid w:val="00112042"/>
    <w:rsid w:val="00115219"/>
    <w:rsid w:val="00117F1F"/>
    <w:rsid w:val="00120443"/>
    <w:rsid w:val="00124318"/>
    <w:rsid w:val="001256AC"/>
    <w:rsid w:val="001346C0"/>
    <w:rsid w:val="0014167B"/>
    <w:rsid w:val="0014327C"/>
    <w:rsid w:val="0014403D"/>
    <w:rsid w:val="00144892"/>
    <w:rsid w:val="00147501"/>
    <w:rsid w:val="00150D7D"/>
    <w:rsid w:val="00154342"/>
    <w:rsid w:val="00156E54"/>
    <w:rsid w:val="00160A3D"/>
    <w:rsid w:val="00160E9D"/>
    <w:rsid w:val="00161F4F"/>
    <w:rsid w:val="00162C59"/>
    <w:rsid w:val="00162D4F"/>
    <w:rsid w:val="0016313F"/>
    <w:rsid w:val="00163D80"/>
    <w:rsid w:val="00172754"/>
    <w:rsid w:val="0017332D"/>
    <w:rsid w:val="00176017"/>
    <w:rsid w:val="001808BC"/>
    <w:rsid w:val="00180A3D"/>
    <w:rsid w:val="00184AC1"/>
    <w:rsid w:val="00186193"/>
    <w:rsid w:val="001866E5"/>
    <w:rsid w:val="00186E90"/>
    <w:rsid w:val="0019023A"/>
    <w:rsid w:val="00194831"/>
    <w:rsid w:val="001961FE"/>
    <w:rsid w:val="001A05B4"/>
    <w:rsid w:val="001A4F63"/>
    <w:rsid w:val="001A7118"/>
    <w:rsid w:val="001C1A85"/>
    <w:rsid w:val="001C1CFD"/>
    <w:rsid w:val="001C5578"/>
    <w:rsid w:val="001C5E54"/>
    <w:rsid w:val="001D098F"/>
    <w:rsid w:val="001D0D9E"/>
    <w:rsid w:val="001D5A05"/>
    <w:rsid w:val="001D739A"/>
    <w:rsid w:val="001D7FC5"/>
    <w:rsid w:val="001E180E"/>
    <w:rsid w:val="001E3733"/>
    <w:rsid w:val="001E5C3C"/>
    <w:rsid w:val="001E61E0"/>
    <w:rsid w:val="001E74A7"/>
    <w:rsid w:val="001E7581"/>
    <w:rsid w:val="001F319A"/>
    <w:rsid w:val="002001AC"/>
    <w:rsid w:val="00202F75"/>
    <w:rsid w:val="00203DB3"/>
    <w:rsid w:val="002044C5"/>
    <w:rsid w:val="002056C8"/>
    <w:rsid w:val="00206354"/>
    <w:rsid w:val="002130E4"/>
    <w:rsid w:val="00214261"/>
    <w:rsid w:val="0022126C"/>
    <w:rsid w:val="00221CB9"/>
    <w:rsid w:val="002224DF"/>
    <w:rsid w:val="00222E96"/>
    <w:rsid w:val="00224B07"/>
    <w:rsid w:val="00224D01"/>
    <w:rsid w:val="00226C30"/>
    <w:rsid w:val="00236172"/>
    <w:rsid w:val="00237D48"/>
    <w:rsid w:val="002402E4"/>
    <w:rsid w:val="002427C1"/>
    <w:rsid w:val="00245FD9"/>
    <w:rsid w:val="00247E47"/>
    <w:rsid w:val="002501BE"/>
    <w:rsid w:val="002501EC"/>
    <w:rsid w:val="00250223"/>
    <w:rsid w:val="00250EF7"/>
    <w:rsid w:val="00252849"/>
    <w:rsid w:val="00254434"/>
    <w:rsid w:val="00254888"/>
    <w:rsid w:val="002558F1"/>
    <w:rsid w:val="00256F52"/>
    <w:rsid w:val="00261160"/>
    <w:rsid w:val="002611F3"/>
    <w:rsid w:val="002617D4"/>
    <w:rsid w:val="0026447B"/>
    <w:rsid w:val="0026493C"/>
    <w:rsid w:val="00265055"/>
    <w:rsid w:val="00266BF9"/>
    <w:rsid w:val="002717F5"/>
    <w:rsid w:val="00274C14"/>
    <w:rsid w:val="00277787"/>
    <w:rsid w:val="0028192C"/>
    <w:rsid w:val="00282633"/>
    <w:rsid w:val="00282CA2"/>
    <w:rsid w:val="00283F1A"/>
    <w:rsid w:val="0028450E"/>
    <w:rsid w:val="00284668"/>
    <w:rsid w:val="00284DCE"/>
    <w:rsid w:val="00297DCE"/>
    <w:rsid w:val="002A0747"/>
    <w:rsid w:val="002A0BC2"/>
    <w:rsid w:val="002A306D"/>
    <w:rsid w:val="002A3B50"/>
    <w:rsid w:val="002A5216"/>
    <w:rsid w:val="002A586F"/>
    <w:rsid w:val="002B044D"/>
    <w:rsid w:val="002B4890"/>
    <w:rsid w:val="002B7354"/>
    <w:rsid w:val="002C3ED2"/>
    <w:rsid w:val="002C6301"/>
    <w:rsid w:val="002C7EBA"/>
    <w:rsid w:val="002D0F33"/>
    <w:rsid w:val="002D179E"/>
    <w:rsid w:val="002D252E"/>
    <w:rsid w:val="002D2D33"/>
    <w:rsid w:val="002D7E35"/>
    <w:rsid w:val="002E11D9"/>
    <w:rsid w:val="002E2A0A"/>
    <w:rsid w:val="002E646B"/>
    <w:rsid w:val="002E7C96"/>
    <w:rsid w:val="002F11FD"/>
    <w:rsid w:val="002F24F3"/>
    <w:rsid w:val="002F719C"/>
    <w:rsid w:val="002F7B0A"/>
    <w:rsid w:val="00303DD6"/>
    <w:rsid w:val="00304860"/>
    <w:rsid w:val="00306E3A"/>
    <w:rsid w:val="00307350"/>
    <w:rsid w:val="00313A39"/>
    <w:rsid w:val="00316CFC"/>
    <w:rsid w:val="00316D21"/>
    <w:rsid w:val="00316D9E"/>
    <w:rsid w:val="0031791C"/>
    <w:rsid w:val="00320E23"/>
    <w:rsid w:val="0032165E"/>
    <w:rsid w:val="00321EDC"/>
    <w:rsid w:val="00322257"/>
    <w:rsid w:val="003259B1"/>
    <w:rsid w:val="00326336"/>
    <w:rsid w:val="003267D3"/>
    <w:rsid w:val="00334055"/>
    <w:rsid w:val="00334886"/>
    <w:rsid w:val="00335D00"/>
    <w:rsid w:val="00336F52"/>
    <w:rsid w:val="00340032"/>
    <w:rsid w:val="0034191B"/>
    <w:rsid w:val="003419A0"/>
    <w:rsid w:val="0034236F"/>
    <w:rsid w:val="00347B54"/>
    <w:rsid w:val="00350321"/>
    <w:rsid w:val="00350B3C"/>
    <w:rsid w:val="00350BBD"/>
    <w:rsid w:val="00351E9C"/>
    <w:rsid w:val="003547B3"/>
    <w:rsid w:val="00355CA3"/>
    <w:rsid w:val="00355ED4"/>
    <w:rsid w:val="00360663"/>
    <w:rsid w:val="00361860"/>
    <w:rsid w:val="00363D4F"/>
    <w:rsid w:val="00365268"/>
    <w:rsid w:val="00367C66"/>
    <w:rsid w:val="00371236"/>
    <w:rsid w:val="00373AD6"/>
    <w:rsid w:val="00374AA3"/>
    <w:rsid w:val="00375816"/>
    <w:rsid w:val="0037595F"/>
    <w:rsid w:val="00380AE0"/>
    <w:rsid w:val="00381B00"/>
    <w:rsid w:val="0038498E"/>
    <w:rsid w:val="00391A16"/>
    <w:rsid w:val="00392B71"/>
    <w:rsid w:val="0039390F"/>
    <w:rsid w:val="00394CE8"/>
    <w:rsid w:val="00395D10"/>
    <w:rsid w:val="003A16D2"/>
    <w:rsid w:val="003A1D2D"/>
    <w:rsid w:val="003A66F3"/>
    <w:rsid w:val="003B3B6C"/>
    <w:rsid w:val="003B4537"/>
    <w:rsid w:val="003C0A86"/>
    <w:rsid w:val="003C0D46"/>
    <w:rsid w:val="003C2779"/>
    <w:rsid w:val="003C504D"/>
    <w:rsid w:val="003D0BCB"/>
    <w:rsid w:val="003D3452"/>
    <w:rsid w:val="003D67F9"/>
    <w:rsid w:val="003E3422"/>
    <w:rsid w:val="003E5322"/>
    <w:rsid w:val="003E5B37"/>
    <w:rsid w:val="003E7294"/>
    <w:rsid w:val="003E7E8F"/>
    <w:rsid w:val="003F3639"/>
    <w:rsid w:val="003F4D50"/>
    <w:rsid w:val="003F6A02"/>
    <w:rsid w:val="003F7B8E"/>
    <w:rsid w:val="004022B7"/>
    <w:rsid w:val="0040252B"/>
    <w:rsid w:val="00402C54"/>
    <w:rsid w:val="004079A1"/>
    <w:rsid w:val="00416DCF"/>
    <w:rsid w:val="004319A4"/>
    <w:rsid w:val="00431A3C"/>
    <w:rsid w:val="0043396A"/>
    <w:rsid w:val="00434257"/>
    <w:rsid w:val="00435ACA"/>
    <w:rsid w:val="0043606F"/>
    <w:rsid w:val="00440551"/>
    <w:rsid w:val="004415A1"/>
    <w:rsid w:val="00441DC0"/>
    <w:rsid w:val="00444F32"/>
    <w:rsid w:val="00446365"/>
    <w:rsid w:val="00447077"/>
    <w:rsid w:val="00447608"/>
    <w:rsid w:val="0045004E"/>
    <w:rsid w:val="004510F6"/>
    <w:rsid w:val="00452009"/>
    <w:rsid w:val="00453275"/>
    <w:rsid w:val="00456C3A"/>
    <w:rsid w:val="004571FB"/>
    <w:rsid w:val="00463749"/>
    <w:rsid w:val="00463B15"/>
    <w:rsid w:val="00465546"/>
    <w:rsid w:val="0047177B"/>
    <w:rsid w:val="00472D75"/>
    <w:rsid w:val="004730E4"/>
    <w:rsid w:val="0047432B"/>
    <w:rsid w:val="00475631"/>
    <w:rsid w:val="00476075"/>
    <w:rsid w:val="004769A5"/>
    <w:rsid w:val="004819E6"/>
    <w:rsid w:val="00482C3D"/>
    <w:rsid w:val="00483BA1"/>
    <w:rsid w:val="00485901"/>
    <w:rsid w:val="004871BF"/>
    <w:rsid w:val="004900A1"/>
    <w:rsid w:val="00490AC6"/>
    <w:rsid w:val="0049226C"/>
    <w:rsid w:val="004924D0"/>
    <w:rsid w:val="0049441D"/>
    <w:rsid w:val="0049546E"/>
    <w:rsid w:val="00495F08"/>
    <w:rsid w:val="004972C8"/>
    <w:rsid w:val="004A5722"/>
    <w:rsid w:val="004A5CAE"/>
    <w:rsid w:val="004B34BF"/>
    <w:rsid w:val="004B4F00"/>
    <w:rsid w:val="004C0819"/>
    <w:rsid w:val="004C4955"/>
    <w:rsid w:val="004C509B"/>
    <w:rsid w:val="004C5DDA"/>
    <w:rsid w:val="004C601D"/>
    <w:rsid w:val="004C6460"/>
    <w:rsid w:val="004C78FD"/>
    <w:rsid w:val="004D31E3"/>
    <w:rsid w:val="004D3B89"/>
    <w:rsid w:val="004E25AD"/>
    <w:rsid w:val="004E4D22"/>
    <w:rsid w:val="004E5DE0"/>
    <w:rsid w:val="004F069A"/>
    <w:rsid w:val="004F344F"/>
    <w:rsid w:val="00501360"/>
    <w:rsid w:val="00501581"/>
    <w:rsid w:val="00505FD4"/>
    <w:rsid w:val="0051399B"/>
    <w:rsid w:val="00514017"/>
    <w:rsid w:val="0051503F"/>
    <w:rsid w:val="0051614B"/>
    <w:rsid w:val="00516246"/>
    <w:rsid w:val="0051787A"/>
    <w:rsid w:val="00520298"/>
    <w:rsid w:val="00521147"/>
    <w:rsid w:val="00525C30"/>
    <w:rsid w:val="005328FD"/>
    <w:rsid w:val="00533187"/>
    <w:rsid w:val="0053703A"/>
    <w:rsid w:val="0053751A"/>
    <w:rsid w:val="0053785B"/>
    <w:rsid w:val="005404EE"/>
    <w:rsid w:val="00540905"/>
    <w:rsid w:val="00544C55"/>
    <w:rsid w:val="005456B1"/>
    <w:rsid w:val="00545F00"/>
    <w:rsid w:val="005544B2"/>
    <w:rsid w:val="00554C77"/>
    <w:rsid w:val="005556F6"/>
    <w:rsid w:val="00557551"/>
    <w:rsid w:val="00561065"/>
    <w:rsid w:val="005625D2"/>
    <w:rsid w:val="005628D9"/>
    <w:rsid w:val="005646A3"/>
    <w:rsid w:val="00565033"/>
    <w:rsid w:val="005667F3"/>
    <w:rsid w:val="0056768E"/>
    <w:rsid w:val="00570F45"/>
    <w:rsid w:val="00572047"/>
    <w:rsid w:val="005736A2"/>
    <w:rsid w:val="00573BAB"/>
    <w:rsid w:val="00574A7D"/>
    <w:rsid w:val="00584AB6"/>
    <w:rsid w:val="0058567B"/>
    <w:rsid w:val="00587130"/>
    <w:rsid w:val="005877FE"/>
    <w:rsid w:val="00590198"/>
    <w:rsid w:val="00590D38"/>
    <w:rsid w:val="00591CFD"/>
    <w:rsid w:val="00591F8F"/>
    <w:rsid w:val="005927E3"/>
    <w:rsid w:val="00592FEA"/>
    <w:rsid w:val="00595114"/>
    <w:rsid w:val="005A7F7D"/>
    <w:rsid w:val="005B0839"/>
    <w:rsid w:val="005C334F"/>
    <w:rsid w:val="005D0CED"/>
    <w:rsid w:val="005D33FA"/>
    <w:rsid w:val="005D4A4D"/>
    <w:rsid w:val="005D53CA"/>
    <w:rsid w:val="005D6DEB"/>
    <w:rsid w:val="005E2CB3"/>
    <w:rsid w:val="005E4CF9"/>
    <w:rsid w:val="005E5508"/>
    <w:rsid w:val="005E6086"/>
    <w:rsid w:val="005E73B0"/>
    <w:rsid w:val="005E7EF2"/>
    <w:rsid w:val="005F3F79"/>
    <w:rsid w:val="005F46C0"/>
    <w:rsid w:val="005F6AB9"/>
    <w:rsid w:val="005F6C7F"/>
    <w:rsid w:val="00602D4E"/>
    <w:rsid w:val="00605552"/>
    <w:rsid w:val="00605AB9"/>
    <w:rsid w:val="0060658A"/>
    <w:rsid w:val="00610A15"/>
    <w:rsid w:val="00612E77"/>
    <w:rsid w:val="00616F18"/>
    <w:rsid w:val="00621AF5"/>
    <w:rsid w:val="006240DD"/>
    <w:rsid w:val="00624FC9"/>
    <w:rsid w:val="006267BF"/>
    <w:rsid w:val="00630EAE"/>
    <w:rsid w:val="00634707"/>
    <w:rsid w:val="0063694B"/>
    <w:rsid w:val="00637E10"/>
    <w:rsid w:val="0064302A"/>
    <w:rsid w:val="006438EE"/>
    <w:rsid w:val="00646BD4"/>
    <w:rsid w:val="00647992"/>
    <w:rsid w:val="0065074B"/>
    <w:rsid w:val="00652905"/>
    <w:rsid w:val="00654154"/>
    <w:rsid w:val="00654E7C"/>
    <w:rsid w:val="00660860"/>
    <w:rsid w:val="00661EF3"/>
    <w:rsid w:val="00662E9E"/>
    <w:rsid w:val="006640F3"/>
    <w:rsid w:val="00665A54"/>
    <w:rsid w:val="00672BDE"/>
    <w:rsid w:val="006745D3"/>
    <w:rsid w:val="00676D46"/>
    <w:rsid w:val="006846B7"/>
    <w:rsid w:val="0068621C"/>
    <w:rsid w:val="00686AAB"/>
    <w:rsid w:val="006915A3"/>
    <w:rsid w:val="006938AA"/>
    <w:rsid w:val="00694763"/>
    <w:rsid w:val="006A056C"/>
    <w:rsid w:val="006A1835"/>
    <w:rsid w:val="006A4CCF"/>
    <w:rsid w:val="006B3003"/>
    <w:rsid w:val="006B57D4"/>
    <w:rsid w:val="006C1B34"/>
    <w:rsid w:val="006C6C62"/>
    <w:rsid w:val="006D028C"/>
    <w:rsid w:val="006D316F"/>
    <w:rsid w:val="006D36AC"/>
    <w:rsid w:val="006D4763"/>
    <w:rsid w:val="006D5307"/>
    <w:rsid w:val="006D6892"/>
    <w:rsid w:val="006D735B"/>
    <w:rsid w:val="006E3322"/>
    <w:rsid w:val="006E3705"/>
    <w:rsid w:val="006E39EA"/>
    <w:rsid w:val="006E4D3F"/>
    <w:rsid w:val="006E7664"/>
    <w:rsid w:val="006F27FB"/>
    <w:rsid w:val="006F2E42"/>
    <w:rsid w:val="006F5A5C"/>
    <w:rsid w:val="006F5F6B"/>
    <w:rsid w:val="006F6603"/>
    <w:rsid w:val="00702002"/>
    <w:rsid w:val="0070382C"/>
    <w:rsid w:val="00704BC5"/>
    <w:rsid w:val="007064F3"/>
    <w:rsid w:val="00706A06"/>
    <w:rsid w:val="00706CAE"/>
    <w:rsid w:val="0071046E"/>
    <w:rsid w:val="00710E1F"/>
    <w:rsid w:val="00710EF5"/>
    <w:rsid w:val="007143EF"/>
    <w:rsid w:val="00714ECC"/>
    <w:rsid w:val="00715BCE"/>
    <w:rsid w:val="007169B5"/>
    <w:rsid w:val="007174DE"/>
    <w:rsid w:val="00717DB2"/>
    <w:rsid w:val="00723141"/>
    <w:rsid w:val="00723652"/>
    <w:rsid w:val="007300ED"/>
    <w:rsid w:val="00731F59"/>
    <w:rsid w:val="007331C8"/>
    <w:rsid w:val="007339C7"/>
    <w:rsid w:val="00733A06"/>
    <w:rsid w:val="00733CBE"/>
    <w:rsid w:val="00734C28"/>
    <w:rsid w:val="00737BB2"/>
    <w:rsid w:val="00742493"/>
    <w:rsid w:val="00752DBC"/>
    <w:rsid w:val="0075346F"/>
    <w:rsid w:val="00753F42"/>
    <w:rsid w:val="00755190"/>
    <w:rsid w:val="00755E74"/>
    <w:rsid w:val="007562E7"/>
    <w:rsid w:val="00756B23"/>
    <w:rsid w:val="007604AC"/>
    <w:rsid w:val="0076271D"/>
    <w:rsid w:val="007653B2"/>
    <w:rsid w:val="007711E5"/>
    <w:rsid w:val="00774A1A"/>
    <w:rsid w:val="007751B2"/>
    <w:rsid w:val="00775223"/>
    <w:rsid w:val="0077551B"/>
    <w:rsid w:val="0078323B"/>
    <w:rsid w:val="00786D1B"/>
    <w:rsid w:val="00787C42"/>
    <w:rsid w:val="00793AA1"/>
    <w:rsid w:val="00793FA1"/>
    <w:rsid w:val="00794A05"/>
    <w:rsid w:val="00797B72"/>
    <w:rsid w:val="007A0CFA"/>
    <w:rsid w:val="007A1F1A"/>
    <w:rsid w:val="007A2536"/>
    <w:rsid w:val="007A509E"/>
    <w:rsid w:val="007A516E"/>
    <w:rsid w:val="007A7677"/>
    <w:rsid w:val="007B5AE8"/>
    <w:rsid w:val="007C0066"/>
    <w:rsid w:val="007C22A9"/>
    <w:rsid w:val="007C22BB"/>
    <w:rsid w:val="007C63B4"/>
    <w:rsid w:val="007D0C1B"/>
    <w:rsid w:val="007D2566"/>
    <w:rsid w:val="007D3075"/>
    <w:rsid w:val="007D3816"/>
    <w:rsid w:val="007D5AC5"/>
    <w:rsid w:val="007D6E70"/>
    <w:rsid w:val="007E5469"/>
    <w:rsid w:val="007E561B"/>
    <w:rsid w:val="007E775C"/>
    <w:rsid w:val="007F2FCC"/>
    <w:rsid w:val="007F3629"/>
    <w:rsid w:val="007F4A7A"/>
    <w:rsid w:val="007F4FCE"/>
    <w:rsid w:val="007F7BB2"/>
    <w:rsid w:val="00800BA0"/>
    <w:rsid w:val="00801622"/>
    <w:rsid w:val="00802450"/>
    <w:rsid w:val="00803807"/>
    <w:rsid w:val="00806913"/>
    <w:rsid w:val="0080773F"/>
    <w:rsid w:val="00810520"/>
    <w:rsid w:val="008124E4"/>
    <w:rsid w:val="00812DC9"/>
    <w:rsid w:val="00815103"/>
    <w:rsid w:val="0081662E"/>
    <w:rsid w:val="00817B7E"/>
    <w:rsid w:val="00821793"/>
    <w:rsid w:val="00821F48"/>
    <w:rsid w:val="00823553"/>
    <w:rsid w:val="008331AB"/>
    <w:rsid w:val="0083486A"/>
    <w:rsid w:val="00834CAC"/>
    <w:rsid w:val="008368FE"/>
    <w:rsid w:val="00836B57"/>
    <w:rsid w:val="008401F7"/>
    <w:rsid w:val="00843CBA"/>
    <w:rsid w:val="008472AA"/>
    <w:rsid w:val="00850CC6"/>
    <w:rsid w:val="00852E6D"/>
    <w:rsid w:val="00854426"/>
    <w:rsid w:val="00857714"/>
    <w:rsid w:val="00866C63"/>
    <w:rsid w:val="00866E58"/>
    <w:rsid w:val="0086749C"/>
    <w:rsid w:val="0086780C"/>
    <w:rsid w:val="00873507"/>
    <w:rsid w:val="00877057"/>
    <w:rsid w:val="00882B46"/>
    <w:rsid w:val="00883578"/>
    <w:rsid w:val="008854A1"/>
    <w:rsid w:val="00885B33"/>
    <w:rsid w:val="0088622B"/>
    <w:rsid w:val="008878F2"/>
    <w:rsid w:val="00890202"/>
    <w:rsid w:val="0089274E"/>
    <w:rsid w:val="00895578"/>
    <w:rsid w:val="008A08F7"/>
    <w:rsid w:val="008A15B8"/>
    <w:rsid w:val="008A28E9"/>
    <w:rsid w:val="008A2D59"/>
    <w:rsid w:val="008A35D3"/>
    <w:rsid w:val="008A437E"/>
    <w:rsid w:val="008A5238"/>
    <w:rsid w:val="008A5537"/>
    <w:rsid w:val="008A5C41"/>
    <w:rsid w:val="008A645C"/>
    <w:rsid w:val="008A6D3E"/>
    <w:rsid w:val="008B4FFC"/>
    <w:rsid w:val="008B7630"/>
    <w:rsid w:val="008C064F"/>
    <w:rsid w:val="008C1256"/>
    <w:rsid w:val="008C21FB"/>
    <w:rsid w:val="008C40CB"/>
    <w:rsid w:val="008C67B0"/>
    <w:rsid w:val="008D152E"/>
    <w:rsid w:val="008D28C0"/>
    <w:rsid w:val="008D32B7"/>
    <w:rsid w:val="008F0550"/>
    <w:rsid w:val="008F1F44"/>
    <w:rsid w:val="008F2676"/>
    <w:rsid w:val="008F2FC9"/>
    <w:rsid w:val="008F3BF5"/>
    <w:rsid w:val="008F59B1"/>
    <w:rsid w:val="008F64CF"/>
    <w:rsid w:val="008F70EF"/>
    <w:rsid w:val="008F7EA3"/>
    <w:rsid w:val="00905092"/>
    <w:rsid w:val="00907CF2"/>
    <w:rsid w:val="00915BEF"/>
    <w:rsid w:val="009165AC"/>
    <w:rsid w:val="009220B6"/>
    <w:rsid w:val="0092320A"/>
    <w:rsid w:val="00924546"/>
    <w:rsid w:val="009261C3"/>
    <w:rsid w:val="00927293"/>
    <w:rsid w:val="0092733B"/>
    <w:rsid w:val="009329EF"/>
    <w:rsid w:val="0093318F"/>
    <w:rsid w:val="0093397B"/>
    <w:rsid w:val="00933982"/>
    <w:rsid w:val="00933C22"/>
    <w:rsid w:val="00933FA9"/>
    <w:rsid w:val="009345A2"/>
    <w:rsid w:val="009362F1"/>
    <w:rsid w:val="009378B7"/>
    <w:rsid w:val="009402BC"/>
    <w:rsid w:val="00940DC5"/>
    <w:rsid w:val="00942E32"/>
    <w:rsid w:val="00942EC1"/>
    <w:rsid w:val="0094489B"/>
    <w:rsid w:val="0094692E"/>
    <w:rsid w:val="00954303"/>
    <w:rsid w:val="009553EF"/>
    <w:rsid w:val="00957D98"/>
    <w:rsid w:val="00960F38"/>
    <w:rsid w:val="0096216A"/>
    <w:rsid w:val="009704EB"/>
    <w:rsid w:val="009704FB"/>
    <w:rsid w:val="0097091F"/>
    <w:rsid w:val="00970F36"/>
    <w:rsid w:val="00970F50"/>
    <w:rsid w:val="00971FA6"/>
    <w:rsid w:val="00972A50"/>
    <w:rsid w:val="00973DED"/>
    <w:rsid w:val="009748A4"/>
    <w:rsid w:val="00980CA1"/>
    <w:rsid w:val="00981CC2"/>
    <w:rsid w:val="0098267E"/>
    <w:rsid w:val="009835A1"/>
    <w:rsid w:val="00983FEC"/>
    <w:rsid w:val="00984F7E"/>
    <w:rsid w:val="00986D83"/>
    <w:rsid w:val="00993AA6"/>
    <w:rsid w:val="00996FFD"/>
    <w:rsid w:val="009A0C6B"/>
    <w:rsid w:val="009A2DE9"/>
    <w:rsid w:val="009A4CFB"/>
    <w:rsid w:val="009A4E55"/>
    <w:rsid w:val="009A64D4"/>
    <w:rsid w:val="009B0B59"/>
    <w:rsid w:val="009B2135"/>
    <w:rsid w:val="009B267E"/>
    <w:rsid w:val="009B2A51"/>
    <w:rsid w:val="009B7320"/>
    <w:rsid w:val="009C2172"/>
    <w:rsid w:val="009C2606"/>
    <w:rsid w:val="009C4412"/>
    <w:rsid w:val="009C55BC"/>
    <w:rsid w:val="009D19F8"/>
    <w:rsid w:val="009D2489"/>
    <w:rsid w:val="009D30A9"/>
    <w:rsid w:val="009D44F5"/>
    <w:rsid w:val="009D45D5"/>
    <w:rsid w:val="009D47E7"/>
    <w:rsid w:val="009E2182"/>
    <w:rsid w:val="009E2ABD"/>
    <w:rsid w:val="009E4FBA"/>
    <w:rsid w:val="009E612D"/>
    <w:rsid w:val="009F0112"/>
    <w:rsid w:val="009F15A4"/>
    <w:rsid w:val="009F3E8A"/>
    <w:rsid w:val="009F66B5"/>
    <w:rsid w:val="00A00DB1"/>
    <w:rsid w:val="00A01DBA"/>
    <w:rsid w:val="00A05628"/>
    <w:rsid w:val="00A06286"/>
    <w:rsid w:val="00A13098"/>
    <w:rsid w:val="00A15E75"/>
    <w:rsid w:val="00A21CF9"/>
    <w:rsid w:val="00A2362F"/>
    <w:rsid w:val="00A26C9C"/>
    <w:rsid w:val="00A26D48"/>
    <w:rsid w:val="00A33852"/>
    <w:rsid w:val="00A33D70"/>
    <w:rsid w:val="00A34241"/>
    <w:rsid w:val="00A356DC"/>
    <w:rsid w:val="00A40E74"/>
    <w:rsid w:val="00A416AA"/>
    <w:rsid w:val="00A434B4"/>
    <w:rsid w:val="00A4442E"/>
    <w:rsid w:val="00A44F8D"/>
    <w:rsid w:val="00A46291"/>
    <w:rsid w:val="00A46FE0"/>
    <w:rsid w:val="00A46FF3"/>
    <w:rsid w:val="00A510EB"/>
    <w:rsid w:val="00A52577"/>
    <w:rsid w:val="00A5341F"/>
    <w:rsid w:val="00A5631B"/>
    <w:rsid w:val="00A56D76"/>
    <w:rsid w:val="00A573FF"/>
    <w:rsid w:val="00A6085D"/>
    <w:rsid w:val="00A629E4"/>
    <w:rsid w:val="00A63A97"/>
    <w:rsid w:val="00A659B5"/>
    <w:rsid w:val="00A6609E"/>
    <w:rsid w:val="00A702EB"/>
    <w:rsid w:val="00A71DDB"/>
    <w:rsid w:val="00A73BE4"/>
    <w:rsid w:val="00A74DE2"/>
    <w:rsid w:val="00A75A0C"/>
    <w:rsid w:val="00A76797"/>
    <w:rsid w:val="00A84155"/>
    <w:rsid w:val="00A84166"/>
    <w:rsid w:val="00A86B90"/>
    <w:rsid w:val="00A9146E"/>
    <w:rsid w:val="00A91E1C"/>
    <w:rsid w:val="00A92E0C"/>
    <w:rsid w:val="00A93060"/>
    <w:rsid w:val="00A93C66"/>
    <w:rsid w:val="00A95476"/>
    <w:rsid w:val="00A95952"/>
    <w:rsid w:val="00A95A0F"/>
    <w:rsid w:val="00AA2AD3"/>
    <w:rsid w:val="00AA326F"/>
    <w:rsid w:val="00AA43FD"/>
    <w:rsid w:val="00AA4F93"/>
    <w:rsid w:val="00AA53AF"/>
    <w:rsid w:val="00AA6AC8"/>
    <w:rsid w:val="00AA7293"/>
    <w:rsid w:val="00AA7445"/>
    <w:rsid w:val="00AB10BD"/>
    <w:rsid w:val="00AC03CA"/>
    <w:rsid w:val="00AC351B"/>
    <w:rsid w:val="00AC5CC6"/>
    <w:rsid w:val="00AC6F43"/>
    <w:rsid w:val="00AC703F"/>
    <w:rsid w:val="00AC763B"/>
    <w:rsid w:val="00AD0549"/>
    <w:rsid w:val="00AD066B"/>
    <w:rsid w:val="00AD1306"/>
    <w:rsid w:val="00AD649A"/>
    <w:rsid w:val="00AD675E"/>
    <w:rsid w:val="00AE108A"/>
    <w:rsid w:val="00AE318A"/>
    <w:rsid w:val="00AE547D"/>
    <w:rsid w:val="00AF0CF8"/>
    <w:rsid w:val="00AF3EF5"/>
    <w:rsid w:val="00AF6308"/>
    <w:rsid w:val="00B065B7"/>
    <w:rsid w:val="00B10682"/>
    <w:rsid w:val="00B13E70"/>
    <w:rsid w:val="00B1486B"/>
    <w:rsid w:val="00B15E62"/>
    <w:rsid w:val="00B16372"/>
    <w:rsid w:val="00B20E7E"/>
    <w:rsid w:val="00B21B9C"/>
    <w:rsid w:val="00B24080"/>
    <w:rsid w:val="00B2531B"/>
    <w:rsid w:val="00B263F7"/>
    <w:rsid w:val="00B3340B"/>
    <w:rsid w:val="00B3485F"/>
    <w:rsid w:val="00B34981"/>
    <w:rsid w:val="00B34DEF"/>
    <w:rsid w:val="00B3635C"/>
    <w:rsid w:val="00B36C64"/>
    <w:rsid w:val="00B42135"/>
    <w:rsid w:val="00B42298"/>
    <w:rsid w:val="00B42B0B"/>
    <w:rsid w:val="00B42C74"/>
    <w:rsid w:val="00B43A42"/>
    <w:rsid w:val="00B446CF"/>
    <w:rsid w:val="00B47598"/>
    <w:rsid w:val="00B50B35"/>
    <w:rsid w:val="00B5420C"/>
    <w:rsid w:val="00B56D98"/>
    <w:rsid w:val="00B57242"/>
    <w:rsid w:val="00B600C7"/>
    <w:rsid w:val="00B60313"/>
    <w:rsid w:val="00B63124"/>
    <w:rsid w:val="00B63395"/>
    <w:rsid w:val="00B6467C"/>
    <w:rsid w:val="00B64B1D"/>
    <w:rsid w:val="00B7405C"/>
    <w:rsid w:val="00B75A57"/>
    <w:rsid w:val="00B76284"/>
    <w:rsid w:val="00B8332E"/>
    <w:rsid w:val="00B83495"/>
    <w:rsid w:val="00B84041"/>
    <w:rsid w:val="00B84957"/>
    <w:rsid w:val="00B85B8D"/>
    <w:rsid w:val="00B86D2D"/>
    <w:rsid w:val="00B93168"/>
    <w:rsid w:val="00B931A4"/>
    <w:rsid w:val="00B94C67"/>
    <w:rsid w:val="00B957EA"/>
    <w:rsid w:val="00B96FA1"/>
    <w:rsid w:val="00BA188F"/>
    <w:rsid w:val="00BA24B3"/>
    <w:rsid w:val="00BA2AD2"/>
    <w:rsid w:val="00BA39F9"/>
    <w:rsid w:val="00BA64BF"/>
    <w:rsid w:val="00BB0F81"/>
    <w:rsid w:val="00BB1682"/>
    <w:rsid w:val="00BB2A82"/>
    <w:rsid w:val="00BB3C66"/>
    <w:rsid w:val="00BB5963"/>
    <w:rsid w:val="00BB5D6D"/>
    <w:rsid w:val="00BB6DAE"/>
    <w:rsid w:val="00BB79B4"/>
    <w:rsid w:val="00BB7FC2"/>
    <w:rsid w:val="00BC014D"/>
    <w:rsid w:val="00BC09AA"/>
    <w:rsid w:val="00BC09D4"/>
    <w:rsid w:val="00BC3610"/>
    <w:rsid w:val="00BC7EFB"/>
    <w:rsid w:val="00BD5BC1"/>
    <w:rsid w:val="00BD745E"/>
    <w:rsid w:val="00BE0BBC"/>
    <w:rsid w:val="00BE0CDF"/>
    <w:rsid w:val="00BE248F"/>
    <w:rsid w:val="00BE2650"/>
    <w:rsid w:val="00BE4107"/>
    <w:rsid w:val="00BE4563"/>
    <w:rsid w:val="00BE5395"/>
    <w:rsid w:val="00BE7956"/>
    <w:rsid w:val="00BF10EA"/>
    <w:rsid w:val="00BF24A0"/>
    <w:rsid w:val="00BF3238"/>
    <w:rsid w:val="00BF5BBD"/>
    <w:rsid w:val="00BF6C5D"/>
    <w:rsid w:val="00C01401"/>
    <w:rsid w:val="00C02C04"/>
    <w:rsid w:val="00C03F0E"/>
    <w:rsid w:val="00C05CB9"/>
    <w:rsid w:val="00C106CF"/>
    <w:rsid w:val="00C14481"/>
    <w:rsid w:val="00C1460E"/>
    <w:rsid w:val="00C14A8D"/>
    <w:rsid w:val="00C14E60"/>
    <w:rsid w:val="00C15CAD"/>
    <w:rsid w:val="00C16C3F"/>
    <w:rsid w:val="00C174C3"/>
    <w:rsid w:val="00C21EED"/>
    <w:rsid w:val="00C22B99"/>
    <w:rsid w:val="00C24657"/>
    <w:rsid w:val="00C252F4"/>
    <w:rsid w:val="00C27641"/>
    <w:rsid w:val="00C27719"/>
    <w:rsid w:val="00C30479"/>
    <w:rsid w:val="00C313E6"/>
    <w:rsid w:val="00C31944"/>
    <w:rsid w:val="00C347BA"/>
    <w:rsid w:val="00C37154"/>
    <w:rsid w:val="00C374A4"/>
    <w:rsid w:val="00C4253A"/>
    <w:rsid w:val="00C438BF"/>
    <w:rsid w:val="00C465CD"/>
    <w:rsid w:val="00C46B19"/>
    <w:rsid w:val="00C47658"/>
    <w:rsid w:val="00C52665"/>
    <w:rsid w:val="00C53B33"/>
    <w:rsid w:val="00C56874"/>
    <w:rsid w:val="00C56975"/>
    <w:rsid w:val="00C56FF7"/>
    <w:rsid w:val="00C602F4"/>
    <w:rsid w:val="00C6287E"/>
    <w:rsid w:val="00C64D6B"/>
    <w:rsid w:val="00C67CD4"/>
    <w:rsid w:val="00C70B82"/>
    <w:rsid w:val="00C71423"/>
    <w:rsid w:val="00C7193A"/>
    <w:rsid w:val="00C72120"/>
    <w:rsid w:val="00C723DA"/>
    <w:rsid w:val="00C72D05"/>
    <w:rsid w:val="00C73BE8"/>
    <w:rsid w:val="00C75561"/>
    <w:rsid w:val="00C7642C"/>
    <w:rsid w:val="00C77BE0"/>
    <w:rsid w:val="00C809FF"/>
    <w:rsid w:val="00C83F9E"/>
    <w:rsid w:val="00C842DB"/>
    <w:rsid w:val="00CA000F"/>
    <w:rsid w:val="00CA4E53"/>
    <w:rsid w:val="00CA5CC8"/>
    <w:rsid w:val="00CA75A3"/>
    <w:rsid w:val="00CB1B58"/>
    <w:rsid w:val="00CB2B40"/>
    <w:rsid w:val="00CB5AA0"/>
    <w:rsid w:val="00CB638C"/>
    <w:rsid w:val="00CB64D7"/>
    <w:rsid w:val="00CC237C"/>
    <w:rsid w:val="00CC3086"/>
    <w:rsid w:val="00CC47A1"/>
    <w:rsid w:val="00CD0143"/>
    <w:rsid w:val="00CD05FF"/>
    <w:rsid w:val="00CD1704"/>
    <w:rsid w:val="00CD1BBA"/>
    <w:rsid w:val="00CD3DDF"/>
    <w:rsid w:val="00CD5390"/>
    <w:rsid w:val="00CD5C10"/>
    <w:rsid w:val="00CD77EB"/>
    <w:rsid w:val="00CE7AC4"/>
    <w:rsid w:val="00CF0179"/>
    <w:rsid w:val="00CF2DA4"/>
    <w:rsid w:val="00CF45F9"/>
    <w:rsid w:val="00CF7407"/>
    <w:rsid w:val="00CF777A"/>
    <w:rsid w:val="00D04622"/>
    <w:rsid w:val="00D075C0"/>
    <w:rsid w:val="00D075EB"/>
    <w:rsid w:val="00D07FCC"/>
    <w:rsid w:val="00D10673"/>
    <w:rsid w:val="00D10E2A"/>
    <w:rsid w:val="00D11302"/>
    <w:rsid w:val="00D164ED"/>
    <w:rsid w:val="00D176BC"/>
    <w:rsid w:val="00D201E6"/>
    <w:rsid w:val="00D21E19"/>
    <w:rsid w:val="00D250DA"/>
    <w:rsid w:val="00D316D8"/>
    <w:rsid w:val="00D318CD"/>
    <w:rsid w:val="00D35270"/>
    <w:rsid w:val="00D4199F"/>
    <w:rsid w:val="00D42394"/>
    <w:rsid w:val="00D45160"/>
    <w:rsid w:val="00D52684"/>
    <w:rsid w:val="00D53869"/>
    <w:rsid w:val="00D56FFA"/>
    <w:rsid w:val="00D57462"/>
    <w:rsid w:val="00D6063E"/>
    <w:rsid w:val="00D62569"/>
    <w:rsid w:val="00D6771E"/>
    <w:rsid w:val="00D70D15"/>
    <w:rsid w:val="00D75053"/>
    <w:rsid w:val="00D76A54"/>
    <w:rsid w:val="00D826D5"/>
    <w:rsid w:val="00D82B74"/>
    <w:rsid w:val="00D85B5D"/>
    <w:rsid w:val="00D9627C"/>
    <w:rsid w:val="00D963A5"/>
    <w:rsid w:val="00DA0F03"/>
    <w:rsid w:val="00DA4F7A"/>
    <w:rsid w:val="00DA5E32"/>
    <w:rsid w:val="00DB05C7"/>
    <w:rsid w:val="00DB0D57"/>
    <w:rsid w:val="00DB36CF"/>
    <w:rsid w:val="00DB5638"/>
    <w:rsid w:val="00DB5832"/>
    <w:rsid w:val="00DB5CFE"/>
    <w:rsid w:val="00DB5D3E"/>
    <w:rsid w:val="00DB6398"/>
    <w:rsid w:val="00DB6FB4"/>
    <w:rsid w:val="00DB713D"/>
    <w:rsid w:val="00DC20E2"/>
    <w:rsid w:val="00DC2DC3"/>
    <w:rsid w:val="00DC35D3"/>
    <w:rsid w:val="00DC3858"/>
    <w:rsid w:val="00DC3B42"/>
    <w:rsid w:val="00DC6B93"/>
    <w:rsid w:val="00DD0227"/>
    <w:rsid w:val="00DD310A"/>
    <w:rsid w:val="00DD35FF"/>
    <w:rsid w:val="00DD3C27"/>
    <w:rsid w:val="00DD471A"/>
    <w:rsid w:val="00DD4DD0"/>
    <w:rsid w:val="00DE0FDD"/>
    <w:rsid w:val="00DE2E59"/>
    <w:rsid w:val="00DE3623"/>
    <w:rsid w:val="00DE3B54"/>
    <w:rsid w:val="00DE465C"/>
    <w:rsid w:val="00DE4CA5"/>
    <w:rsid w:val="00DE4CE1"/>
    <w:rsid w:val="00DF1225"/>
    <w:rsid w:val="00DF1453"/>
    <w:rsid w:val="00DF2C7F"/>
    <w:rsid w:val="00DF46BF"/>
    <w:rsid w:val="00DF4BDC"/>
    <w:rsid w:val="00DF56F1"/>
    <w:rsid w:val="00DF60B7"/>
    <w:rsid w:val="00E02F02"/>
    <w:rsid w:val="00E039D3"/>
    <w:rsid w:val="00E05458"/>
    <w:rsid w:val="00E12B9B"/>
    <w:rsid w:val="00E163A4"/>
    <w:rsid w:val="00E1722E"/>
    <w:rsid w:val="00E2023F"/>
    <w:rsid w:val="00E2606C"/>
    <w:rsid w:val="00E2678C"/>
    <w:rsid w:val="00E26F3E"/>
    <w:rsid w:val="00E31419"/>
    <w:rsid w:val="00E31647"/>
    <w:rsid w:val="00E321AE"/>
    <w:rsid w:val="00E331A1"/>
    <w:rsid w:val="00E4309D"/>
    <w:rsid w:val="00E5250E"/>
    <w:rsid w:val="00E5524B"/>
    <w:rsid w:val="00E5695D"/>
    <w:rsid w:val="00E6289C"/>
    <w:rsid w:val="00E639EC"/>
    <w:rsid w:val="00E6420F"/>
    <w:rsid w:val="00E65082"/>
    <w:rsid w:val="00E67881"/>
    <w:rsid w:val="00E67EED"/>
    <w:rsid w:val="00E710C7"/>
    <w:rsid w:val="00E71CB3"/>
    <w:rsid w:val="00E74BB7"/>
    <w:rsid w:val="00E774F9"/>
    <w:rsid w:val="00E77832"/>
    <w:rsid w:val="00E77B54"/>
    <w:rsid w:val="00E8054A"/>
    <w:rsid w:val="00E80790"/>
    <w:rsid w:val="00E81C5F"/>
    <w:rsid w:val="00E81D8C"/>
    <w:rsid w:val="00E84513"/>
    <w:rsid w:val="00E937C8"/>
    <w:rsid w:val="00E955B7"/>
    <w:rsid w:val="00E97013"/>
    <w:rsid w:val="00EA0417"/>
    <w:rsid w:val="00EA28D0"/>
    <w:rsid w:val="00EA31BF"/>
    <w:rsid w:val="00EA47D4"/>
    <w:rsid w:val="00EA4CF0"/>
    <w:rsid w:val="00EB0101"/>
    <w:rsid w:val="00EB1C64"/>
    <w:rsid w:val="00EB5458"/>
    <w:rsid w:val="00EC1E87"/>
    <w:rsid w:val="00EC50E3"/>
    <w:rsid w:val="00EC5AAD"/>
    <w:rsid w:val="00EC70AA"/>
    <w:rsid w:val="00ED09AA"/>
    <w:rsid w:val="00ED0CEF"/>
    <w:rsid w:val="00ED2EAF"/>
    <w:rsid w:val="00ED3083"/>
    <w:rsid w:val="00ED3A9C"/>
    <w:rsid w:val="00ED456D"/>
    <w:rsid w:val="00ED4CA0"/>
    <w:rsid w:val="00ED50C9"/>
    <w:rsid w:val="00ED6870"/>
    <w:rsid w:val="00ED7821"/>
    <w:rsid w:val="00EE2B9C"/>
    <w:rsid w:val="00EE62D2"/>
    <w:rsid w:val="00EE66EE"/>
    <w:rsid w:val="00EE78A8"/>
    <w:rsid w:val="00EF3378"/>
    <w:rsid w:val="00EF4B24"/>
    <w:rsid w:val="00F00B54"/>
    <w:rsid w:val="00F05F07"/>
    <w:rsid w:val="00F100FA"/>
    <w:rsid w:val="00F10DB2"/>
    <w:rsid w:val="00F1226F"/>
    <w:rsid w:val="00F1586B"/>
    <w:rsid w:val="00F235CD"/>
    <w:rsid w:val="00F2548F"/>
    <w:rsid w:val="00F257D4"/>
    <w:rsid w:val="00F25A1F"/>
    <w:rsid w:val="00F335D5"/>
    <w:rsid w:val="00F3509E"/>
    <w:rsid w:val="00F35C90"/>
    <w:rsid w:val="00F410A4"/>
    <w:rsid w:val="00F4277D"/>
    <w:rsid w:val="00F4418D"/>
    <w:rsid w:val="00F51937"/>
    <w:rsid w:val="00F525F2"/>
    <w:rsid w:val="00F52BDA"/>
    <w:rsid w:val="00F533F4"/>
    <w:rsid w:val="00F54439"/>
    <w:rsid w:val="00F547D1"/>
    <w:rsid w:val="00F61634"/>
    <w:rsid w:val="00F622D9"/>
    <w:rsid w:val="00F62E3F"/>
    <w:rsid w:val="00F6411F"/>
    <w:rsid w:val="00F64174"/>
    <w:rsid w:val="00F64226"/>
    <w:rsid w:val="00F65A2E"/>
    <w:rsid w:val="00F73D13"/>
    <w:rsid w:val="00F74468"/>
    <w:rsid w:val="00F77DE0"/>
    <w:rsid w:val="00F811F4"/>
    <w:rsid w:val="00F817DF"/>
    <w:rsid w:val="00F8388F"/>
    <w:rsid w:val="00F8507E"/>
    <w:rsid w:val="00F910E3"/>
    <w:rsid w:val="00F93539"/>
    <w:rsid w:val="00F947A8"/>
    <w:rsid w:val="00F95391"/>
    <w:rsid w:val="00F955BC"/>
    <w:rsid w:val="00F96C95"/>
    <w:rsid w:val="00F97407"/>
    <w:rsid w:val="00F97623"/>
    <w:rsid w:val="00FA11AD"/>
    <w:rsid w:val="00FA22E5"/>
    <w:rsid w:val="00FA2988"/>
    <w:rsid w:val="00FA6E76"/>
    <w:rsid w:val="00FA6F5A"/>
    <w:rsid w:val="00FA7A05"/>
    <w:rsid w:val="00FA7F43"/>
    <w:rsid w:val="00FB2258"/>
    <w:rsid w:val="00FB3FEA"/>
    <w:rsid w:val="00FB566A"/>
    <w:rsid w:val="00FB5E04"/>
    <w:rsid w:val="00FB7478"/>
    <w:rsid w:val="00FB7C83"/>
    <w:rsid w:val="00FC255E"/>
    <w:rsid w:val="00FC5E5F"/>
    <w:rsid w:val="00FC76C3"/>
    <w:rsid w:val="00FC7C10"/>
    <w:rsid w:val="00FD04DA"/>
    <w:rsid w:val="00FD0D89"/>
    <w:rsid w:val="00FD3513"/>
    <w:rsid w:val="00FD4AEB"/>
    <w:rsid w:val="00FD5D30"/>
    <w:rsid w:val="00FD63A7"/>
    <w:rsid w:val="00FD738E"/>
    <w:rsid w:val="00FE0AB8"/>
    <w:rsid w:val="00FE0EAA"/>
    <w:rsid w:val="00FE4416"/>
    <w:rsid w:val="00FE444C"/>
    <w:rsid w:val="00FE4460"/>
    <w:rsid w:val="00FE5205"/>
    <w:rsid w:val="00FF01B3"/>
    <w:rsid w:val="00FF123C"/>
    <w:rsid w:val="00FF37E0"/>
    <w:rsid w:val="00FF3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1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956"/>
    <w:rPr>
      <w:sz w:val="24"/>
      <w:szCs w:val="24"/>
    </w:rPr>
  </w:style>
  <w:style w:type="paragraph" w:styleId="Heading1">
    <w:name w:val="heading 1"/>
    <w:basedOn w:val="Normal"/>
    <w:next w:val="Normal"/>
    <w:link w:val="Heading1Char"/>
    <w:qFormat/>
    <w:rsid w:val="00E710C7"/>
    <w:pPr>
      <w:spacing w:before="360" w:after="360"/>
      <w:jc w:val="center"/>
      <w:outlineLvl w:val="0"/>
    </w:pPr>
    <w:rPr>
      <w:rFonts w:ascii="Arial" w:hAnsi="Arial"/>
      <w:b/>
    </w:rPr>
  </w:style>
  <w:style w:type="paragraph" w:styleId="Heading2">
    <w:name w:val="heading 2"/>
    <w:basedOn w:val="Normal"/>
    <w:next w:val="Normal"/>
    <w:link w:val="Heading2Char"/>
    <w:qFormat/>
    <w:rsid w:val="00017BA5"/>
    <w:pPr>
      <w:keepNext/>
      <w:spacing w:before="240" w:after="120"/>
      <w:outlineLvl w:val="1"/>
    </w:pPr>
    <w:rPr>
      <w:rFonts w:ascii="Arial" w:hAnsi="Arial" w:cs="Arial"/>
      <w:b/>
      <w:bCs/>
      <w:iCs/>
      <w:sz w:val="28"/>
      <w:szCs w:val="28"/>
    </w:rPr>
  </w:style>
  <w:style w:type="paragraph" w:styleId="Heading3">
    <w:name w:val="heading 3"/>
    <w:basedOn w:val="Normal"/>
    <w:next w:val="BodyText"/>
    <w:link w:val="Heading3Char"/>
    <w:qFormat/>
    <w:rsid w:val="00FD63A7"/>
    <w:pPr>
      <w:keepNext/>
      <w:spacing w:before="240"/>
      <w:outlineLvl w:val="2"/>
    </w:pPr>
    <w:rPr>
      <w:rFonts w:ascii="Calibri" w:hAnsi="Calibri" w:cs="Arial"/>
      <w:b/>
      <w:bCs/>
    </w:rPr>
  </w:style>
  <w:style w:type="paragraph" w:styleId="Heading4">
    <w:name w:val="heading 4"/>
    <w:basedOn w:val="Normal"/>
    <w:next w:val="BodyText"/>
    <w:link w:val="Heading4Char"/>
    <w:unhideWhenUsed/>
    <w:qFormat/>
    <w:rsid w:val="00FD63A7"/>
    <w:pPr>
      <w:keepNext/>
      <w:keepLines/>
      <w:spacing w:before="240"/>
      <w:outlineLvl w:val="3"/>
    </w:pPr>
    <w:rPr>
      <w:rFonts w:ascii="Calibri" w:eastAsiaTheme="majorEastAsia" w:hAnsi="Calibri" w:cstheme="majorBidi"/>
      <w:b/>
      <w:iCs/>
    </w:rPr>
  </w:style>
  <w:style w:type="paragraph" w:styleId="Heading5">
    <w:name w:val="heading 5"/>
    <w:basedOn w:val="Heading4"/>
    <w:next w:val="Normal"/>
    <w:link w:val="Heading5Char"/>
    <w:uiPriority w:val="9"/>
    <w:unhideWhenUsed/>
    <w:qFormat/>
    <w:rsid w:val="00FD63A7"/>
    <w:pPr>
      <w:outlineLvl w:val="4"/>
    </w:pPr>
  </w:style>
  <w:style w:type="paragraph" w:styleId="Heading6">
    <w:name w:val="heading 6"/>
    <w:basedOn w:val="Normal"/>
    <w:next w:val="Normal"/>
    <w:link w:val="Heading6Char"/>
    <w:uiPriority w:val="9"/>
    <w:unhideWhenUsed/>
    <w:qFormat/>
    <w:rsid w:val="00FD63A7"/>
    <w:pPr>
      <w:keepNext/>
      <w:keepLines/>
      <w:spacing w:before="240"/>
      <w:outlineLvl w:val="5"/>
    </w:pPr>
    <w:rPr>
      <w:rFonts w:ascii="Calibri" w:hAnsi="Calibri"/>
      <w:b/>
      <w:iCs/>
      <w:color w:val="000000" w:themeColor="text1"/>
    </w:rPr>
  </w:style>
  <w:style w:type="paragraph" w:styleId="Heading7">
    <w:name w:val="heading 7"/>
    <w:basedOn w:val="Normal"/>
    <w:next w:val="Normal"/>
    <w:link w:val="Heading7Char"/>
    <w:uiPriority w:val="9"/>
    <w:semiHidden/>
    <w:unhideWhenUsed/>
    <w:qFormat/>
    <w:rsid w:val="009D30A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9D30A9"/>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9D30A9"/>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D63A7"/>
    <w:rPr>
      <w:rFonts w:ascii="Calibri" w:eastAsiaTheme="majorEastAsia" w:hAnsi="Calibri" w:cstheme="majorBidi"/>
      <w:b/>
      <w:iCs/>
      <w:sz w:val="24"/>
      <w:szCs w:val="24"/>
    </w:rPr>
  </w:style>
  <w:style w:type="character" w:customStyle="1" w:styleId="Heading5Char">
    <w:name w:val="Heading 5 Char"/>
    <w:basedOn w:val="DefaultParagraphFont"/>
    <w:link w:val="Heading5"/>
    <w:uiPriority w:val="9"/>
    <w:rsid w:val="00FD63A7"/>
    <w:rPr>
      <w:rFonts w:ascii="Calibri" w:eastAsiaTheme="majorEastAsia" w:hAnsi="Calibri" w:cstheme="majorBidi"/>
      <w:b/>
      <w:iCs/>
      <w:sz w:val="24"/>
      <w:szCs w:val="24"/>
    </w:rPr>
  </w:style>
  <w:style w:type="paragraph" w:customStyle="1" w:styleId="TOCTitle">
    <w:name w:val="TOC Title"/>
    <w:basedOn w:val="Normal"/>
    <w:next w:val="BodyText"/>
    <w:qFormat/>
    <w:rsid w:val="00F8388F"/>
    <w:pPr>
      <w:spacing w:before="360" w:after="120"/>
      <w:jc w:val="center"/>
    </w:pPr>
    <w:rPr>
      <w:rFonts w:ascii="Arial" w:hAnsi="Arial" w:cs="Arial"/>
      <w:b/>
      <w:bCs/>
      <w:sz w:val="28"/>
      <w:szCs w:val="28"/>
    </w:rPr>
  </w:style>
  <w:style w:type="paragraph" w:styleId="Header">
    <w:name w:val="header"/>
    <w:basedOn w:val="Normal"/>
    <w:link w:val="HeaderChar"/>
    <w:rsid w:val="00E31419"/>
    <w:pPr>
      <w:tabs>
        <w:tab w:val="center" w:pos="4320"/>
        <w:tab w:val="right" w:pos="8640"/>
      </w:tabs>
      <w:spacing w:after="240"/>
      <w:contextualSpacing/>
      <w:jc w:val="center"/>
    </w:pPr>
    <w:rPr>
      <w:rFonts w:ascii="Arial" w:hAnsi="Arial"/>
      <w:sz w:val="20"/>
      <w:szCs w:val="20"/>
    </w:rPr>
  </w:style>
  <w:style w:type="character" w:customStyle="1" w:styleId="HeaderChar">
    <w:name w:val="Header Char"/>
    <w:basedOn w:val="DefaultParagraphFont"/>
    <w:link w:val="Header"/>
    <w:rsid w:val="00E31419"/>
    <w:rPr>
      <w:rFonts w:ascii="Arial" w:hAnsi="Arial"/>
    </w:rPr>
  </w:style>
  <w:style w:type="paragraph" w:customStyle="1" w:styleId="Exhibit">
    <w:name w:val="Exhibit"/>
    <w:basedOn w:val="Normal"/>
    <w:next w:val="Normal"/>
    <w:link w:val="ExhibitChar"/>
    <w:rsid w:val="00E31419"/>
    <w:pPr>
      <w:spacing w:before="480" w:after="200"/>
      <w:jc w:val="center"/>
    </w:pPr>
    <w:rPr>
      <w:rFonts w:ascii="Arial" w:hAnsi="Arial" w:cs="Arial"/>
      <w:b/>
    </w:rPr>
  </w:style>
  <w:style w:type="paragraph" w:customStyle="1" w:styleId="Quotation">
    <w:name w:val="Quotation"/>
    <w:basedOn w:val="Normal"/>
    <w:next w:val="BodyText"/>
    <w:rsid w:val="00E8054A"/>
    <w:pPr>
      <w:spacing w:before="120" w:after="240"/>
      <w:ind w:left="1080" w:right="1080"/>
    </w:pPr>
    <w:rPr>
      <w:b/>
    </w:rPr>
  </w:style>
  <w:style w:type="paragraph" w:styleId="Caption">
    <w:name w:val="caption"/>
    <w:basedOn w:val="Normal"/>
    <w:next w:val="Normal"/>
    <w:qFormat/>
    <w:rsid w:val="00CF7407"/>
    <w:pPr>
      <w:spacing w:before="360" w:after="40"/>
    </w:pPr>
    <w:rPr>
      <w:rFonts w:ascii="Arial" w:hAnsi="Arial"/>
      <w:bCs/>
      <w:sz w:val="22"/>
      <w:szCs w:val="22"/>
    </w:rPr>
  </w:style>
  <w:style w:type="paragraph" w:styleId="Footer">
    <w:name w:val="footer"/>
    <w:basedOn w:val="Normal"/>
    <w:link w:val="FooterChar"/>
    <w:rsid w:val="00E31419"/>
    <w:pPr>
      <w:tabs>
        <w:tab w:val="center" w:pos="4320"/>
        <w:tab w:val="left" w:pos="7515"/>
        <w:tab w:val="right" w:pos="8640"/>
        <w:tab w:val="right" w:pos="9360"/>
      </w:tabs>
      <w:jc w:val="center"/>
    </w:pPr>
    <w:rPr>
      <w:rFonts w:ascii="Arial" w:hAnsi="Arial" w:cs="Arial"/>
      <w:sz w:val="20"/>
      <w:szCs w:val="20"/>
    </w:rPr>
  </w:style>
  <w:style w:type="character" w:customStyle="1" w:styleId="FooterChar">
    <w:name w:val="Footer Char"/>
    <w:basedOn w:val="DefaultParagraphFont"/>
    <w:link w:val="Footer"/>
    <w:rsid w:val="00E31419"/>
    <w:rPr>
      <w:rFonts w:ascii="Arial" w:hAnsi="Arial" w:cs="Arial"/>
    </w:rPr>
  </w:style>
  <w:style w:type="paragraph" w:styleId="TOC1">
    <w:name w:val="toc 1"/>
    <w:basedOn w:val="Normal"/>
    <w:next w:val="Normal"/>
    <w:autoRedefine/>
    <w:uiPriority w:val="39"/>
    <w:rsid w:val="00085F09"/>
    <w:pPr>
      <w:spacing w:before="360"/>
    </w:pPr>
    <w:rPr>
      <w:rFonts w:asciiTheme="majorHAnsi" w:hAnsiTheme="majorHAnsi"/>
      <w:b/>
      <w:bCs/>
      <w:caps/>
    </w:rPr>
  </w:style>
  <w:style w:type="paragraph" w:styleId="TOC2">
    <w:name w:val="toc 2"/>
    <w:basedOn w:val="Normal"/>
    <w:next w:val="Normal"/>
    <w:autoRedefine/>
    <w:uiPriority w:val="39"/>
    <w:rsid w:val="0053751A"/>
    <w:pPr>
      <w:tabs>
        <w:tab w:val="right" w:leader="dot" w:pos="9350"/>
      </w:tabs>
      <w:spacing w:before="240"/>
      <w:jc w:val="center"/>
    </w:pPr>
    <w:rPr>
      <w:rFonts w:ascii="Calibri" w:hAnsi="Calibri" w:cs="Calibri"/>
      <w:b/>
      <w:bCs/>
    </w:rPr>
  </w:style>
  <w:style w:type="paragraph" w:styleId="TOC3">
    <w:name w:val="toc 3"/>
    <w:basedOn w:val="Normal"/>
    <w:next w:val="Normal"/>
    <w:autoRedefine/>
    <w:uiPriority w:val="39"/>
    <w:rsid w:val="00085F09"/>
    <w:pPr>
      <w:ind w:left="240"/>
    </w:pPr>
    <w:rPr>
      <w:rFonts w:asciiTheme="minorHAnsi" w:hAnsiTheme="minorHAnsi" w:cstheme="minorHAnsi"/>
      <w:sz w:val="20"/>
      <w:szCs w:val="20"/>
    </w:rPr>
  </w:style>
  <w:style w:type="character" w:styleId="Hyperlink">
    <w:name w:val="Hyperlink"/>
    <w:basedOn w:val="DefaultParagraphFont"/>
    <w:uiPriority w:val="99"/>
    <w:rsid w:val="003547B3"/>
    <w:rPr>
      <w:color w:val="0000FF"/>
      <w:u w:val="single"/>
    </w:rPr>
  </w:style>
  <w:style w:type="paragraph" w:styleId="BodyText">
    <w:name w:val="Body Text"/>
    <w:basedOn w:val="Normal"/>
    <w:link w:val="BodyTextChar"/>
    <w:unhideWhenUsed/>
    <w:rsid w:val="0034191B"/>
    <w:pPr>
      <w:spacing w:after="200" w:line="280" w:lineRule="exact"/>
    </w:pPr>
  </w:style>
  <w:style w:type="character" w:customStyle="1" w:styleId="BodyTextChar">
    <w:name w:val="Body Text Char"/>
    <w:basedOn w:val="DefaultParagraphFont"/>
    <w:link w:val="BodyText"/>
    <w:rsid w:val="0034191B"/>
    <w:rPr>
      <w:sz w:val="24"/>
      <w:szCs w:val="24"/>
    </w:rPr>
  </w:style>
  <w:style w:type="paragraph" w:styleId="ListBullet">
    <w:name w:val="List Bullet"/>
    <w:basedOn w:val="Normal"/>
    <w:uiPriority w:val="99"/>
    <w:unhideWhenUsed/>
    <w:rsid w:val="007562E7"/>
    <w:pPr>
      <w:numPr>
        <w:numId w:val="1"/>
      </w:numPr>
      <w:tabs>
        <w:tab w:val="clear" w:pos="3420"/>
        <w:tab w:val="num" w:pos="360"/>
      </w:tabs>
      <w:spacing w:after="200" w:line="280" w:lineRule="exact"/>
      <w:ind w:left="648"/>
    </w:pPr>
  </w:style>
  <w:style w:type="paragraph" w:styleId="ListNumber">
    <w:name w:val="List Number"/>
    <w:basedOn w:val="Normal"/>
    <w:uiPriority w:val="99"/>
    <w:unhideWhenUsed/>
    <w:rsid w:val="00794A05"/>
    <w:pPr>
      <w:numPr>
        <w:numId w:val="6"/>
      </w:numPr>
      <w:spacing w:before="240" w:after="240"/>
      <w:ind w:left="720" w:hanging="432"/>
    </w:pPr>
  </w:style>
  <w:style w:type="paragraph" w:styleId="ListNumber2">
    <w:name w:val="List Number 2"/>
    <w:basedOn w:val="Normal"/>
    <w:uiPriority w:val="99"/>
    <w:unhideWhenUsed/>
    <w:rsid w:val="008A645C"/>
    <w:pPr>
      <w:numPr>
        <w:numId w:val="7"/>
      </w:numPr>
      <w:spacing w:after="200" w:line="280" w:lineRule="exact"/>
    </w:pPr>
  </w:style>
  <w:style w:type="paragraph" w:customStyle="1" w:styleId="BlockQuote">
    <w:name w:val="Block Quote"/>
    <w:basedOn w:val="BodyText"/>
    <w:next w:val="BodyText"/>
    <w:rsid w:val="007562E7"/>
    <w:pPr>
      <w:ind w:left="720" w:right="720"/>
    </w:pPr>
    <w:rPr>
      <w:color w:val="000000"/>
      <w:kern w:val="22"/>
      <w:sz w:val="22"/>
      <w:szCs w:val="22"/>
    </w:rPr>
  </w:style>
  <w:style w:type="paragraph" w:styleId="BalloonText">
    <w:name w:val="Balloon Text"/>
    <w:basedOn w:val="Normal"/>
    <w:link w:val="BalloonTextChar"/>
    <w:semiHidden/>
    <w:unhideWhenUsed/>
    <w:rsid w:val="0081662E"/>
    <w:rPr>
      <w:rFonts w:ascii="Segoe UI" w:hAnsi="Segoe UI" w:cs="Segoe UI"/>
      <w:sz w:val="18"/>
      <w:szCs w:val="18"/>
    </w:rPr>
  </w:style>
  <w:style w:type="character" w:customStyle="1" w:styleId="BalloonTextChar">
    <w:name w:val="Balloon Text Char"/>
    <w:basedOn w:val="DefaultParagraphFont"/>
    <w:link w:val="BalloonText"/>
    <w:semiHidden/>
    <w:rsid w:val="0081662E"/>
    <w:rPr>
      <w:rFonts w:ascii="Segoe UI" w:hAnsi="Segoe UI" w:cs="Segoe UI"/>
      <w:sz w:val="18"/>
      <w:szCs w:val="18"/>
    </w:rPr>
  </w:style>
  <w:style w:type="paragraph" w:styleId="ListBullet2">
    <w:name w:val="List Bullet 2"/>
    <w:basedOn w:val="Normal"/>
    <w:uiPriority w:val="99"/>
    <w:unhideWhenUsed/>
    <w:rsid w:val="007562E7"/>
    <w:pPr>
      <w:numPr>
        <w:numId w:val="2"/>
      </w:numPr>
      <w:spacing w:after="200" w:line="280" w:lineRule="exact"/>
    </w:pPr>
  </w:style>
  <w:style w:type="table" w:styleId="TableGrid">
    <w:name w:val="Table Grid"/>
    <w:basedOn w:val="TableNormal"/>
    <w:rsid w:val="00710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8401F7"/>
    <w:rPr>
      <w:sz w:val="16"/>
      <w:szCs w:val="16"/>
    </w:rPr>
  </w:style>
  <w:style w:type="paragraph" w:styleId="CommentText">
    <w:name w:val="annotation text"/>
    <w:basedOn w:val="Normal"/>
    <w:link w:val="CommentTextChar"/>
    <w:unhideWhenUsed/>
    <w:rsid w:val="008401F7"/>
    <w:rPr>
      <w:sz w:val="20"/>
      <w:szCs w:val="20"/>
    </w:rPr>
  </w:style>
  <w:style w:type="character" w:customStyle="1" w:styleId="CommentTextChar">
    <w:name w:val="Comment Text Char"/>
    <w:basedOn w:val="DefaultParagraphFont"/>
    <w:link w:val="CommentText"/>
    <w:rsid w:val="008401F7"/>
  </w:style>
  <w:style w:type="paragraph" w:styleId="CommentSubject">
    <w:name w:val="annotation subject"/>
    <w:basedOn w:val="CommentText"/>
    <w:next w:val="CommentText"/>
    <w:link w:val="CommentSubjectChar"/>
    <w:semiHidden/>
    <w:unhideWhenUsed/>
    <w:rsid w:val="008401F7"/>
    <w:rPr>
      <w:b/>
      <w:bCs/>
    </w:rPr>
  </w:style>
  <w:style w:type="character" w:customStyle="1" w:styleId="CommentSubjectChar">
    <w:name w:val="Comment Subject Char"/>
    <w:basedOn w:val="CommentTextChar"/>
    <w:link w:val="CommentSubject"/>
    <w:semiHidden/>
    <w:rsid w:val="008401F7"/>
    <w:rPr>
      <w:b/>
      <w:bCs/>
    </w:rPr>
  </w:style>
  <w:style w:type="table" w:styleId="GridTable1Light">
    <w:name w:val="Grid Table 1 Light"/>
    <w:basedOn w:val="TableNormal"/>
    <w:uiPriority w:val="46"/>
    <w:rsid w:val="00316D9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29" w:type="dxa"/>
        <w:left w:w="115" w:type="dxa"/>
        <w:bottom w:w="29" w:type="dxa"/>
        <w:right w:w="115"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dyTextAfterExhibit">
    <w:name w:val="Body Text After Exhibit"/>
    <w:basedOn w:val="BodyText"/>
    <w:next w:val="BodyText"/>
    <w:qFormat/>
    <w:rsid w:val="006938AA"/>
    <w:pPr>
      <w:spacing w:before="360"/>
    </w:pPr>
    <w:rPr>
      <w:color w:val="000000"/>
      <w:kern w:val="22"/>
      <w:szCs w:val="22"/>
    </w:rPr>
  </w:style>
  <w:style w:type="paragraph" w:customStyle="1" w:styleId="TableCell">
    <w:name w:val="Table Cell"/>
    <w:basedOn w:val="BodyText"/>
    <w:rsid w:val="006938AA"/>
    <w:pPr>
      <w:spacing w:before="40" w:after="40" w:line="240" w:lineRule="auto"/>
    </w:pPr>
    <w:rPr>
      <w:color w:val="000000"/>
      <w:kern w:val="22"/>
      <w:szCs w:val="22"/>
    </w:rPr>
  </w:style>
  <w:style w:type="paragraph" w:customStyle="1" w:styleId="TableHeading">
    <w:name w:val="Table Heading"/>
    <w:rsid w:val="006938AA"/>
    <w:pPr>
      <w:keepNext/>
      <w:spacing w:before="40" w:after="40"/>
    </w:pPr>
    <w:rPr>
      <w:b/>
      <w:color w:val="000000"/>
      <w:kern w:val="24"/>
      <w:sz w:val="24"/>
      <w:szCs w:val="22"/>
    </w:rPr>
  </w:style>
  <w:style w:type="table" w:customStyle="1" w:styleId="TEAMSTableStyle">
    <w:name w:val="TEAMS Table Style"/>
    <w:basedOn w:val="TableNormal"/>
    <w:uiPriority w:val="99"/>
    <w:rsid w:val="00D76A54"/>
    <w:rPr>
      <w:rFonts w:ascii="Times" w:hAnsi="Times"/>
    </w:rPr>
    <w:tblPr>
      <w:tbl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15" w:type="dxa"/>
        <w:right w:w="115" w:type="dxa"/>
      </w:tblCellMar>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4" w:space="0" w:color="auto"/>
        </w:tcBorders>
        <w:shd w:val="clear" w:color="auto" w:fill="auto"/>
      </w:tcPr>
    </w:tblStylePr>
  </w:style>
  <w:style w:type="paragraph" w:styleId="TOC4">
    <w:name w:val="toc 4"/>
    <w:basedOn w:val="Normal"/>
    <w:next w:val="Normal"/>
    <w:autoRedefine/>
    <w:uiPriority w:val="39"/>
    <w:unhideWhenUsed/>
    <w:rsid w:val="00085F09"/>
    <w:pPr>
      <w:ind w:left="480"/>
    </w:pPr>
    <w:rPr>
      <w:rFonts w:asciiTheme="minorHAnsi" w:hAnsiTheme="minorHAnsi" w:cstheme="minorHAnsi"/>
      <w:sz w:val="20"/>
      <w:szCs w:val="20"/>
    </w:rPr>
  </w:style>
  <w:style w:type="paragraph" w:styleId="ListNumber3">
    <w:name w:val="List Number 3"/>
    <w:basedOn w:val="Normal"/>
    <w:uiPriority w:val="99"/>
    <w:unhideWhenUsed/>
    <w:rsid w:val="0009206E"/>
    <w:pPr>
      <w:numPr>
        <w:numId w:val="3"/>
      </w:numPr>
      <w:tabs>
        <w:tab w:val="clear" w:pos="1080"/>
        <w:tab w:val="num" w:pos="1620"/>
      </w:tabs>
      <w:spacing w:after="200"/>
      <w:ind w:left="1627" w:hanging="547"/>
    </w:pPr>
  </w:style>
  <w:style w:type="paragraph" w:styleId="ListNumber4">
    <w:name w:val="List Number 4"/>
    <w:basedOn w:val="Normal"/>
    <w:uiPriority w:val="99"/>
    <w:unhideWhenUsed/>
    <w:rsid w:val="0009206E"/>
    <w:pPr>
      <w:numPr>
        <w:numId w:val="4"/>
      </w:numPr>
      <w:spacing w:after="200"/>
    </w:pPr>
  </w:style>
  <w:style w:type="paragraph" w:styleId="ListNumber5">
    <w:name w:val="List Number 5"/>
    <w:basedOn w:val="Normal"/>
    <w:uiPriority w:val="99"/>
    <w:unhideWhenUsed/>
    <w:rsid w:val="00392B71"/>
    <w:pPr>
      <w:numPr>
        <w:numId w:val="5"/>
      </w:numPr>
      <w:contextualSpacing/>
    </w:pPr>
  </w:style>
  <w:style w:type="character" w:styleId="FollowedHyperlink">
    <w:name w:val="FollowedHyperlink"/>
    <w:basedOn w:val="DefaultParagraphFont"/>
    <w:unhideWhenUsed/>
    <w:rsid w:val="00DD471A"/>
    <w:rPr>
      <w:color w:val="800080" w:themeColor="followedHyperlink"/>
      <w:u w:val="single"/>
    </w:rPr>
  </w:style>
  <w:style w:type="paragraph" w:styleId="TOC5">
    <w:name w:val="toc 5"/>
    <w:basedOn w:val="Normal"/>
    <w:next w:val="Normal"/>
    <w:autoRedefine/>
    <w:uiPriority w:val="39"/>
    <w:unhideWhenUsed/>
    <w:rsid w:val="00E1722E"/>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E1722E"/>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E1722E"/>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E1722E"/>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E1722E"/>
    <w:pPr>
      <w:ind w:left="1680"/>
    </w:pPr>
    <w:rPr>
      <w:rFonts w:asciiTheme="minorHAnsi" w:hAnsiTheme="minorHAnsi" w:cstheme="minorHAnsi"/>
      <w:sz w:val="20"/>
      <w:szCs w:val="20"/>
    </w:rPr>
  </w:style>
  <w:style w:type="paragraph" w:customStyle="1" w:styleId="CoverText">
    <w:name w:val="CoverText"/>
    <w:qFormat/>
    <w:rsid w:val="00E71CB3"/>
    <w:pPr>
      <w:spacing w:before="240" w:after="240"/>
    </w:pPr>
    <w:rPr>
      <w:rFonts w:ascii="Arial" w:hAnsi="Arial"/>
      <w:bCs/>
      <w:sz w:val="22"/>
      <w:szCs w:val="24"/>
    </w:rPr>
  </w:style>
  <w:style w:type="character" w:styleId="Emphasis">
    <w:name w:val="Emphasis"/>
    <w:uiPriority w:val="20"/>
    <w:qFormat/>
    <w:rsid w:val="00F95391"/>
    <w:rPr>
      <w:i/>
      <w:iCs/>
    </w:rPr>
  </w:style>
  <w:style w:type="paragraph" w:styleId="Title">
    <w:name w:val="Title"/>
    <w:basedOn w:val="Normal"/>
    <w:link w:val="TitleChar"/>
    <w:qFormat/>
    <w:rsid w:val="00F95391"/>
    <w:pPr>
      <w:jc w:val="center"/>
    </w:pPr>
    <w:rPr>
      <w:b/>
      <w:bCs/>
    </w:rPr>
  </w:style>
  <w:style w:type="character" w:customStyle="1" w:styleId="TitleChar">
    <w:name w:val="Title Char"/>
    <w:basedOn w:val="DefaultParagraphFont"/>
    <w:link w:val="Title"/>
    <w:rsid w:val="00F95391"/>
    <w:rPr>
      <w:b/>
      <w:bCs/>
      <w:sz w:val="24"/>
      <w:szCs w:val="24"/>
    </w:rPr>
  </w:style>
  <w:style w:type="character" w:customStyle="1" w:styleId="Heading6Char">
    <w:name w:val="Heading 6 Char"/>
    <w:basedOn w:val="DefaultParagraphFont"/>
    <w:link w:val="Heading6"/>
    <w:uiPriority w:val="9"/>
    <w:rsid w:val="00FD63A7"/>
    <w:rPr>
      <w:rFonts w:ascii="Calibri" w:hAnsi="Calibri"/>
      <w:b/>
      <w:iCs/>
      <w:color w:val="000000" w:themeColor="text1"/>
      <w:sz w:val="24"/>
      <w:szCs w:val="24"/>
    </w:rPr>
  </w:style>
  <w:style w:type="character" w:customStyle="1" w:styleId="Heading7Char">
    <w:name w:val="Heading 7 Char"/>
    <w:basedOn w:val="DefaultParagraphFont"/>
    <w:link w:val="Heading7"/>
    <w:uiPriority w:val="9"/>
    <w:semiHidden/>
    <w:rsid w:val="009D30A9"/>
    <w:rPr>
      <w:rFonts w:ascii="Cambria" w:hAnsi="Cambria"/>
      <w:i/>
      <w:iCs/>
      <w:color w:val="404040"/>
      <w:sz w:val="24"/>
      <w:szCs w:val="24"/>
    </w:rPr>
  </w:style>
  <w:style w:type="character" w:customStyle="1" w:styleId="Heading8Char">
    <w:name w:val="Heading 8 Char"/>
    <w:basedOn w:val="DefaultParagraphFont"/>
    <w:link w:val="Heading8"/>
    <w:uiPriority w:val="9"/>
    <w:semiHidden/>
    <w:rsid w:val="009D30A9"/>
    <w:rPr>
      <w:rFonts w:ascii="Cambria" w:hAnsi="Cambria"/>
      <w:color w:val="404040"/>
    </w:rPr>
  </w:style>
  <w:style w:type="character" w:customStyle="1" w:styleId="Heading9Char">
    <w:name w:val="Heading 9 Char"/>
    <w:basedOn w:val="DefaultParagraphFont"/>
    <w:link w:val="Heading9"/>
    <w:uiPriority w:val="9"/>
    <w:semiHidden/>
    <w:rsid w:val="009D30A9"/>
    <w:rPr>
      <w:rFonts w:ascii="Cambria" w:hAnsi="Cambria"/>
      <w:i/>
      <w:iCs/>
      <w:color w:val="404040"/>
    </w:rPr>
  </w:style>
  <w:style w:type="paragraph" w:customStyle="1" w:styleId="TitleChapter">
    <w:name w:val="Title_Chapter"/>
    <w:aliases w:val="or Part"/>
    <w:basedOn w:val="Normal"/>
    <w:rsid w:val="009D30A9"/>
    <w:pPr>
      <w:jc w:val="center"/>
    </w:pPr>
    <w:rPr>
      <w:rFonts w:ascii="Arial" w:hAnsi="Arial"/>
      <w:b/>
      <w:caps/>
      <w:color w:val="0000FF"/>
    </w:rPr>
  </w:style>
  <w:style w:type="paragraph" w:customStyle="1" w:styleId="Categories">
    <w:name w:val="Categories"/>
    <w:basedOn w:val="Normal"/>
    <w:link w:val="CategoriesChar"/>
    <w:rsid w:val="009D30A9"/>
    <w:rPr>
      <w:rFonts w:ascii="Arial" w:hAnsi="Arial"/>
      <w:b/>
      <w:color w:val="0000FF"/>
    </w:rPr>
  </w:style>
  <w:style w:type="paragraph" w:customStyle="1" w:styleId="Header2">
    <w:name w:val="Header2"/>
    <w:basedOn w:val="Header"/>
    <w:rsid w:val="009D30A9"/>
    <w:pPr>
      <w:spacing w:after="0"/>
      <w:contextualSpacing w:val="0"/>
    </w:pPr>
    <w:rPr>
      <w:b/>
      <w:bCs/>
      <w:caps/>
      <w:szCs w:val="24"/>
    </w:rPr>
  </w:style>
  <w:style w:type="paragraph" w:customStyle="1" w:styleId="NumberList1">
    <w:name w:val="Number List 1"/>
    <w:aliases w:val="2,3,3...,Numbered List - 1"/>
    <w:basedOn w:val="Normal"/>
    <w:link w:val="NumberList1Char"/>
    <w:rsid w:val="009D30A9"/>
    <w:pPr>
      <w:spacing w:before="240"/>
      <w:ind w:left="720"/>
    </w:pPr>
  </w:style>
  <w:style w:type="paragraph" w:customStyle="1" w:styleId="NumberLista">
    <w:name w:val="Number List a"/>
    <w:aliases w:val="(1),(a)"/>
    <w:basedOn w:val="Normal"/>
    <w:rsid w:val="009D30A9"/>
    <w:pPr>
      <w:spacing w:before="240"/>
      <w:ind w:left="1080"/>
    </w:pPr>
  </w:style>
  <w:style w:type="paragraph" w:styleId="Salutation">
    <w:name w:val="Salutation"/>
    <w:basedOn w:val="Normal"/>
    <w:next w:val="Normal"/>
    <w:link w:val="SalutationChar"/>
    <w:rsid w:val="009D30A9"/>
  </w:style>
  <w:style w:type="character" w:customStyle="1" w:styleId="SalutationChar">
    <w:name w:val="Salutation Char"/>
    <w:basedOn w:val="DefaultParagraphFont"/>
    <w:link w:val="Salutation"/>
    <w:rsid w:val="009D30A9"/>
    <w:rPr>
      <w:sz w:val="24"/>
      <w:szCs w:val="24"/>
    </w:rPr>
  </w:style>
  <w:style w:type="character" w:customStyle="1" w:styleId="Heading1Char">
    <w:name w:val="Heading 1 Char"/>
    <w:link w:val="Heading1"/>
    <w:rsid w:val="009D30A9"/>
    <w:rPr>
      <w:rFonts w:ascii="Arial" w:hAnsi="Arial"/>
      <w:b/>
      <w:sz w:val="24"/>
      <w:szCs w:val="24"/>
    </w:rPr>
  </w:style>
  <w:style w:type="character" w:customStyle="1" w:styleId="Heading2Char">
    <w:name w:val="Heading 2 Char"/>
    <w:link w:val="Heading2"/>
    <w:rsid w:val="009D30A9"/>
    <w:rPr>
      <w:rFonts w:ascii="Arial" w:hAnsi="Arial" w:cs="Arial"/>
      <w:b/>
      <w:bCs/>
      <w:iCs/>
      <w:sz w:val="28"/>
      <w:szCs w:val="28"/>
    </w:rPr>
  </w:style>
  <w:style w:type="character" w:customStyle="1" w:styleId="Heading3Char">
    <w:name w:val="Heading 3 Char"/>
    <w:link w:val="Heading3"/>
    <w:rsid w:val="00FD63A7"/>
    <w:rPr>
      <w:rFonts w:ascii="Calibri" w:hAnsi="Calibri" w:cs="Arial"/>
      <w:b/>
      <w:bCs/>
      <w:sz w:val="24"/>
      <w:szCs w:val="24"/>
    </w:rPr>
  </w:style>
  <w:style w:type="character" w:customStyle="1" w:styleId="CategoriesChar">
    <w:name w:val="Categories Char"/>
    <w:link w:val="Categories"/>
    <w:locked/>
    <w:rsid w:val="009D30A9"/>
    <w:rPr>
      <w:rFonts w:ascii="Arial" w:hAnsi="Arial"/>
      <w:b/>
      <w:color w:val="0000FF"/>
      <w:sz w:val="24"/>
      <w:szCs w:val="24"/>
    </w:rPr>
  </w:style>
  <w:style w:type="character" w:customStyle="1" w:styleId="ExhibitChar">
    <w:name w:val="Exhibit Char"/>
    <w:link w:val="Exhibit"/>
    <w:rsid w:val="009D30A9"/>
    <w:rPr>
      <w:rFonts w:ascii="Arial" w:hAnsi="Arial" w:cs="Arial"/>
      <w:b/>
      <w:sz w:val="24"/>
      <w:szCs w:val="24"/>
    </w:rPr>
  </w:style>
  <w:style w:type="character" w:customStyle="1" w:styleId="NumberList1Char">
    <w:name w:val="Number List 1 Char"/>
    <w:aliases w:val="2 Char,3... Char"/>
    <w:link w:val="NumberList1"/>
    <w:rsid w:val="009D30A9"/>
    <w:rPr>
      <w:sz w:val="24"/>
      <w:szCs w:val="24"/>
    </w:rPr>
  </w:style>
  <w:style w:type="paragraph" w:customStyle="1" w:styleId="ruler0">
    <w:name w:val="ruler 0"/>
    <w:basedOn w:val="Normal"/>
    <w:uiPriority w:val="99"/>
    <w:rsid w:val="009D30A9"/>
    <w:pPr>
      <w:widowControl w:val="0"/>
      <w:tabs>
        <w:tab w:val="left" w:pos="576"/>
        <w:tab w:val="left" w:pos="1296"/>
        <w:tab w:val="left" w:pos="6336"/>
      </w:tabs>
      <w:autoSpaceDE w:val="0"/>
      <w:autoSpaceDN w:val="0"/>
      <w:adjustRightInd w:val="0"/>
    </w:pPr>
    <w:rPr>
      <w:rFonts w:ascii="Courier" w:hAnsi="Courier" w:cs="Courier"/>
      <w:noProof/>
      <w:color w:val="000000"/>
    </w:rPr>
  </w:style>
  <w:style w:type="paragraph" w:customStyle="1" w:styleId="ruler2">
    <w:name w:val="ruler 2"/>
    <w:basedOn w:val="ruler1"/>
    <w:uiPriority w:val="99"/>
    <w:rsid w:val="009D30A9"/>
    <w:pPr>
      <w:ind w:left="1152" w:firstLine="0"/>
    </w:pPr>
    <w:rPr>
      <w:rFonts w:ascii="New Century Schoolbook" w:hAnsi="New Century Schoolbook" w:cs="New Century Schoolbook"/>
    </w:rPr>
  </w:style>
  <w:style w:type="paragraph" w:customStyle="1" w:styleId="ruler1">
    <w:name w:val="ruler 1"/>
    <w:basedOn w:val="Normal"/>
    <w:uiPriority w:val="99"/>
    <w:rsid w:val="009D30A9"/>
    <w:pPr>
      <w:widowControl w:val="0"/>
      <w:tabs>
        <w:tab w:val="left" w:pos="0"/>
        <w:tab w:val="left" w:pos="576"/>
        <w:tab w:val="left" w:pos="1296"/>
        <w:tab w:val="left" w:pos="6336"/>
      </w:tabs>
      <w:autoSpaceDE w:val="0"/>
      <w:autoSpaceDN w:val="0"/>
      <w:adjustRightInd w:val="0"/>
      <w:ind w:firstLine="576"/>
    </w:pPr>
    <w:rPr>
      <w:rFonts w:ascii="Courier" w:hAnsi="Courier" w:cs="Courier"/>
      <w:noProof/>
      <w:color w:val="000000"/>
    </w:rPr>
  </w:style>
  <w:style w:type="paragraph" w:customStyle="1" w:styleId="ruler20">
    <w:name w:val="ruler2"/>
    <w:basedOn w:val="Normal"/>
    <w:uiPriority w:val="99"/>
    <w:rsid w:val="009D30A9"/>
    <w:pPr>
      <w:widowControl w:val="0"/>
      <w:autoSpaceDE w:val="0"/>
      <w:autoSpaceDN w:val="0"/>
      <w:adjustRightInd w:val="0"/>
      <w:ind w:left="1152"/>
    </w:pPr>
    <w:rPr>
      <w:rFonts w:ascii="New Century Schoolbook" w:hAnsi="New Century Schoolbook" w:cs="New Century Schoolbook"/>
      <w:noProof/>
      <w:color w:val="000000"/>
    </w:rPr>
  </w:style>
  <w:style w:type="paragraph" w:customStyle="1" w:styleId="Cell">
    <w:name w:val="Cell"/>
    <w:basedOn w:val="Normal"/>
    <w:rsid w:val="009D30A9"/>
    <w:pPr>
      <w:widowControl w:val="0"/>
      <w:autoSpaceDE w:val="0"/>
      <w:autoSpaceDN w:val="0"/>
      <w:adjustRightInd w:val="0"/>
    </w:pPr>
    <w:rPr>
      <w:rFonts w:ascii="Times" w:hAnsi="Times"/>
      <w:noProof/>
      <w:color w:val="000000"/>
    </w:rPr>
  </w:style>
  <w:style w:type="paragraph" w:customStyle="1" w:styleId="HdrFtr">
    <w:name w:val="HdrFtr"/>
    <w:basedOn w:val="Normal"/>
    <w:rsid w:val="009D30A9"/>
    <w:pPr>
      <w:widowControl w:val="0"/>
      <w:tabs>
        <w:tab w:val="center" w:pos="5040"/>
        <w:tab w:val="right" w:pos="10080"/>
        <w:tab w:val="right" w:pos="13680"/>
      </w:tabs>
      <w:autoSpaceDE w:val="0"/>
      <w:autoSpaceDN w:val="0"/>
      <w:adjustRightInd w:val="0"/>
    </w:pPr>
    <w:rPr>
      <w:rFonts w:ascii="Times" w:hAnsi="Times"/>
      <w:noProof/>
      <w:color w:val="000000"/>
    </w:rPr>
  </w:style>
  <w:style w:type="paragraph" w:customStyle="1" w:styleId="Paragraph">
    <w:name w:val="Paragraph"/>
    <w:basedOn w:val="Normal"/>
    <w:rsid w:val="009D30A9"/>
    <w:pPr>
      <w:widowControl w:val="0"/>
      <w:autoSpaceDE w:val="0"/>
      <w:autoSpaceDN w:val="0"/>
      <w:adjustRightInd w:val="0"/>
      <w:spacing w:after="172"/>
    </w:pPr>
    <w:rPr>
      <w:rFonts w:ascii="Times" w:hAnsi="Times"/>
      <w:color w:val="000000"/>
    </w:rPr>
  </w:style>
  <w:style w:type="paragraph" w:customStyle="1" w:styleId="TextEntry">
    <w:name w:val="Text Entry"/>
    <w:basedOn w:val="Cell"/>
    <w:rsid w:val="009D30A9"/>
  </w:style>
  <w:style w:type="paragraph" w:styleId="FootnoteText">
    <w:name w:val="footnote text"/>
    <w:basedOn w:val="Normal"/>
    <w:link w:val="FootnoteTextChar"/>
    <w:semiHidden/>
    <w:rsid w:val="009D30A9"/>
    <w:rPr>
      <w:sz w:val="20"/>
      <w:szCs w:val="20"/>
    </w:rPr>
  </w:style>
  <w:style w:type="character" w:customStyle="1" w:styleId="FootnoteTextChar">
    <w:name w:val="Footnote Text Char"/>
    <w:basedOn w:val="DefaultParagraphFont"/>
    <w:link w:val="FootnoteText"/>
    <w:semiHidden/>
    <w:rsid w:val="009D30A9"/>
  </w:style>
  <w:style w:type="character" w:styleId="FootnoteReference">
    <w:name w:val="footnote reference"/>
    <w:semiHidden/>
    <w:rsid w:val="009D30A9"/>
    <w:rPr>
      <w:vertAlign w:val="superscript"/>
    </w:rPr>
  </w:style>
  <w:style w:type="paragraph" w:styleId="DocumentMap">
    <w:name w:val="Document Map"/>
    <w:basedOn w:val="Normal"/>
    <w:link w:val="DocumentMapChar"/>
    <w:semiHidden/>
    <w:rsid w:val="009D30A9"/>
    <w:pPr>
      <w:shd w:val="clear" w:color="auto" w:fill="000080"/>
    </w:pPr>
    <w:rPr>
      <w:rFonts w:ascii="Tahoma" w:hAnsi="Tahoma" w:cs="Tahoma"/>
    </w:rPr>
  </w:style>
  <w:style w:type="character" w:customStyle="1" w:styleId="DocumentMapChar">
    <w:name w:val="Document Map Char"/>
    <w:basedOn w:val="DefaultParagraphFont"/>
    <w:link w:val="DocumentMap"/>
    <w:semiHidden/>
    <w:rsid w:val="009D30A9"/>
    <w:rPr>
      <w:rFonts w:ascii="Tahoma" w:hAnsi="Tahoma" w:cs="Tahoma"/>
      <w:sz w:val="24"/>
      <w:szCs w:val="24"/>
      <w:shd w:val="clear" w:color="auto" w:fill="000080"/>
    </w:rPr>
  </w:style>
  <w:style w:type="paragraph" w:styleId="Quote">
    <w:name w:val="Quote"/>
    <w:basedOn w:val="Normal"/>
    <w:next w:val="Normal"/>
    <w:link w:val="QuoteChar"/>
    <w:uiPriority w:val="29"/>
    <w:qFormat/>
    <w:rsid w:val="009D30A9"/>
    <w:rPr>
      <w:b/>
      <w:iCs/>
      <w:color w:val="000000"/>
    </w:rPr>
  </w:style>
  <w:style w:type="character" w:customStyle="1" w:styleId="QuoteChar">
    <w:name w:val="Quote Char"/>
    <w:basedOn w:val="DefaultParagraphFont"/>
    <w:link w:val="Quote"/>
    <w:uiPriority w:val="29"/>
    <w:rsid w:val="009D30A9"/>
    <w:rPr>
      <w:b/>
      <w:iCs/>
      <w:color w:val="000000"/>
      <w:sz w:val="24"/>
      <w:szCs w:val="24"/>
    </w:rPr>
  </w:style>
  <w:style w:type="paragraph" w:styleId="BodyTextIndent3">
    <w:name w:val="Body Text Indent 3"/>
    <w:basedOn w:val="Normal"/>
    <w:link w:val="BodyTextIndent3Char"/>
    <w:rsid w:val="009D30A9"/>
    <w:pPr>
      <w:spacing w:after="120"/>
      <w:ind w:left="360"/>
    </w:pPr>
    <w:rPr>
      <w:sz w:val="16"/>
      <w:szCs w:val="16"/>
    </w:rPr>
  </w:style>
  <w:style w:type="character" w:customStyle="1" w:styleId="BodyTextIndent3Char">
    <w:name w:val="Body Text Indent 3 Char"/>
    <w:basedOn w:val="DefaultParagraphFont"/>
    <w:link w:val="BodyTextIndent3"/>
    <w:rsid w:val="009D30A9"/>
    <w:rPr>
      <w:sz w:val="16"/>
      <w:szCs w:val="16"/>
    </w:rPr>
  </w:style>
  <w:style w:type="paragraph" w:styleId="Signature">
    <w:name w:val="Signature"/>
    <w:basedOn w:val="Normal"/>
    <w:link w:val="SignatureChar"/>
    <w:rsid w:val="009D30A9"/>
    <w:pPr>
      <w:widowControl w:val="0"/>
      <w:autoSpaceDE w:val="0"/>
      <w:autoSpaceDN w:val="0"/>
      <w:adjustRightInd w:val="0"/>
    </w:pPr>
    <w:rPr>
      <w:rFonts w:ascii="Times" w:hAnsi="Times"/>
      <w:caps/>
      <w:color w:val="000000"/>
    </w:rPr>
  </w:style>
  <w:style w:type="character" w:customStyle="1" w:styleId="SignatureChar">
    <w:name w:val="Signature Char"/>
    <w:basedOn w:val="DefaultParagraphFont"/>
    <w:link w:val="Signature"/>
    <w:rsid w:val="009D30A9"/>
    <w:rPr>
      <w:rFonts w:ascii="Times" w:hAnsi="Times"/>
      <w:caps/>
      <w:color w:val="000000"/>
      <w:sz w:val="24"/>
      <w:szCs w:val="24"/>
    </w:rPr>
  </w:style>
  <w:style w:type="paragraph" w:customStyle="1" w:styleId="WorkingTitle">
    <w:name w:val="WorkingTitle"/>
    <w:basedOn w:val="Normal"/>
    <w:rsid w:val="009D30A9"/>
    <w:pPr>
      <w:widowControl w:val="0"/>
      <w:autoSpaceDE w:val="0"/>
      <w:autoSpaceDN w:val="0"/>
      <w:adjustRightInd w:val="0"/>
    </w:pPr>
    <w:rPr>
      <w:rFonts w:ascii="Times" w:hAnsi="Times"/>
      <w:color w:val="000000"/>
    </w:rPr>
  </w:style>
  <w:style w:type="paragraph" w:styleId="BodyText2">
    <w:name w:val="Body Text 2"/>
    <w:basedOn w:val="Normal"/>
    <w:link w:val="BodyText2Char"/>
    <w:rsid w:val="009D30A9"/>
    <w:pPr>
      <w:spacing w:after="120" w:line="480" w:lineRule="auto"/>
    </w:pPr>
  </w:style>
  <w:style w:type="character" w:customStyle="1" w:styleId="BodyText2Char">
    <w:name w:val="Body Text 2 Char"/>
    <w:basedOn w:val="DefaultParagraphFont"/>
    <w:link w:val="BodyText2"/>
    <w:rsid w:val="009D30A9"/>
    <w:rPr>
      <w:sz w:val="24"/>
      <w:szCs w:val="24"/>
    </w:rPr>
  </w:style>
  <w:style w:type="paragraph" w:customStyle="1" w:styleId="tab5">
    <w:name w:val="tab5"/>
    <w:basedOn w:val="Normal"/>
    <w:rsid w:val="009D30A9"/>
    <w:pPr>
      <w:widowControl w:val="0"/>
      <w:tabs>
        <w:tab w:val="left" w:pos="720"/>
        <w:tab w:val="left" w:pos="1440"/>
        <w:tab w:val="left" w:pos="6480"/>
      </w:tabs>
      <w:autoSpaceDE w:val="0"/>
      <w:autoSpaceDN w:val="0"/>
      <w:adjustRightInd w:val="0"/>
      <w:ind w:firstLine="720"/>
    </w:pPr>
    <w:rPr>
      <w:rFonts w:ascii="NewCenturySchlbk" w:hAnsi="NewCenturySchlbk"/>
      <w:noProof/>
      <w:color w:val="000000"/>
    </w:rPr>
  </w:style>
  <w:style w:type="paragraph" w:customStyle="1" w:styleId="Address">
    <w:name w:val="Address"/>
    <w:basedOn w:val="Normal"/>
    <w:rsid w:val="009D30A9"/>
    <w:pPr>
      <w:widowControl w:val="0"/>
      <w:autoSpaceDE w:val="0"/>
      <w:autoSpaceDN w:val="0"/>
      <w:adjustRightInd w:val="0"/>
    </w:pPr>
    <w:rPr>
      <w:rFonts w:ascii="Times" w:hAnsi="Times"/>
      <w:color w:val="000000"/>
    </w:rPr>
  </w:style>
  <w:style w:type="paragraph" w:styleId="BodyTextIndent">
    <w:name w:val="Body Text Indent"/>
    <w:basedOn w:val="Normal"/>
    <w:link w:val="BodyTextIndentChar"/>
    <w:rsid w:val="009D30A9"/>
    <w:pPr>
      <w:spacing w:after="120"/>
      <w:ind w:left="360"/>
    </w:pPr>
  </w:style>
  <w:style w:type="character" w:customStyle="1" w:styleId="BodyTextIndentChar">
    <w:name w:val="Body Text Indent Char"/>
    <w:basedOn w:val="DefaultParagraphFont"/>
    <w:link w:val="BodyTextIndent"/>
    <w:rsid w:val="009D30A9"/>
    <w:rPr>
      <w:sz w:val="24"/>
      <w:szCs w:val="24"/>
    </w:rPr>
  </w:style>
  <w:style w:type="character" w:styleId="PageNumber">
    <w:name w:val="page number"/>
    <w:rsid w:val="009D30A9"/>
  </w:style>
  <w:style w:type="paragraph" w:styleId="NormalWeb">
    <w:name w:val="Normal (Web)"/>
    <w:basedOn w:val="Normal"/>
    <w:uiPriority w:val="99"/>
    <w:rsid w:val="009D30A9"/>
    <w:pPr>
      <w:spacing w:before="100" w:beforeAutospacing="1" w:after="100" w:afterAutospacing="1"/>
    </w:pPr>
  </w:style>
  <w:style w:type="paragraph" w:customStyle="1" w:styleId="axNormal">
    <w:name w:val="axNormal"/>
    <w:basedOn w:val="Normal"/>
    <w:rsid w:val="009D30A9"/>
    <w:pPr>
      <w:widowControl w:val="0"/>
      <w:tabs>
        <w:tab w:val="left" w:pos="720"/>
        <w:tab w:val="left" w:pos="1440"/>
        <w:tab w:val="left" w:pos="2160"/>
      </w:tabs>
      <w:autoSpaceDE w:val="0"/>
      <w:autoSpaceDN w:val="0"/>
      <w:adjustRightInd w:val="0"/>
    </w:pPr>
    <w:rPr>
      <w:rFonts w:ascii="Times" w:hAnsi="Times"/>
      <w:noProof/>
      <w:color w:val="000000"/>
    </w:rPr>
  </w:style>
  <w:style w:type="character" w:customStyle="1" w:styleId="ExhibitCharChar">
    <w:name w:val="Exhibit Char Char"/>
    <w:rsid w:val="009D30A9"/>
    <w:rPr>
      <w:sz w:val="24"/>
      <w:szCs w:val="24"/>
      <w:u w:val="single"/>
      <w:lang w:val="en-US" w:eastAsia="en-US" w:bidi="ar-SA"/>
    </w:rPr>
  </w:style>
  <w:style w:type="paragraph" w:customStyle="1" w:styleId="4-6">
    <w:name w:val="4-6"/>
    <w:rsid w:val="009D30A9"/>
    <w:pPr>
      <w:widowControl w:val="0"/>
      <w:tabs>
        <w:tab w:val="left" w:pos="4680"/>
        <w:tab w:val="left" w:pos="5040"/>
        <w:tab w:val="left" w:pos="5760"/>
        <w:tab w:val="left" w:pos="6480"/>
        <w:tab w:val="left" w:pos="7200"/>
        <w:tab w:val="left" w:pos="7920"/>
        <w:tab w:val="right" w:pos="8640"/>
      </w:tabs>
      <w:autoSpaceDE w:val="0"/>
      <w:autoSpaceDN w:val="0"/>
      <w:adjustRightInd w:val="0"/>
      <w:ind w:left="4680" w:hanging="180"/>
      <w:jc w:val="both"/>
    </w:pPr>
    <w:rPr>
      <w:sz w:val="24"/>
      <w:szCs w:val="24"/>
    </w:rPr>
  </w:style>
  <w:style w:type="paragraph" w:customStyle="1" w:styleId="1-11">
    <w:name w:val="1-11"/>
    <w:rsid w:val="009D30A9"/>
    <w:pPr>
      <w:widowControl w:val="0"/>
      <w:autoSpaceDE w:val="0"/>
      <w:autoSpaceDN w:val="0"/>
      <w:adjustRightInd w:val="0"/>
      <w:ind w:left="1080" w:hanging="720"/>
      <w:jc w:val="both"/>
    </w:pPr>
    <w:rPr>
      <w:sz w:val="24"/>
      <w:szCs w:val="24"/>
    </w:rPr>
  </w:style>
  <w:style w:type="paragraph" w:customStyle="1" w:styleId="2-1">
    <w:name w:val="2-1"/>
    <w:rsid w:val="009D30A9"/>
    <w:pPr>
      <w:widowControl w:val="0"/>
      <w:autoSpaceDE w:val="0"/>
      <w:autoSpaceDN w:val="0"/>
      <w:adjustRightInd w:val="0"/>
      <w:ind w:left="1080" w:hanging="720"/>
      <w:jc w:val="both"/>
    </w:pPr>
    <w:rPr>
      <w:sz w:val="24"/>
      <w:szCs w:val="24"/>
    </w:rPr>
  </w:style>
  <w:style w:type="paragraph" w:customStyle="1" w:styleId="3-1">
    <w:name w:val="3-1"/>
    <w:rsid w:val="009D30A9"/>
    <w:pPr>
      <w:widowControl w:val="0"/>
      <w:autoSpaceDE w:val="0"/>
      <w:autoSpaceDN w:val="0"/>
      <w:adjustRightInd w:val="0"/>
      <w:ind w:left="1080" w:hanging="720"/>
      <w:jc w:val="both"/>
    </w:pPr>
    <w:rPr>
      <w:sz w:val="24"/>
      <w:szCs w:val="24"/>
    </w:rPr>
  </w:style>
  <w:style w:type="paragraph" w:customStyle="1" w:styleId="1-2">
    <w:name w:val="1-2"/>
    <w:rsid w:val="009D30A9"/>
    <w:pPr>
      <w:widowControl w:val="0"/>
      <w:autoSpaceDE w:val="0"/>
      <w:autoSpaceDN w:val="0"/>
      <w:adjustRightInd w:val="0"/>
      <w:ind w:left="1800" w:hanging="720"/>
      <w:jc w:val="both"/>
    </w:pPr>
    <w:rPr>
      <w:sz w:val="24"/>
      <w:szCs w:val="24"/>
    </w:rPr>
  </w:style>
  <w:style w:type="paragraph" w:styleId="ListParagraph">
    <w:name w:val="List Paragraph"/>
    <w:basedOn w:val="Normal"/>
    <w:uiPriority w:val="34"/>
    <w:qFormat/>
    <w:rsid w:val="009D30A9"/>
    <w:pPr>
      <w:ind w:left="720"/>
    </w:pPr>
  </w:style>
  <w:style w:type="paragraph" w:styleId="Subtitle">
    <w:name w:val="Subtitle"/>
    <w:basedOn w:val="Normal"/>
    <w:next w:val="Normal"/>
    <w:link w:val="SubtitleChar"/>
    <w:qFormat/>
    <w:rsid w:val="009D30A9"/>
    <w:pPr>
      <w:numPr>
        <w:ilvl w:val="1"/>
      </w:numPr>
    </w:pPr>
    <w:rPr>
      <w:rFonts w:ascii="Cambria" w:hAnsi="Cambria"/>
      <w:i/>
      <w:iCs/>
      <w:color w:val="4F81BD"/>
      <w:spacing w:val="15"/>
    </w:rPr>
  </w:style>
  <w:style w:type="character" w:customStyle="1" w:styleId="SubtitleChar">
    <w:name w:val="Subtitle Char"/>
    <w:basedOn w:val="DefaultParagraphFont"/>
    <w:link w:val="Subtitle"/>
    <w:rsid w:val="009D30A9"/>
    <w:rPr>
      <w:rFonts w:ascii="Cambria" w:hAnsi="Cambria"/>
      <w:i/>
      <w:iCs/>
      <w:color w:val="4F81BD"/>
      <w:spacing w:val="15"/>
      <w:sz w:val="24"/>
      <w:szCs w:val="24"/>
    </w:rPr>
  </w:style>
  <w:style w:type="character" w:styleId="Strong">
    <w:name w:val="Strong"/>
    <w:uiPriority w:val="22"/>
    <w:qFormat/>
    <w:rsid w:val="009D30A9"/>
    <w:rPr>
      <w:b/>
      <w:bCs/>
    </w:rPr>
  </w:style>
  <w:style w:type="paragraph" w:styleId="NoSpacing">
    <w:name w:val="No Spacing"/>
    <w:link w:val="NoSpacingChar"/>
    <w:uiPriority w:val="1"/>
    <w:qFormat/>
    <w:rsid w:val="009D30A9"/>
    <w:rPr>
      <w:sz w:val="24"/>
      <w:szCs w:val="24"/>
    </w:rPr>
  </w:style>
  <w:style w:type="paragraph" w:styleId="IntenseQuote">
    <w:name w:val="Intense Quote"/>
    <w:basedOn w:val="Normal"/>
    <w:next w:val="Normal"/>
    <w:link w:val="IntenseQuoteChar"/>
    <w:uiPriority w:val="30"/>
    <w:qFormat/>
    <w:rsid w:val="009D30A9"/>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9D30A9"/>
    <w:rPr>
      <w:b/>
      <w:bCs/>
      <w:i/>
      <w:iCs/>
      <w:color w:val="4F81BD"/>
      <w:sz w:val="24"/>
      <w:szCs w:val="24"/>
    </w:rPr>
  </w:style>
  <w:style w:type="character" w:styleId="SubtleEmphasis">
    <w:name w:val="Subtle Emphasis"/>
    <w:uiPriority w:val="19"/>
    <w:qFormat/>
    <w:rsid w:val="009D30A9"/>
    <w:rPr>
      <w:i/>
      <w:iCs/>
      <w:color w:val="808080"/>
    </w:rPr>
  </w:style>
  <w:style w:type="character" w:styleId="IntenseEmphasis">
    <w:name w:val="Intense Emphasis"/>
    <w:uiPriority w:val="21"/>
    <w:qFormat/>
    <w:rsid w:val="009D30A9"/>
    <w:rPr>
      <w:b/>
      <w:bCs/>
      <w:i/>
      <w:iCs/>
      <w:color w:val="4F81BD"/>
    </w:rPr>
  </w:style>
  <w:style w:type="character" w:styleId="SubtleReference">
    <w:name w:val="Subtle Reference"/>
    <w:uiPriority w:val="31"/>
    <w:qFormat/>
    <w:rsid w:val="009D30A9"/>
    <w:rPr>
      <w:smallCaps/>
      <w:color w:val="C0504D"/>
      <w:u w:val="single"/>
    </w:rPr>
  </w:style>
  <w:style w:type="character" w:styleId="IntenseReference">
    <w:name w:val="Intense Reference"/>
    <w:uiPriority w:val="32"/>
    <w:qFormat/>
    <w:rsid w:val="009D30A9"/>
    <w:rPr>
      <w:b/>
      <w:bCs/>
      <w:smallCaps/>
      <w:color w:val="C0504D"/>
      <w:spacing w:val="5"/>
      <w:u w:val="single"/>
    </w:rPr>
  </w:style>
  <w:style w:type="character" w:styleId="BookTitle">
    <w:name w:val="Book Title"/>
    <w:uiPriority w:val="33"/>
    <w:qFormat/>
    <w:rsid w:val="009D30A9"/>
    <w:rPr>
      <w:b/>
      <w:bCs/>
      <w:smallCaps/>
      <w:spacing w:val="5"/>
    </w:rPr>
  </w:style>
  <w:style w:type="paragraph" w:styleId="TOCHeading">
    <w:name w:val="TOC Heading"/>
    <w:basedOn w:val="Heading1"/>
    <w:next w:val="Normal"/>
    <w:uiPriority w:val="39"/>
    <w:unhideWhenUsed/>
    <w:qFormat/>
    <w:rsid w:val="009D30A9"/>
    <w:pPr>
      <w:keepNext/>
      <w:keepLines/>
      <w:spacing w:before="480" w:after="0"/>
      <w:jc w:val="left"/>
      <w:outlineLvl w:val="9"/>
    </w:pPr>
    <w:rPr>
      <w:rFonts w:ascii="Cambria" w:hAnsi="Cambria"/>
      <w:bCs/>
      <w:color w:val="365F91"/>
      <w:sz w:val="28"/>
      <w:szCs w:val="28"/>
    </w:rPr>
  </w:style>
  <w:style w:type="character" w:customStyle="1" w:styleId="NoSpacingChar">
    <w:name w:val="No Spacing Char"/>
    <w:link w:val="NoSpacing"/>
    <w:uiPriority w:val="1"/>
    <w:rsid w:val="009D30A9"/>
    <w:rPr>
      <w:sz w:val="24"/>
      <w:szCs w:val="24"/>
    </w:rPr>
  </w:style>
  <w:style w:type="paragraph" w:styleId="HTMLPreformatted">
    <w:name w:val="HTML Preformatted"/>
    <w:basedOn w:val="Normal"/>
    <w:link w:val="HTMLPreformattedChar"/>
    <w:uiPriority w:val="99"/>
    <w:semiHidden/>
    <w:unhideWhenUsed/>
    <w:rsid w:val="009D3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D30A9"/>
    <w:rPr>
      <w:rFonts w:ascii="Courier New" w:hAnsi="Courier New" w:cs="Courier New"/>
    </w:rPr>
  </w:style>
  <w:style w:type="character" w:customStyle="1" w:styleId="ms-rtethemeforecolor-2-01">
    <w:name w:val="ms-rtethemeforecolor-2-01"/>
    <w:rsid w:val="009D30A9"/>
    <w:rPr>
      <w:color w:val="000000"/>
    </w:rPr>
  </w:style>
  <w:style w:type="character" w:customStyle="1" w:styleId="ms-rtefontface-12">
    <w:name w:val="ms-rtefontface-12"/>
    <w:rsid w:val="009D30A9"/>
    <w:rPr>
      <w:rFonts w:ascii="Tahoma" w:hAnsi="Tahoma" w:cs="Tahoma" w:hint="default"/>
    </w:rPr>
  </w:style>
  <w:style w:type="paragraph" w:customStyle="1" w:styleId="ms-rtefontsize-2">
    <w:name w:val="ms-rtefontsize-2"/>
    <w:basedOn w:val="Normal"/>
    <w:rsid w:val="009D30A9"/>
    <w:pPr>
      <w:spacing w:before="100" w:beforeAutospacing="1" w:after="100" w:afterAutospacing="1"/>
    </w:pPr>
    <w:rPr>
      <w:sz w:val="20"/>
      <w:szCs w:val="20"/>
    </w:rPr>
  </w:style>
  <w:style w:type="paragraph" w:customStyle="1" w:styleId="ms-rtefontface-3">
    <w:name w:val="ms-rtefontface-3"/>
    <w:basedOn w:val="Normal"/>
    <w:rsid w:val="009D30A9"/>
    <w:pPr>
      <w:spacing w:before="100" w:beforeAutospacing="1" w:after="100" w:afterAutospacing="1"/>
    </w:pPr>
  </w:style>
  <w:style w:type="paragraph" w:customStyle="1" w:styleId="ms-rtethemeforecolor-2-5">
    <w:name w:val="ms-rtethemeforecolor-2-5"/>
    <w:basedOn w:val="Normal"/>
    <w:rsid w:val="009D30A9"/>
    <w:pPr>
      <w:spacing w:before="100" w:beforeAutospacing="1" w:after="100" w:afterAutospacing="1"/>
    </w:pPr>
    <w:rPr>
      <w:color w:val="0C0C0C"/>
    </w:rPr>
  </w:style>
  <w:style w:type="character" w:customStyle="1" w:styleId="ms-rtefontface-31">
    <w:name w:val="ms-rtefontface-31"/>
    <w:rsid w:val="009D30A9"/>
    <w:rPr>
      <w:rFonts w:ascii="Times New Roman" w:hAnsi="Times New Roman" w:cs="Times New Roman" w:hint="default"/>
    </w:rPr>
  </w:style>
  <w:style w:type="character" w:customStyle="1" w:styleId="ms-rtethemeforecolor-2-51">
    <w:name w:val="ms-rtethemeforecolor-2-51"/>
    <w:rsid w:val="009D30A9"/>
    <w:rPr>
      <w:color w:val="0C0C0C"/>
    </w:rPr>
  </w:style>
  <w:style w:type="character" w:customStyle="1" w:styleId="ms-rtefontsize-21">
    <w:name w:val="ms-rtefontsize-21"/>
    <w:rsid w:val="009D30A9"/>
    <w:rPr>
      <w:sz w:val="20"/>
      <w:szCs w:val="20"/>
    </w:rPr>
  </w:style>
  <w:style w:type="character" w:customStyle="1" w:styleId="ms-rtethemefontface-11">
    <w:name w:val="ms-rtethemefontface-11"/>
    <w:rsid w:val="009D30A9"/>
    <w:rPr>
      <w:rFonts w:ascii="Verdana" w:hAnsi="Verdana" w:hint="default"/>
    </w:rPr>
  </w:style>
  <w:style w:type="paragraph" w:customStyle="1" w:styleId="ms-rtefontsize-3">
    <w:name w:val="ms-rtefontsize-3"/>
    <w:basedOn w:val="Normal"/>
    <w:rsid w:val="009D30A9"/>
    <w:pPr>
      <w:spacing w:before="100" w:beforeAutospacing="1" w:after="100" w:afterAutospacing="1"/>
    </w:pPr>
  </w:style>
  <w:style w:type="paragraph" w:customStyle="1" w:styleId="ms-rtethemeforecolor-2-0">
    <w:name w:val="ms-rtethemeforecolor-2-0"/>
    <w:basedOn w:val="Normal"/>
    <w:rsid w:val="009D30A9"/>
    <w:pPr>
      <w:spacing w:before="100" w:beforeAutospacing="1" w:after="100" w:afterAutospacing="1"/>
    </w:pPr>
    <w:rPr>
      <w:color w:val="000000"/>
    </w:rPr>
  </w:style>
  <w:style w:type="character" w:customStyle="1" w:styleId="ms-rtefontsize-31">
    <w:name w:val="ms-rtefontsize-31"/>
    <w:rsid w:val="009D30A9"/>
    <w:rPr>
      <w:sz w:val="24"/>
      <w:szCs w:val="24"/>
    </w:rPr>
  </w:style>
  <w:style w:type="paragraph" w:customStyle="1" w:styleId="ruler00">
    <w:name w:val="ruler0"/>
    <w:basedOn w:val="Normal"/>
    <w:rsid w:val="009D30A9"/>
    <w:pPr>
      <w:spacing w:before="100" w:beforeAutospacing="1" w:after="100" w:afterAutospacing="1"/>
    </w:pPr>
  </w:style>
  <w:style w:type="character" w:customStyle="1" w:styleId="ms-rtethemeforecolor-5-01">
    <w:name w:val="ms-rtethemeforecolor-5-01"/>
    <w:rsid w:val="009D30A9"/>
    <w:rPr>
      <w:color w:val="0072BC"/>
    </w:rPr>
  </w:style>
  <w:style w:type="paragraph" w:customStyle="1" w:styleId="ms-rtethemefontface-1">
    <w:name w:val="ms-rtethemefontface-1"/>
    <w:basedOn w:val="Normal"/>
    <w:rsid w:val="009D30A9"/>
    <w:pPr>
      <w:spacing w:before="100" w:beforeAutospacing="1" w:after="100" w:afterAutospacing="1"/>
    </w:pPr>
    <w:rPr>
      <w:rFonts w:ascii="Verdana" w:hAnsi="Verdana"/>
    </w:rPr>
  </w:style>
  <w:style w:type="paragraph" w:customStyle="1" w:styleId="numberlist10">
    <w:name w:val="numberlist1"/>
    <w:basedOn w:val="Normal"/>
    <w:rsid w:val="009D30A9"/>
    <w:pPr>
      <w:spacing w:before="100" w:beforeAutospacing="1" w:after="100" w:afterAutospacing="1"/>
    </w:pPr>
  </w:style>
  <w:style w:type="paragraph" w:styleId="Revision">
    <w:name w:val="Revision"/>
    <w:hidden/>
    <w:uiPriority w:val="99"/>
    <w:semiHidden/>
    <w:rsid w:val="006915A3"/>
    <w:rPr>
      <w:sz w:val="24"/>
      <w:szCs w:val="24"/>
    </w:rPr>
  </w:style>
  <w:style w:type="character" w:styleId="UnresolvedMention">
    <w:name w:val="Unresolved Mention"/>
    <w:basedOn w:val="DefaultParagraphFont"/>
    <w:uiPriority w:val="99"/>
    <w:semiHidden/>
    <w:unhideWhenUsed/>
    <w:rsid w:val="00CA0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11398">
      <w:bodyDiv w:val="1"/>
      <w:marLeft w:val="0"/>
      <w:marRight w:val="0"/>
      <w:marTop w:val="0"/>
      <w:marBottom w:val="0"/>
      <w:divBdr>
        <w:top w:val="none" w:sz="0" w:space="0" w:color="auto"/>
        <w:left w:val="none" w:sz="0" w:space="0" w:color="auto"/>
        <w:bottom w:val="none" w:sz="0" w:space="0" w:color="auto"/>
        <w:right w:val="none" w:sz="0" w:space="0" w:color="auto"/>
      </w:divBdr>
    </w:div>
    <w:div w:id="459350032">
      <w:bodyDiv w:val="1"/>
      <w:marLeft w:val="0"/>
      <w:marRight w:val="0"/>
      <w:marTop w:val="0"/>
      <w:marBottom w:val="0"/>
      <w:divBdr>
        <w:top w:val="none" w:sz="0" w:space="0" w:color="auto"/>
        <w:left w:val="none" w:sz="0" w:space="0" w:color="auto"/>
        <w:bottom w:val="none" w:sz="0" w:space="0" w:color="auto"/>
        <w:right w:val="none" w:sz="0" w:space="0" w:color="auto"/>
      </w:divBdr>
    </w:div>
    <w:div w:id="980505502">
      <w:bodyDiv w:val="1"/>
      <w:marLeft w:val="0"/>
      <w:marRight w:val="0"/>
      <w:marTop w:val="0"/>
      <w:marBottom w:val="0"/>
      <w:divBdr>
        <w:top w:val="none" w:sz="0" w:space="0" w:color="auto"/>
        <w:left w:val="none" w:sz="0" w:space="0" w:color="auto"/>
        <w:bottom w:val="none" w:sz="0" w:space="0" w:color="auto"/>
        <w:right w:val="none" w:sz="0" w:space="0" w:color="auto"/>
      </w:divBdr>
    </w:div>
    <w:div w:id="1006322596">
      <w:bodyDiv w:val="1"/>
      <w:marLeft w:val="0"/>
      <w:marRight w:val="0"/>
      <w:marTop w:val="0"/>
      <w:marBottom w:val="0"/>
      <w:divBdr>
        <w:top w:val="none" w:sz="0" w:space="0" w:color="auto"/>
        <w:left w:val="none" w:sz="0" w:space="0" w:color="auto"/>
        <w:bottom w:val="none" w:sz="0" w:space="0" w:color="auto"/>
        <w:right w:val="none" w:sz="0" w:space="0" w:color="auto"/>
      </w:divBdr>
    </w:div>
    <w:div w:id="1224172623">
      <w:bodyDiv w:val="1"/>
      <w:marLeft w:val="0"/>
      <w:marRight w:val="0"/>
      <w:marTop w:val="0"/>
      <w:marBottom w:val="0"/>
      <w:divBdr>
        <w:top w:val="none" w:sz="0" w:space="0" w:color="auto"/>
        <w:left w:val="none" w:sz="0" w:space="0" w:color="auto"/>
        <w:bottom w:val="none" w:sz="0" w:space="0" w:color="auto"/>
        <w:right w:val="none" w:sz="0" w:space="0" w:color="auto"/>
      </w:divBdr>
    </w:div>
    <w:div w:id="1355495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s.fed.us/im/directives/fsm/2700/2730.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38052-5FB4-4849-AE66-68286F467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29775</Words>
  <Characters>169724</Characters>
  <Application>Microsoft Office Word</Application>
  <DocSecurity>0</DocSecurity>
  <Lines>1414</Lines>
  <Paragraphs>398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2024-02-05T18:02:00Z</dcterms:created>
  <dcterms:modified xsi:type="dcterms:W3CDTF">2024-02-06T15:18:00Z</dcterms:modified>
</cp:coreProperties>
</file>